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Sélim Mekdessi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selim-mekdessi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0000-0003-4234-3434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109441206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Sélim MEKDESSI</w:t>
      </w:r>
    </w:p>
    <w:p>
      <w:pPr/>
      <w:r>
        <w:rPr>
          <w:b w:val="1"/>
          <w:bCs w:val="1"/>
        </w:rPr>
        <w:t xml:space="preserve">Doyen de la Faculté des Sciences Économiques et de Gestion à l’Université Libanaise (Liban)</w:t>
      </w:r>
    </w:p>
    <w:p>
      <w:pPr/>
      <w:r>
        <w:rPr/>
        <w:t xml:space="preserve">Il est Professeur à l'Université Libanaise. Titulaire d'un diplôme d’Habilitation à Diriger des Recherches (HDR) après un Doctorat en Sciences de Gestion de l'Université Jean Moulin (Lyon III).</w:t>
      </w:r>
    </w:p>
    <w:p>
      <w:pPr/>
      <w:r>
        <w:rPr/>
        <w:t xml:space="preserve">Actuellement, il est :</w:t>
      </w:r>
    </w:p>
    <w:p>
      <w:pPr/>
      <w:r>
        <w:rPr/>
        <w:t xml:space="preserve">- Doyen de la Faculté des Sciences Economiques et de Gestion (Université Libanaise) ;</w:t>
      </w:r>
    </w:p>
    <w:p>
      <w:pPr/>
      <w:r>
        <w:rPr/>
        <w:t xml:space="preserve">- Coordinateur du Sous-Réseau Employabilité à l’Union des Universités de la Méditerranée –</w:t>
      </w:r>
    </w:p>
    <w:p>
      <w:pPr/>
      <w:r>
        <w:rPr/>
        <w:t xml:space="preserve">UNIMED (Italie); le Sous-Réseau Employabilité à UNIMED englobe 31 Universités de 15 pays des</w:t>
      </w:r>
    </w:p>
    <w:p>
      <w:pPr/>
      <w:r>
        <w:rPr/>
        <w:t xml:space="preserve">deux rives de la Méditerranée;</w:t>
      </w:r>
    </w:p>
    <w:p>
      <w:pPr/>
      <w:r>
        <w:rPr/>
        <w:t xml:space="preserve">- Membre du Conseil d’Administration de la Bibliothèque Nationale libanaise;</w:t>
      </w:r>
    </w:p>
    <w:p>
      <w:pPr/>
      <w:r>
        <w:rPr/>
        <w:t xml:space="preserve">- Membre de la Commission Régionale d’Experts à l’Agence Universitaire de la Francophonie,</w:t>
      </w:r>
    </w:p>
    <w:p>
      <w:pPr/>
      <w:r>
        <w:rPr/>
        <w:t xml:space="preserve">Direction Moyen-Orient;</w:t>
      </w:r>
    </w:p>
    <w:p>
      <w:pPr/>
      <w:r>
        <w:rPr/>
        <w:t xml:space="preserve">- Fondateur du Centre MINE (Centre de Métiers, d’INnovation et d’Entrepreneuriat à l’Université</w:t>
      </w:r>
    </w:p>
    <w:p>
      <w:pPr/>
      <w:r>
        <w:rPr/>
        <w:t xml:space="preserve">Libanaise;</w:t>
      </w:r>
    </w:p>
    <w:p>
      <w:pPr/>
      <w:r>
        <w:rPr/>
        <w:t xml:space="preserve">- Membre du Consortium Doctoral Régional en Economie et Gestion (CODEG) de l'Agence</w:t>
      </w:r>
    </w:p>
    <w:p>
      <w:pPr/>
      <w:r>
        <w:rPr/>
        <w:t xml:space="preserve">Universitaire de la Francophonie, Direction Moyen-Orient ;</w:t>
      </w:r>
    </w:p>
    <w:p>
      <w:pPr/>
      <w:r>
        <w:rPr/>
        <w:t xml:space="preserve">- Membre du Comité Technique Spécialisé dans l'évaluation des programmes d’enseignement des</w:t>
      </w:r>
    </w:p>
    <w:p>
      <w:pPr/>
      <w:r>
        <w:rPr/>
        <w:t xml:space="preserve">universités privées libanaises, à la Direction Générale de l’Enseignement Supérieur du Ministère de</w:t>
      </w:r>
    </w:p>
    <w:p>
      <w:pPr/>
      <w:r>
        <w:rPr/>
        <w:t xml:space="preserve">l’Education et de l'Enseignement Supérieur au Liban;</w:t>
      </w:r>
    </w:p>
    <w:p>
      <w:pPr/>
      <w:r>
        <w:rPr/>
        <w:t xml:space="preserve">- Formateur en apprentissage participatif et méthodologies d’enseignement innovantes [du Centre</w:t>
      </w:r>
    </w:p>
    <w:p>
      <w:pPr/>
      <w:r>
        <w:rPr/>
        <w:t xml:space="preserve">International de Formation (CIT) de l’Organisation Internationale du Travail (OIT), Turin, Italie];</w:t>
      </w:r>
    </w:p>
    <w:p>
      <w:pPr/>
      <w:r>
        <w:rPr/>
        <w:t xml:space="preserve">- Ses principales activités de recherche portent sur la performance globale et durable des entreprises</w:t>
      </w:r>
    </w:p>
    <w:p>
      <w:pPr/>
      <w:r>
        <w:rPr/>
        <w:t xml:space="preserve">(Finance –Management) ; Développement durable ; Innovation ; Entrepreneuriat;</w:t>
      </w:r>
    </w:p>
    <w:p>
      <w:pPr/>
      <w:r>
        <w:rPr/>
        <w:t xml:space="preserve">- Directeur de thèses de doctorat en France et au Liban;</w:t>
      </w:r>
    </w:p>
    <w:p>
      <w:pPr/>
      <w:r>
        <w:rPr/>
        <w:t xml:space="preserve">- Auteur d’articles scientifiques et membres du comités scientifiques et de comités de rédaction dans</w:t>
      </w:r>
    </w:p>
    <w:p>
      <w:pPr/>
      <w:r>
        <w:rPr/>
        <w:t xml:space="preserve">plusieurs revues scientifiques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ESG : des outils de gestion pour une gouvernance multi parties prenantes dans les PME au Liban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2019, N°207 (1),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⟨10.3917/vse.207.0028⟩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emse-02373715v1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eventual three-dimensional equilibrium regarding Corporate Social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Entrepreneurship, Management and Sustainable Development</w:t>
            </w:r>
            <w:r>
              <w:rPr/>
              <w:t xml:space="preserve">, 2018, 14 (1/2), pp.229-249.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⟨10.1504/WREMSD.2018.089069⟩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emse-01377644v1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Stakeholders: A Key Player for Lebanese SMEs in Difficult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Riad Makdissi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Business and Management</w:t>
            </w:r>
            <w:r>
              <w:rPr/>
              <w:t xml:space="preserve">, 2017, 19 (8), pp.60 - 69.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⟨10.9790/487X-1908056069⟩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emse-01377641v1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Kefraya, a small-medium sized Lebanese winery with a socially responsible business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Chartouny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(1/2), pp. 28-46.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⟨10.1504/IJESB.2017.085983⟩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emse-01585817v1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multi parties prenantes dans les PME au Liban : rôle des normes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 de gouvernance multi-parties prenantes – Cas d’une PME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IACEB 2018: International Academic Conference on Economics and Business</w:t>
            </w:r>
            <w:r>
              <w:rPr/>
              <w:t xml:space="preserve">, May 2018, Beyrouth, Liban. pp.115-140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emse-01840809v1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aux réseaux : élément-clé de la RSE pour les PME libanaises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Mekdessi Sélim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 Khawaja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SOCIO-ECONOMIQUE, UN OUTIL DE PROACTIVITE, POUR CONDUIRE LE CHANGEMENT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2011,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MANAGING THE ORGANIZATIONAL PUBLIC PERFORMANCE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Comptabilité, contrôle, audit et gestion des coûts dans la globalisation et la normalisation</w:t>
            </w:r>
            <w:r>
              <w:rPr/>
              <w:t xml:space="preserve">, Jun 2010,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responsability in the Mena region : challenges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Mekdessi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ACADEMY OF MANAGEMENT - ISEOR</w:t>
            </w:r>
            <w:r>
              <w:rPr/>
              <w:t xml:space="preserve">, Jun 2009, *,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libanaises et leur responsabilité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Mekdessi Sélim</w:t>
              </w:r>
            </w:hyperlink>
          </w:p>
          <w:p>
            <w:pPr/>
            <w:r>
              <w:rPr/>
              <w:t xml:space="preserve">Harmattan, pp.239, 2017, Colloques &amp;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emse-01646721v1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A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lim-mekdessi" TargetMode="External"/><Relationship Id="rId9" Type="http://schemas.openxmlformats.org/officeDocument/2006/relationships/hyperlink" Target="https://orcid.org/0000-0003-4234-3434" TargetMode="External"/><Relationship Id="rId10" Type="http://schemas.openxmlformats.org/officeDocument/2006/relationships/hyperlink" Target="https://www.idref.fr/109441206" TargetMode="External"/><Relationship Id="rId11" Type="http://schemas.openxmlformats.org/officeDocument/2006/relationships/hyperlink" Target="https://hal-emse.ccsd.cnrs.fr/emse-02373715v1" TargetMode="External"/><Relationship Id="rId12" Type="http://schemas.openxmlformats.org/officeDocument/2006/relationships/hyperlink" Target="https://hal.science/search/index/?q=*&amp;authFullName_s=Danie Khawaja" TargetMode="External"/><Relationship Id="rId13" Type="http://schemas.openxmlformats.org/officeDocument/2006/relationships/hyperlink" Target="https://hal.science/search/index/?q=*&amp;authFullName_s=Nadine Dubruc" TargetMode="External"/><Relationship Id="rId14" Type="http://schemas.openxmlformats.org/officeDocument/2006/relationships/hyperlink" Target="https://hal.science/search/index/?q=*&amp;authFullName_s=Selim Mekdessi" TargetMode="External"/><Relationship Id="rId15" Type="http://schemas.openxmlformats.org/officeDocument/2006/relationships/hyperlink" Target="https://dx.doi.org/10.3917/vse.207.0028" TargetMode="External"/><Relationship Id="rId16" Type="http://schemas.openxmlformats.org/officeDocument/2006/relationships/hyperlink" Target="https://hal-emse.ccsd.cnrs.fr/emse-01377644v1" TargetMode="External"/><Relationship Id="rId17" Type="http://schemas.openxmlformats.org/officeDocument/2006/relationships/hyperlink" Target="https://dx.doi.org/10.1504/WREMSD.2018.089069" TargetMode="External"/><Relationship Id="rId18" Type="http://schemas.openxmlformats.org/officeDocument/2006/relationships/hyperlink" Target="https://hal-emse.ccsd.cnrs.fr/emse-01377641v1" TargetMode="External"/><Relationship Id="rId19" Type="http://schemas.openxmlformats.org/officeDocument/2006/relationships/hyperlink" Target="https://hal.science/search/index/?q=*&amp;authFullName_s=Riad Makdissi" TargetMode="External"/><Relationship Id="rId20" Type="http://schemas.openxmlformats.org/officeDocument/2006/relationships/hyperlink" Target="https://dx.doi.org/10.9790/487X-1908056069" TargetMode="External"/><Relationship Id="rId21" Type="http://schemas.openxmlformats.org/officeDocument/2006/relationships/hyperlink" Target="https://hal-emse.ccsd.cnrs.fr/emse-01585817v1" TargetMode="External"/><Relationship Id="rId22" Type="http://schemas.openxmlformats.org/officeDocument/2006/relationships/hyperlink" Target="https://hal.science/search/index/?q=*&amp;authFullName_s=Daniel Chartouny" TargetMode="External"/><Relationship Id="rId23" Type="http://schemas.openxmlformats.org/officeDocument/2006/relationships/hyperlink" Target="https://dx.doi.org/10.1504/IJESB.2017.085983" TargetMode="External"/><Relationship Id="rId24" Type="http://schemas.openxmlformats.org/officeDocument/2006/relationships/hyperlink" Target="https://hal-emse.ccsd.cnrs.fr/emse-01840804v1" TargetMode="External"/><Relationship Id="rId25" Type="http://schemas.openxmlformats.org/officeDocument/2006/relationships/hyperlink" Target="https://hal-emse.ccsd.cnrs.fr/emse-01840809v1" TargetMode="External"/><Relationship Id="rId26" Type="http://schemas.openxmlformats.org/officeDocument/2006/relationships/hyperlink" Target="https://hal.science/hal-01349943v1" TargetMode="External"/><Relationship Id="rId27" Type="http://schemas.openxmlformats.org/officeDocument/2006/relationships/hyperlink" Target="https://hal.science/search/index/?q=*&amp;authFullName_s=Mekdessi S&#233;lim" TargetMode="External"/><Relationship Id="rId28" Type="http://schemas.openxmlformats.org/officeDocument/2006/relationships/hyperlink" Target="https://shs.hal.science/halshs-00762730v1" TargetMode="External"/><Relationship Id="rId29" Type="http://schemas.openxmlformats.org/officeDocument/2006/relationships/hyperlink" Target="https://shs.hal.science/halshs-00763529v1" TargetMode="External"/><Relationship Id="rId30" Type="http://schemas.openxmlformats.org/officeDocument/2006/relationships/hyperlink" Target="https://shs.hal.science/halshs-00762734v1" TargetMode="External"/><Relationship Id="rId31" Type="http://schemas.openxmlformats.org/officeDocument/2006/relationships/hyperlink" Target="https://hal.science/search/index/?q=*&amp;authFullName_s=Noura Ben Hassen" TargetMode="External"/><Relationship Id="rId32" Type="http://schemas.openxmlformats.org/officeDocument/2006/relationships/hyperlink" Target="https://hal-emse.ccsd.cnrs.fr/emse-0164672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Sélim Mekdessi</dc:title>
  <dc:description>CV</dc:description>
  <dc:subject/>
  <cp:keywords/>
  <cp:category/>
  <cp:lastModifiedBy/>
  <dcterms:created xsi:type="dcterms:W3CDTF">2026-04-10T18:02:17+02:00</dcterms:created>
  <dcterms:modified xsi:type="dcterms:W3CDTF">2026-04-10T18:02:17+02:00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