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Servane Boursier </w:t>
      </w:r>
      <w:r>
        <w:rPr>
          <w:color w:val="641e6e"/>
        </w:rPr>
        <w:t xml:space="preserve">ATER sciences de l'éducation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Servane Boursier est docteure en Sciences de l'éducation à l'université Paris 8, laboratoire LIAgE. Ses intérêts de recherche portent sur les écoles alternatives, l'éducation en anthropocène et l'inclusion scolaire. Sa recherche doctorale porte plus précisément sur les liens entre le non-agir de la philosophie chinoise, la permaculture, l'éducation négative et la facilitation d'apprentissage dans le contexte d'une école alternative dite &amp;quot;démocratique&amp;quot; recevant des enfants et adolescents en grande difficulté.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Adhésion aux pédagogies alternatives ou refuge face aux difficultés ? Inscrire ses enfants dans une école démocratique, une décision souvent contrainte</w:t>
              </w:r>
            </w:hyperlink>
          </w:p>
          <w:p>
            <w:pPr/>
            <w:hyperlink r:id="rId8" w:history="1">
              <w:r>
                <w:rPr>
                  <w:color w:val="#410a8c"/>
                  <w:u w:val="single"/>
                </w:rPr>
                <w:t xml:space="preserve">Florence Bouillon</w:t>
              </w:r>
            </w:hyperlink>
            <w:r>
              <w:rPr/>
              <w:t xml:space="preserve">,</w:t>
            </w:r>
            <w:hyperlink r:id="rId9" w:history="1">
              <w:r>
                <w:rPr>
                  <w:color w:val="#410a8c"/>
                  <w:u w:val="single"/>
                </w:rPr>
                <w:t xml:space="preserve">Servane Boursier</w:t>
              </w:r>
            </w:hyperlink>
            <w:r>
              <w:rPr/>
              <w:t xml:space="preserve">,</w:t>
            </w:r>
            <w:hyperlink r:id="rId10" w:history="1">
              <w:r>
                <w:rPr>
                  <w:color w:val="#410a8c"/>
                  <w:u w:val="single"/>
                </w:rPr>
                <w:t xml:space="preserve">Chloé Lafleur</w:t>
              </w:r>
            </w:hyperlink>
            <w:r>
              <w:rPr/>
              <w:t xml:space="preserve">,</w:t>
            </w:r>
            <w:hyperlink r:id="rId11" w:history="1">
              <w:r>
                <w:rPr>
                  <w:color w:val="#410a8c"/>
                  <w:u w:val="single"/>
                </w:rPr>
                <w:t xml:space="preserve">Matthieu Beaufils</w:t>
              </w:r>
            </w:hyperlink>
          </w:p>
          <w:p>
            <w:pPr/>
            <w:r>
              <w:rPr>
                <w:i w:val="1"/>
                <w:iCs w:val="1"/>
              </w:rPr>
              <w:t xml:space="preserve">Émulations : Revue de sciences sociales</w:t>
            </w:r>
            <w:r>
              <w:rPr/>
              <w:t xml:space="preserve">, 2025, 52, pp.67-88. </w:t>
            </w:r>
            <w:hyperlink r:id="rId12" w:history="1">
              <w:r>
                <w:rPr>
                  <w:color w:val="#410a8c"/>
                  <w:u w:val="single"/>
                </w:rPr>
                <w:t xml:space="preserve">⟨10.4000/15bau⟩</w:t>
              </w:r>
            </w:hyperlink>
          </w:p>
          <w:p>
            <w:pPr/>
            <w:r>
              <w:rPr/>
              <w:t xml:space="preserve">Article dans une revue</w:t>
            </w:r>
          </w:p>
          <w:p>
            <w:pPr/>
            <w:hyperlink r:id="rId7" w:history="1">
              <w:r>
                <w:rPr>
                  <w:color w:val="#410a8c"/>
                  <w:u w:val="single"/>
                </w:rPr>
                <w:t xml:space="preserve">hal-05602885v1</w:t>
              </w:r>
            </w:hyperlink>
          </w:p>
        </w:tc>
      </w:tr>
      <w:tr>
        <w:trPr/>
        <w:tc>
          <w:tcPr>
            <w:noWrap/>
          </w:tcPr>
          <w:p>
            <w:pPr>
              <w:spacing w:after="200"/>
            </w:pPr>
            <w:hyperlink r:id="rId13" w:history="1">
              <w:r>
                <w:rPr>
                  <w:color w:val="1e198e"/>
                  <w:b w:val="1"/>
                  <w:bCs w:val="1"/>
                  <w:u w:val="single"/>
                </w:rPr>
                <w:t xml:space="preserve">Le « club ados » : restaurer la confiance en soi et en l’autre chez des adolescents en situation de fragilité</w:t>
              </w:r>
            </w:hyperlink>
          </w:p>
          <w:p>
            <w:pPr/>
            <w:hyperlink r:id="rId9" w:history="1">
              <w:r>
                <w:rPr>
                  <w:color w:val="#410a8c"/>
                  <w:u w:val="single"/>
                </w:rPr>
                <w:t xml:space="preserve">Servane Boursier</w:t>
              </w:r>
            </w:hyperlink>
          </w:p>
          <w:p>
            <w:pPr/>
            <w:r>
              <w:rPr>
                <w:i w:val="1"/>
                <w:iCs w:val="1"/>
              </w:rPr>
              <w:t xml:space="preserve">L'Année de la Recherche en Sciences de l'Éducation</w:t>
            </w:r>
            <w:r>
              <w:rPr/>
              <w:t xml:space="preserve">, 2025, 2025, pp.243-251. </w:t>
            </w:r>
            <w:hyperlink r:id="rId14" w:history="1">
              <w:r>
                <w:rPr>
                  <w:color w:val="#410a8c"/>
                  <w:u w:val="single"/>
                </w:rPr>
                <w:t xml:space="preserve">⟨10.3917/arse.251.0244⟩</w:t>
              </w:r>
            </w:hyperlink>
          </w:p>
          <w:p>
            <w:pPr/>
            <w:r>
              <w:rPr/>
              <w:t xml:space="preserve">Article dans une revue</w:t>
            </w:r>
          </w:p>
          <w:p>
            <w:pPr/>
            <w:hyperlink r:id="rId13" w:history="1">
              <w:r>
                <w:rPr>
                  <w:color w:val="#410a8c"/>
                  <w:u w:val="single"/>
                </w:rPr>
                <w:t xml:space="preserve">hal-05410590v1</w:t>
              </w:r>
            </w:hyperlink>
          </w:p>
        </w:tc>
      </w:tr>
      <w:tr>
        <w:trPr/>
        <w:tc>
          <w:tcPr>
            <w:noWrap/>
          </w:tcPr>
          <w:p>
            <w:pPr>
              <w:spacing w:after="200"/>
            </w:pPr>
            <w:hyperlink r:id="rId15" w:history="1">
              <w:r>
                <w:rPr>
                  <w:color w:val="1e198e"/>
                  <w:b w:val="1"/>
                  <w:bCs w:val="1"/>
                  <w:u w:val="single"/>
                </w:rPr>
                <w:t xml:space="preserve">« Écriture » alternative dans une thèse de doctorat. Essai sur l’utilisation de la bande dessinée à l’université</w:t>
              </w:r>
            </w:hyperlink>
          </w:p>
          <w:p>
            <w:pPr/>
            <w:hyperlink r:id="rId9" w:history="1">
              <w:r>
                <w:rPr>
                  <w:color w:val="#410a8c"/>
                  <w:u w:val="single"/>
                </w:rPr>
                <w:t xml:space="preserve">Servane Boursier</w:t>
              </w:r>
            </w:hyperlink>
          </w:p>
          <w:p>
            <w:pPr/>
            <w:r>
              <w:rPr>
                <w:i w:val="1"/>
                <w:iCs w:val="1"/>
              </w:rPr>
              <w:t xml:space="preserve">Pratiques de formation/Analyses : Revue internationale de sciences humaines et sociales</w:t>
            </w:r>
            <w:r>
              <w:rPr/>
              <w:t xml:space="preserve">, 2023</w:t>
            </w:r>
          </w:p>
          <w:p>
            <w:pPr/>
            <w:r>
              <w:rPr/>
              <w:t xml:space="preserve">Article dans une revue</w:t>
            </w:r>
          </w:p>
          <w:p>
            <w:pPr/>
            <w:hyperlink r:id="rId15" w:history="1">
              <w:r>
                <w:rPr>
                  <w:color w:val="#410a8c"/>
                  <w:u w:val="single"/>
                </w:rPr>
                <w:t xml:space="preserve">hal-03899488v1</w:t>
              </w:r>
            </w:hyperlink>
          </w:p>
        </w:tc>
      </w:tr>
      <w:tr>
        <w:trPr/>
        <w:tc>
          <w:tcPr>
            <w:noWrap/>
          </w:tcPr>
          <w:p>
            <w:pPr>
              <w:spacing w:after="200"/>
            </w:pPr>
            <w:hyperlink r:id="rId16" w:history="1">
              <w:r>
                <w:rPr>
                  <w:color w:val="1e198e"/>
                  <w:b w:val="1"/>
                  <w:bCs w:val="1"/>
                  <w:u w:val="single"/>
                </w:rPr>
                <w:t xml:space="preserve">École vivante : principes et pistes d’action pour une éducation soutenable</w:t>
              </w:r>
            </w:hyperlink>
          </w:p>
          <w:p>
            <w:pPr/>
            <w:hyperlink r:id="rId9" w:history="1">
              <w:r>
                <w:rPr>
                  <w:color w:val="#410a8c"/>
                  <w:u w:val="single"/>
                </w:rPr>
                <w:t xml:space="preserve">Servane Boursier</w:t>
              </w:r>
            </w:hyperlink>
          </w:p>
          <w:p>
            <w:pPr/>
            <w:r>
              <w:rPr>
                <w:i w:val="1"/>
                <w:iCs w:val="1"/>
              </w:rPr>
              <w:t xml:space="preserve">L'Année de la Recherche en Sciences de l'Éducation</w:t>
            </w:r>
            <w:r>
              <w:rPr/>
              <w:t xml:space="preserve">, 2022, pp.131-151</w:t>
            </w:r>
          </w:p>
          <w:p>
            <w:pPr/>
            <w:r>
              <w:rPr/>
              <w:t xml:space="preserve">Article dans une revue</w:t>
            </w:r>
          </w:p>
          <w:p>
            <w:pPr/>
            <w:hyperlink r:id="rId16" w:history="1">
              <w:r>
                <w:rPr>
                  <w:color w:val="#410a8c"/>
                  <w:u w:val="single"/>
                </w:rPr>
                <w:t xml:space="preserve">hal-03899479v1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Actes du colloque international &amp;quot;La recherche en éducation dans le contexte de l'anthropocène</w:t>
              </w:r>
            </w:hyperlink>
          </w:p>
          <w:p>
            <w:pPr/>
            <w:hyperlink r:id="rId18" w:history="1">
              <w:r>
                <w:rPr>
                  <w:color w:val="#410a8c"/>
                  <w:u w:val="single"/>
                </w:rPr>
                <w:t xml:space="preserve">Frédérique Lerbet-Sereni</w:t>
              </w:r>
            </w:hyperlink>
            <w:r>
              <w:rPr/>
              <w:t xml:space="preserve">,</w:t>
            </w:r>
            <w:hyperlink r:id="rId9" w:history="1">
              <w:r>
                <w:rPr>
                  <w:color w:val="#410a8c"/>
                  <w:u w:val="single"/>
                </w:rPr>
                <w:t xml:space="preserve">Servane Boursier</w:t>
              </w:r>
            </w:hyperlink>
          </w:p>
          <w:p>
            <w:pPr/>
            <w:r>
              <w:rPr>
                <w:i w:val="1"/>
                <w:iCs w:val="1"/>
              </w:rPr>
              <w:t xml:space="preserve">La recherche en éducation dans le contexte de l'anthropocène</w:t>
            </w:r>
            <w:r>
              <w:rPr/>
              <w:t xml:space="preserve">, 2021</w:t>
            </w:r>
          </w:p>
          <w:p>
            <w:pPr/>
            <w:r>
              <w:rPr/>
              <w:t xml:space="preserve">Proceedings/Recueil des communications</w:t>
            </w:r>
          </w:p>
          <w:p>
            <w:pPr/>
            <w:hyperlink r:id="rId17" w:history="1">
              <w:r>
                <w:rPr>
                  <w:color w:val="#410a8c"/>
                  <w:u w:val="single"/>
                </w:rPr>
                <w:t xml:space="preserve">halshs-03829298v1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2885v1" TargetMode="External"/><Relationship Id="rId8" Type="http://schemas.openxmlformats.org/officeDocument/2006/relationships/hyperlink" Target="https://hal.science/search/index/?q=*&amp;authFullName_s=Florence Bouillon" TargetMode="External"/><Relationship Id="rId9" Type="http://schemas.openxmlformats.org/officeDocument/2006/relationships/hyperlink" Target="https://hal.science/search/index/?q=*&amp;authFullName_s=Servane Boursier" TargetMode="External"/><Relationship Id="rId10" Type="http://schemas.openxmlformats.org/officeDocument/2006/relationships/hyperlink" Target="https://hal.science/search/index/?q=*&amp;authFullName_s=Chlo&#233; Lafleur" TargetMode="External"/><Relationship Id="rId11" Type="http://schemas.openxmlformats.org/officeDocument/2006/relationships/hyperlink" Target="https://hal.science/search/index/?q=*&amp;authFullName_s=Matthieu Beaufils" TargetMode="External"/><Relationship Id="rId12" Type="http://schemas.openxmlformats.org/officeDocument/2006/relationships/hyperlink" Target="https://dx.doi.org/10.4000/15bau" TargetMode="External"/><Relationship Id="rId13" Type="http://schemas.openxmlformats.org/officeDocument/2006/relationships/hyperlink" Target="https://hal.science/hal-05410590v1" TargetMode="External"/><Relationship Id="rId14" Type="http://schemas.openxmlformats.org/officeDocument/2006/relationships/hyperlink" Target="https://dx.doi.org/10.3917/arse.251.0244" TargetMode="External"/><Relationship Id="rId15" Type="http://schemas.openxmlformats.org/officeDocument/2006/relationships/hyperlink" Target="https://hal.science/hal-03899488v1" TargetMode="External"/><Relationship Id="rId16" Type="http://schemas.openxmlformats.org/officeDocument/2006/relationships/hyperlink" Target="https://hal.science/hal-03899479v1" TargetMode="External"/><Relationship Id="rId17" Type="http://schemas.openxmlformats.org/officeDocument/2006/relationships/hyperlink" Target="https://shs.hal.science/halshs-03829298v1" TargetMode="External"/><Relationship Id="rId18" Type="http://schemas.openxmlformats.org/officeDocument/2006/relationships/hyperlink" Target="https://hal.science/search/index/?q=*&amp;authFullName_s=Fr&#233;d&#233;rique Lerbet-Sereni"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Servane Boursier</dc:title>
  <dc:description>CV</dc:description>
  <dc:subject/>
  <cp:keywords/>
  <cp:category/>
  <cp:lastModifiedBy/>
  <dcterms:created xsi:type="dcterms:W3CDTF">2026-05-03T03:22:05+02:00</dcterms:created>
  <dcterms:modified xsi:type="dcterms:W3CDTF">2026-05-03T03:22:05+02:00</dcterms:modified>
</cp:coreProperties>
</file>

<file path=docProps/custom.xml><?xml version="1.0" encoding="utf-8"?>
<Properties xmlns="http://schemas.openxmlformats.org/officeDocument/2006/custom-properties" xmlns:vt="http://schemas.openxmlformats.org/officeDocument/2006/docPropsVTypes"/>
</file>