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Servane Le Dû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l’antiparlementarisme : décryptage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Morando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Servane Le Dû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Théo Brillanti-Derien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 Lagune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 JENSEL-MONGE et A. VIDAL- NAQUET (dir.), L’antiparlementarisme</w:t>
            </w:r>
            <w:r>
              <w:rPr/>
              <w:t xml:space="preserve">, Bruylant, p. 279, 2023, 978-2-8027-7337-5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hal-04997836v1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7836v1" TargetMode="External"/><Relationship Id="rId8" Type="http://schemas.openxmlformats.org/officeDocument/2006/relationships/hyperlink" Target="https://hal.science/search/index/?q=*&amp;authFullName_s=Arnaud Morando" TargetMode="External"/><Relationship Id="rId9" Type="http://schemas.openxmlformats.org/officeDocument/2006/relationships/hyperlink" Target="https://hal.science/search/index/?q=*&amp;authFullName_s=Servane Le D&#251;" TargetMode="External"/><Relationship Id="rId10" Type="http://schemas.openxmlformats.org/officeDocument/2006/relationships/hyperlink" Target="https://hal.science/search/index/?q=*&amp;authFullName_s=Th&#233;o Brillanti-Derien" TargetMode="External"/><Relationship Id="rId11" Type="http://schemas.openxmlformats.org/officeDocument/2006/relationships/hyperlink" Target="https://hal.science/search/index/?q=*&amp;authFullName_s=Evan Lagune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Servane Le Dû</dc:title>
  <dc:description>CV</dc:description>
  <dc:subject/>
  <cp:keywords/>
  <cp:category/>
  <cp:lastModifiedBy/>
  <dcterms:created xsi:type="dcterms:W3CDTF">2026-04-15T15:37:58+02:00</dcterms:created>
  <dcterms:modified xsi:type="dcterms:W3CDTF">2026-04-15T15:37:58+02:00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