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Reyrolle Ménillet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severine-reyrolle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0000-0002-4867-3218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179955322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179955322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qualifiée en 9ème, 10ème et 18ème sections à l'Université de Reims Champagne-ArdenneMembre du Centre de Recherche Interdisciplinaire sur les Modèles Esthétiques et Littéraires (CRIMEL)</w:t>
      </w:r>
    </w:p>
    <w:p>
      <w:pPr/>
      <w:r>
        <w:rPr/>
        <w:t xml:space="preserve">Principaux domaines de recherche :-Histoire et évolution des jeux de spécularité au théâtre (théâtre dans le théâtre, théâtre à son miroir, métathéâtre)-Théâtre du XVIIème siècle et transferts culturels franco-hispaniques-Théâtre du XXème siècle franco-hispanique notamment cubain (M. Montes Huidobro, Eduardo Manet etc.)-Théâtre de marionnettes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Oedipe, Corneille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Théâtre Corneille, Tome V, A paraître, Bibliothèque du théâtre français, Liliane Picciola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sidération (XVIe-XXIe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Séverine Reyrolle; Christine Sukic.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Cultures &amp; Temporalités (4), 182 p., 2025, Cultures &amp; Temporalités, Thomas Nicklas; Karin Ueltschi, 978-2-37496-246-7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baroques de l’ineffabilité au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47, 2025, Formes baroques de l’ineffabilité au théâtre,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⟨10.4000/15164⟩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 la sidération dans le théâtre de marionnettes ? Entretien avec David Girondin Moab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Girondin Moab</w:t>
              </w:r>
            </w:hyperlink>
          </w:p>
          <w:p>
            <w:pPr/>
            <w:r>
              <w:rPr/>
              <w:t xml:space="preserve">Séverine Reyrolle; Christine Sukic. </w:t>
            </w:r>
            <w:r>
              <w:rPr>
                <w:i w:val="1"/>
                <w:iCs w:val="1"/>
              </w:rPr>
              <w:t xml:space="preserve">Théâtres de la sidération (XVIe-XXIe siècles)</w:t>
            </w:r>
            <w:r>
              <w:rPr/>
              <w:t xml:space="preserve">, Cultures &amp; Temporalités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pp.161-178, 2025, 978-2-37496-246-7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vous trompez pas de silence » : Galerie des silences, galerie des sens dans le théâtre cubain de Matías Montes Huidobro,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Silvia Palma; Félix Terrones. </w:t>
            </w:r>
            <w:r>
              <w:rPr>
                <w:i w:val="1"/>
                <w:iCs w:val="1"/>
              </w:rPr>
              <w:t xml:space="preserve">Le silence dans la fiction latino-américaine / El silencio en la ficción latinoamericana. Linguistique et littérature</w:t>
            </w:r>
            <w:r>
              <w:rPr/>
              <w:t xml:space="preserve">, N° hors-série, Éditions et presses universitaires de Reims, pp.139-156, 2025, Collection Res per Nomen, 978-2-37496-227-6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Sidérer sans démonstration : Chloé Dabert met en scène Le Firmament de Lucy Kirkwood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Séverine Reyrolle; Christine Sukic. </w:t>
            </w:r>
            <w:r>
              <w:rPr>
                <w:i w:val="1"/>
                <w:iCs w:val="1"/>
              </w:rPr>
              <w:t xml:space="preserve">Théâtres de la sidération XVIe-XXIe siècles</w:t>
            </w:r>
            <w:r>
              <w:rPr/>
              <w:t xml:space="preserve">, 4, Éditions et presses universitaires de Reims, pp.147-160, 2025, Cultures &amp; Temporalités, 978-237496-246-7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fou-sage de Tristan : de ses cousinages cornéliens et lopesques à son originalité dans l'intrigue comique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Regards croisés sur Tristan et Corneille, dir. Sandrine Berrégard</w:t>
            </w:r>
            <w:r>
              <w:rPr/>
              <w:t xml:space="preserve">, XLVII, 2025, Cahiers Tristan L’Hermite, 978-2-406-19045-5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françaises et théâtre cubain : « Y’a d’la rumba dans l’air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Chloé Chaudet; Stefania Cubeddu-Proux; Jean-Marc Moura. </w:t>
            </w:r>
            <w:r>
              <w:rPr>
                <w:i w:val="1"/>
                <w:iCs w:val="1"/>
              </w:rPr>
              <w:t xml:space="preserve">L’Atlantique littéraire au féminin. Approches comparatistes (XXe-XXIe siècles).</w:t>
            </w:r>
            <w:r>
              <w:rPr/>
              <w:t xml:space="preserve">, Presses universitaires Blaise-Pascal, pp.109-122,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l’écran noir au rideau rouge : pour une histoire du théâtre cinéphile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Witold Wołowski. </w:t>
            </w:r>
            <w:r>
              <w:rPr>
                <w:i w:val="1"/>
                <w:iCs w:val="1"/>
              </w:rPr>
              <w:t xml:space="preserve">Le théâtre à (re)découvrir. Intermédia, inter-histoires, interlangues</w:t>
            </w:r>
            <w:r>
              <w:rPr/>
              <w:t xml:space="preserve">, 1,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Éduardo Manet : Du métissage culturel et esthétique comme principe de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Antonia Amo-Sanchez; Marie-Jeanne Galéra. </w:t>
            </w:r>
            <w:r>
              <w:rPr>
                <w:i w:val="1"/>
                <w:iCs w:val="1"/>
              </w:rPr>
              <w:t xml:space="preserve">Métissages de la création théâtrale. Amérique Hispanique/Espagne/France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comme modèle de la critique émotionnelle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José Manuel Losada Goya; Antonella Lipscomb. </w:t>
            </w:r>
            <w:r>
              <w:rPr>
                <w:i w:val="1"/>
                <w:iCs w:val="1"/>
              </w:rPr>
              <w:t xml:space="preserve">Myth and Emotions</w:t>
            </w:r>
            <w:r>
              <w:rPr/>
              <w:t xml:space="preserve">, Cambridge Scholars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aquí, para allá : Un recorrido con etapas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Montes Huidobro</w:t>
            </w:r>
            <w:r>
              <w:rPr/>
              <w:t xml:space="preserve">, 2, La Gota de Agua, 2014, 978-0-9819303-9-8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aux miroirs moliéresque, carnaval esthétique et mystère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d’études "Molière toujours et encore !"</w:t>
            </w:r>
            <w:r>
              <w:rPr/>
              <w:t xml:space="preserve">, Presses Universitaires de l’ICES,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y el espacio parisino en la obra literaria de Zoé Valdés : Invitación a unos estudios Geocríticos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Valdés</w:t>
            </w:r>
            <w:r>
              <w:rPr/>
              <w:t xml:space="preserve">, 1, La gota de agua, 2013, 978-0-9819303-2-9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 Cierre : Una entrevista con Zoé Valdés : El proceso creativo de su obra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Rolando Morelli. </w:t>
            </w:r>
            <w:r>
              <w:rPr>
                <w:i w:val="1"/>
                <w:iCs w:val="1"/>
              </w:rPr>
              <w:t xml:space="preserve">Dossier Valdés</w:t>
            </w:r>
            <w:r>
              <w:rPr/>
              <w:t xml:space="preserve">, 1, La gota de agua, 2013, 978-0-98119303-2-9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Virgilio Piñera y el teatro del espejo francés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Matías Montes Huidobro; Yara González Montes. </w:t>
            </w:r>
            <w:r>
              <w:rPr>
                <w:i w:val="1"/>
                <w:iCs w:val="1"/>
              </w:rPr>
              <w:t xml:space="preserve">Celebrando a Virgilio Piñera</w:t>
            </w:r>
            <w:r>
              <w:rPr/>
              <w:t xml:space="preserve">, tomo 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marionnettique : laboratoire de la modernité dramaturgique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Claire Moran. </w:t>
            </w:r>
            <w:r>
              <w:rPr>
                <w:i w:val="1"/>
                <w:iCs w:val="1"/>
              </w:rPr>
              <w:t xml:space="preserve">The Art of Theatre : Word, Image and Performance in France and Belgium, c. 1830-1910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Bourles d'honnêtes gens dans Le Berger extravagant : entre jeux de rôles et entrées de ballets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Corneille : un théâtre où la vie est un jeu, Revue Corneille présent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dans Lo Fingido Verdadero de Lope de Vega et Le Véritable Saint Genest de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Ineffabilité du songe, 47 (Formes baroques de l’ineffabilité au théâtre),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en faveur du théâtre à son miroir : Rotrou devant Lo Fingido Verdadero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La diffusion du théâtre espagnol en France au XVIIe siècle: bilan et perspectives / La difusión del teatro español en Francia en el siglo XVII: balance y perspectivas (No 36 -2024)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360° : bilan d’une première décennie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2022, Lieux de spectacle, architecture en devenir (15),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destruction du discours amoureux à celle de l’individu : jeux manétiens entre poésies du mal d’amour et scènes du mal de 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2021, Fragments d'un discours amoureux dans la littérature et le cinéma du monde hispanique, 14, pp.117-134.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⟨10.34929/sep.vi14.234⟩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Le poète de L’Illusion comique « seul contre tous » : des hasards et calculs cornéliens aux jeux d’écrans dans deux mises en scènes contemporaines de la comédie 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2021,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métathéâtre cubain et la comédie du pouvoir : du spectacle de l’échec à celui de l’espoir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L’échec dans la littérature hispano-américaine (8), pp.213-223.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⟨10.4000/cher.12454⟩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du theatrum mundi dans la construction de l'identité cubaine : entre affirmation d'un héritage et volonté d'émancipation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le théâtre ou la métaphore de l’exilé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Caribe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Marionnettes, robots et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– Robots, IA et le rêve de la marionnette ? Journée mondiale de la marionnette 2025</w:t>
            </w:r>
            <w:r>
              <w:rPr/>
              <w:t xml:space="preserve">, UNIMA ; Pôle International de la Marionnette – Jacques Félix ; l’ESNAM, Mar 2024, Charleville 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avec l’écrivain et dramaturge Eduardo Manet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l’ombre des grandes puissances ? Revisiter les rapports entre Cuba et l’Europe au XXème siècle</w:t>
            </w:r>
            <w:r>
              <w:rPr/>
              <w:t xml:space="preserve">, Fatiha Idmhand, Rafael Pedemonte et Jean-Baptiste Thomas, Mar 2024, Paris Campus Condorcet,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rééditer sans complexe l’Œdipe de Corneille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Établir, Éditer le texte de théâtre »</w:t>
            </w:r>
            <w:r>
              <w:rPr/>
              <w:t xml:space="preserve">, Christine Sukic; Séverine Reyrolle,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dérangeantes et roman graphique francophone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dérangées, femmes dérangeantes / Disturbed and Disruptive Women</w:t>
            </w:r>
            <w:r>
              <w:rPr/>
              <w:t xml:space="preserve">, Julie Rogers (Maynooth University); Eglė Kačkutė (Maynooth University); Polly Galis (University of Bristol), May 2021,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Merveilles par l’erreur : du Retable de Cervantes (1615) au Tableau de Prévert (1949)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Erreur(s) et Invention(s)</w:t>
            </w:r>
            <w:r>
              <w:rPr/>
              <w:t xml:space="preserve">, Christine Sukic, Jan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à leur miroir (XVIIᵉ-XXᵉ siècles). Facettes françaises et francophiles d’un procédé à l’espagnole.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Reyrolle</w:t>
              </w:r>
            </w:hyperlink>
          </w:p>
          <w:p>
            <w:pPr/>
            <w:r>
              <w:rPr/>
              <w:t xml:space="preserve">Sciences de l'Homme et Société. Université Paris Ouest - Nanterre - la Défense; Universidad Complutense de Madrid,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tel-05373380v1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détournements de l'électronique et du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Enderlin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Girondin Moab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Fleur Lemercier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Kostadis Mizaras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hal-05599353v1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7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reyrolle" TargetMode="External"/><Relationship Id="rId9" Type="http://schemas.openxmlformats.org/officeDocument/2006/relationships/hyperlink" Target="https://orcid.org/0000-0002-4867-3218" TargetMode="External"/><Relationship Id="rId10" Type="http://schemas.openxmlformats.org/officeDocument/2006/relationships/hyperlink" Target="https://www.idref.fr/179955322" TargetMode="External"/><Relationship Id="rId11" Type="http://schemas.openxmlformats.org/officeDocument/2006/relationships/hyperlink" Target="https://viaf.org/viaf/179955322" TargetMode="External"/><Relationship Id="rId12" Type="http://schemas.openxmlformats.org/officeDocument/2006/relationships/hyperlink" Target="https://univ-reims.hal.science/hal-05374141v1" TargetMode="External"/><Relationship Id="rId13" Type="http://schemas.openxmlformats.org/officeDocument/2006/relationships/hyperlink" Target="https://hal.science/search/index/?q=*&amp;authFullName_s=S&#233;verine Reyrolle" TargetMode="External"/><Relationship Id="rId14" Type="http://schemas.openxmlformats.org/officeDocument/2006/relationships/hyperlink" Target="https://univ-reims.hal.science/hal-05373561v1" TargetMode="External"/><Relationship Id="rId15" Type="http://schemas.openxmlformats.org/officeDocument/2006/relationships/hyperlink" Target="https://hal.science/search/index/?q=*&amp;authFullName_s=Christine Sukic" TargetMode="External"/><Relationship Id="rId16" Type="http://schemas.openxmlformats.org/officeDocument/2006/relationships/hyperlink" Target="https://books.openedition.org/epure/4602" TargetMode="External"/><Relationship Id="rId17" Type="http://schemas.openxmlformats.org/officeDocument/2006/relationships/hyperlink" Target="https://univ-reims.hal.science/hal-05373055v1" TargetMode="External"/><Relationship Id="rId18" Type="http://schemas.openxmlformats.org/officeDocument/2006/relationships/hyperlink" Target="https://dx.doi.org/10.4000/15164" TargetMode="External"/><Relationship Id="rId19" Type="http://schemas.openxmlformats.org/officeDocument/2006/relationships/hyperlink" Target="https://hal.science/hal-05373545v1" TargetMode="External"/><Relationship Id="rId20" Type="http://schemas.openxmlformats.org/officeDocument/2006/relationships/hyperlink" Target="https://hal.science/search/index/?q=*&amp;authFullName_s=David Girondin Moab" TargetMode="External"/><Relationship Id="rId21" Type="http://schemas.openxmlformats.org/officeDocument/2006/relationships/hyperlink" Target="https://books.openedition.org/epure/4864" TargetMode="External"/><Relationship Id="rId22" Type="http://schemas.openxmlformats.org/officeDocument/2006/relationships/hyperlink" Target="https://univ-reims.hal.science/hal-05373231v1" TargetMode="External"/><Relationship Id="rId23" Type="http://schemas.openxmlformats.org/officeDocument/2006/relationships/hyperlink" Target="https://hal.science/hal-05373533v1" TargetMode="External"/><Relationship Id="rId24" Type="http://schemas.openxmlformats.org/officeDocument/2006/relationships/hyperlink" Target="https://univ-reims.hal.science/hal-05373282v1" TargetMode="External"/><Relationship Id="rId25" Type="http://schemas.openxmlformats.org/officeDocument/2006/relationships/hyperlink" Target="https://univ-reims.hal.science/hal-04026103v1" TargetMode="External"/><Relationship Id="rId26" Type="http://schemas.openxmlformats.org/officeDocument/2006/relationships/hyperlink" Target="https://dx.doi.org/10.4000/books.pubp.1848" TargetMode="External"/><Relationship Id="rId27" Type="http://schemas.openxmlformats.org/officeDocument/2006/relationships/hyperlink" Target="https://univ-reims.hal.science/hal-04026566v1" TargetMode="External"/><Relationship Id="rId28" Type="http://schemas.openxmlformats.org/officeDocument/2006/relationships/hyperlink" Target="https://univ-reims.hal.science/hal-04026574v1" TargetMode="External"/><Relationship Id="rId29" Type="http://schemas.openxmlformats.org/officeDocument/2006/relationships/hyperlink" Target="https://univ-reims.hal.science/hal-04026605v1" TargetMode="External"/><Relationship Id="rId30" Type="http://schemas.openxmlformats.org/officeDocument/2006/relationships/hyperlink" Target="https://univ-reims.hal.science/hal-04026753v1" TargetMode="External"/><Relationship Id="rId31" Type="http://schemas.openxmlformats.org/officeDocument/2006/relationships/hyperlink" Target="https://univ-reims.hal.science/hal-04026614v1" TargetMode="External"/><Relationship Id="rId32" Type="http://schemas.openxmlformats.org/officeDocument/2006/relationships/hyperlink" Target="https://univ-reims.hal.science/hal-04026773v1" TargetMode="External"/><Relationship Id="rId33" Type="http://schemas.openxmlformats.org/officeDocument/2006/relationships/hyperlink" Target="https://univ-reims.hal.science/hal-04026784v1" TargetMode="External"/><Relationship Id="rId34" Type="http://schemas.openxmlformats.org/officeDocument/2006/relationships/hyperlink" Target="https://univ-reims.hal.science/hal-04026645v1" TargetMode="External"/><Relationship Id="rId35" Type="http://schemas.openxmlformats.org/officeDocument/2006/relationships/hyperlink" Target="https://univ-reims.hal.science/hal-04026584v1" TargetMode="External"/><Relationship Id="rId36" Type="http://schemas.openxmlformats.org/officeDocument/2006/relationships/hyperlink" Target="https://univ-reims.hal.science/hal-05373312v1" TargetMode="External"/><Relationship Id="rId37" Type="http://schemas.openxmlformats.org/officeDocument/2006/relationships/hyperlink" Target="https://univ-reims.hal.science/hal-05363616v1" TargetMode="External"/><Relationship Id="rId38" Type="http://schemas.openxmlformats.org/officeDocument/2006/relationships/hyperlink" Target="https://dx.doi.org/10.4000/1515r" TargetMode="External"/><Relationship Id="rId39" Type="http://schemas.openxmlformats.org/officeDocument/2006/relationships/hyperlink" Target="https://hal.science/hal-04840501v1" TargetMode="External"/><Relationship Id="rId40" Type="http://schemas.openxmlformats.org/officeDocument/2006/relationships/hyperlink" Target="https://univ-reims.hal.science/hal-04026528v1" TargetMode="External"/><Relationship Id="rId41" Type="http://schemas.openxmlformats.org/officeDocument/2006/relationships/hyperlink" Target="https://univ-reims.hal.science/hal-03607923v1" TargetMode="External"/><Relationship Id="rId42" Type="http://schemas.openxmlformats.org/officeDocument/2006/relationships/hyperlink" Target="https://dx.doi.org/10.34929/sep.vi14.234" TargetMode="External"/><Relationship Id="rId43" Type="http://schemas.openxmlformats.org/officeDocument/2006/relationships/hyperlink" Target="https://univ-reims.hal.science/hal-04026209v1" TargetMode="External"/><Relationship Id="rId44" Type="http://schemas.openxmlformats.org/officeDocument/2006/relationships/hyperlink" Target="https://univ-reims.hal.science/hal-04026594v1" TargetMode="External"/><Relationship Id="rId45" Type="http://schemas.openxmlformats.org/officeDocument/2006/relationships/hyperlink" Target="https://dx.doi.org/10.4000/cher.12454" TargetMode="External"/><Relationship Id="rId46" Type="http://schemas.openxmlformats.org/officeDocument/2006/relationships/hyperlink" Target="https://univ-reims.hal.science/hal-04026675v1" TargetMode="External"/><Relationship Id="rId47" Type="http://schemas.openxmlformats.org/officeDocument/2006/relationships/hyperlink" Target="https://univ-reims.hal.science/hal-04026664v1" TargetMode="External"/><Relationship Id="rId48" Type="http://schemas.openxmlformats.org/officeDocument/2006/relationships/hyperlink" Target="https://univ-reims.hal.science/hal-05374060v1" TargetMode="External"/><Relationship Id="rId49" Type="http://schemas.openxmlformats.org/officeDocument/2006/relationships/hyperlink" Target="https://hal.science/hal-05373576v1" TargetMode="External"/><Relationship Id="rId50" Type="http://schemas.openxmlformats.org/officeDocument/2006/relationships/hyperlink" Target="https://univ-reims.hal.science/hal-05375923v1" TargetMode="External"/><Relationship Id="rId51" Type="http://schemas.openxmlformats.org/officeDocument/2006/relationships/hyperlink" Target="https://univ-reims.hal.science/hal-04026713v1" TargetMode="External"/><Relationship Id="rId52" Type="http://schemas.openxmlformats.org/officeDocument/2006/relationships/hyperlink" Target="https://univ-reims.hal.science/hal-04040863v1" TargetMode="External"/><Relationship Id="rId53" Type="http://schemas.openxmlformats.org/officeDocument/2006/relationships/hyperlink" Target="https://univ-reims.hal.science/tel-0537338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hal.science/hal-05599353v1" TargetMode="External"/><Relationship Id="rId56" Type="http://schemas.openxmlformats.org/officeDocument/2006/relationships/hyperlink" Target="https://hal.science/search/index/?q=*&amp;authFullName_s=Julie Sermon" TargetMode="External"/><Relationship Id="rId57" Type="http://schemas.openxmlformats.org/officeDocument/2006/relationships/hyperlink" Target="https://hal.science/search/index/?q=*&amp;authFullName_s=Mathieu Enderlin" TargetMode="External"/><Relationship Id="rId58" Type="http://schemas.openxmlformats.org/officeDocument/2006/relationships/hyperlink" Target="https://hal.science/search/index/?q=*&amp;authFullName_s=Fleur Lemercier" TargetMode="External"/><Relationship Id="rId59" Type="http://schemas.openxmlformats.org/officeDocument/2006/relationships/hyperlink" Target="https://hal.science/search/index/?q=*&amp;authFullName_s=Kostadis Mizara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Reyrolle Ménillet</dc:title>
  <dc:description>CV</dc:description>
  <dc:subject/>
  <cp:keywords/>
  <cp:category/>
  <cp:lastModifiedBy/>
  <dcterms:created xsi:type="dcterms:W3CDTF">2026-05-01T09:23:57+02:00</dcterms:created>
  <dcterms:modified xsi:type="dcterms:W3CDTF">2026-05-01T09:23:57+02:00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