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Shanshan MA </w:t>
      </w:r>
      <w:r>
        <w:rPr>
          <w:color w:val="641e6e"/>
        </w:rPr>
        <w:t xml:space="preserve">Professeure de Chinois, Euridis Business SchoolProfesseure de Chinois, EDC Paris Business School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Shanshan MA</dc:title>
  <dc:description>CV</dc:description>
  <dc:subject/>
  <cp:keywords/>
  <cp:category/>
  <cp:lastModifiedBy/>
  <dcterms:created xsi:type="dcterms:W3CDTF">2026-05-01T17:31:21+02:00</dcterms:created>
  <dcterms:modified xsi:type="dcterms:W3CDTF">2026-05-01T17:31:21+02:00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