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Shueh-Ying LIAO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shueh-ying-liao</w:t></w:r></w:hyperlink></w:p><w:p><w:pPr><w:numPr><w:ilvl w:val="0"/><w:numId w:val="1"/></w:numPr></w:pPr><w:r><w:rPr/><w:t xml:space="preserve"> ORCID : </w:t></w:r><w:hyperlink r:id="rId9" w:history="1"><w:r><w:rPr><w:color w:val="#410a8c"/><w:u w:val="single"/></w:rPr><w:t xml:space="preserve">0000-0002-6060-0724</w:t></w:r></w:hyperlink></w:p><w:p><w:pPr><w:numPr><w:ilvl w:val="0"/><w:numId w:val="1"/></w:numPr></w:pPr><w:r><w:rPr/><w:t xml:space="preserve"> IdRef : </w:t></w:r><w:hyperlink r:id="rId10" w:history="1"><w:r><w:rPr><w:color w:val="#410a8c"/><w:u w:val="single"/></w:rPr><w:t xml:space="preserve">201832992</w:t></w:r></w:hyperlink></w:p><w:p><w:pPr><w:numPr><w:ilvl w:val="0"/><w:numId w:val="1"/></w:numPr></w:pPr><w:r><w:rPr/><w:t xml:space="preserve"> VIAF : </w:t></w:r><w:hyperlink r:id="rId11" w:history="1"><w:r><w:rPr><w:color w:val="#410a8c"/><w:u w:val="single"/></w:rPr><w:t xml:space="preserve">196150565583606250832</w:t></w:r></w:hyperlink></w:p><w:p><w:pPr><w:spacing w:before="600"/></w:pPr></w:p><w:p><w:pPr><w:pStyle w:val="Heading2"/></w:pPr><w:r><w:rPr><w:color w:val="1e198e"/><w:b w:val="1"/><w:bCs w:val="1"/></w:rPr><w:t xml:space="preserve">Présentation</w:t></w:r></w:p><w:p><w:pPr><w:spacing w:after="100"/></w:pPr></w:p><w:p><w:pPr><w:pStyle w:val="Heading1"/></w:pPr><w:r><w:rPr/><w:t xml:space="preserve">Situation actuelle</w:t></w:r></w:p><w:p><w:pPr/><w:r><w:rPr/><w:t xml:space="preserve">Ingénieur en humanités numériques et science des données, Centre de recherche sur les civilisations de l'Asie orientale (CRCAO), CNRS - UMR 8155 | Collège de France | EPHE-PSL | Université Paris Cité</w:t></w:r></w:p><w:p><w:pPr><w:spacing w:before="120" w:after="120" w:line="240" w:lineRule="auto"/><w:pBdr><w:bottom w:val="single" w:sz="1" w:color="000000"/></w:pBdr></w:pPr><w:r><w:rPr><w:sz w:val="6"/><w:szCs w:val="6"/></w:rPr><w:t xml:space="preserve"></w:t></w:r></w:p><w:p><w:pPr><w:pStyle w:val="Heading1"/></w:pPr><w:r><w:rPr/><w:t xml:space="preserve">Expérience professionnelle</w:t></w:r></w:p><w:p><w:pPr/><w:r><w:rPr/><w:t xml:space="preserve">2026 - présent | Ingénieur en humanités numériques et science des données, Centre de recherche sur les civilisations de l'Asie orientale (CRCAO), CNRS - UMR 8155 | Collège de France | EPHE-PSL | Université Paris Cité</w:t></w:r></w:p><w:p><w:pPr/><w:r><w:rPr/><w:t xml:space="preserve">2024 - 2025 | Ingénieur responsable en humanités numériques et chargé des systèmes d’information, École française d’Extrême-Orient (Paris)</w:t></w:r></w:p><w:p><w:pPr><w:numPr><w:ilvl w:val="0"/><w:numId w:val="2"/></w:numPr></w:pPr><w:r><w:rPr/><w:t xml:space="preserve">Pilotage stratégique et opérationnel des systèmes d'informationDirection de la stratégie SI : gouvernance budgétaire, gestion des prestataires, conformité RGPD et audits de sécurité. Pilotage de la modernisation de l'infrastructure et coordination des appels d'offres stratégiques. Administration des services réseau critiques et maintenance d'applications métier auto-hébergées.</w:t></w:r></w:p><w:p><w:pPr><w:numPr><w:ilvl w:val="0"/><w:numId w:val="2"/></w:numPr></w:pPr><w:r><w:rPr/><w:t xml:space="preserve">Ingénierie des Humanités NumériquesConception de chaînes d'édition XML-TEI et développement de stratégies de numérisation de manuscrits. Mise en place de pipelines de traitement audiovisuel et optimisation de corpus pour OCR/HTR. Amélioration de bibliothèques numériques et accompagnement des chercheurs dans la co-construction de projets avec support méthodologique et choix technologiques.</w:t></w:r></w:p><w:p><w:pPr/><w:r><w:rPr/><w:t xml:space="preserve">2023 - 2024 | Ingénieur responsable de la Plateforme Universitaire de Données Paris-Saclay (PUD-PS), Maison des Sciences de l'Homme Paris-Saclay, École Normale Supérieure Paris-Saclay</w:t></w:r></w:p><w:p><w:pPr/><w:r><w:rPr/><w:t xml:space="preserve">2021 - 2023 | Chercheur postdoctoral, projet CHI-KNOW-PO (USIAS), Université de Strasbourg (1/2 temps). Missions contractuelles : 1) création, enrichissement et maintenance d’une base de données MySQL, 2) étiquetage automatique d’entités nommées XML-TEI en Python, 3) annotation d’images en vue de l’entraînement d’un modèle HTR sur un corpus chinois anciens (textes xylographiés)</w:t></w:r></w:p><w:p><w:pPr/><w:r><w:rPr/><w:t xml:space="preserve">2021 -	2023 | Chercheur postdoctoral du consortium Huma-Num DISTAM, UAR2999, CNRS (1/2 temps). Missions contractuelles : 1) coordination scientifique, 2) formation aux outils numériques, 3) conception, création, édition et gestion du carnet de recherche, 4) veille technologique, 5) rédaction de guide de bonnes pratiques en humanités numériques, 6) développement d’outils informatiques clé en main, 7) organisation de formations et d’événements et 9) rédaction d’une lettre d’information mensuelle.</w:t></w:r></w:p><w:p><w:pPr/><w:r><w:rPr/><w:t xml:space="preserve">2021 | Assistant au projet CHI-KNOW-PO, USIAS, Université de Strasbourg : première expériences en HTR (2 mois)</w:t></w:r></w:p><w:p><w:pPr/><w:r><w:rPr/><w:t xml:space="preserve">2020 - 2021 | Enseignant contractuel de chinois à l’Université Bordeaux Montaigne</w:t></w:r></w:p><w:p><w:pPr/><w:r><w:rPr/><w:t xml:space="preserve">2018 - 2020 | Lecteur de chinois à l’Université Bordeaux Montaigne</w:t></w:r></w:p><w:p><w:pPr/><w:r><w:rPr/><w:t xml:space="preserve">2016 - 2018 | Enseignant de chinois LV2 au Collège Joseph Hennequin de Gannat et au Lycée Blaise Pascal de Clermont-Ferrand</w:t></w:r></w:p><w:p><w:pPr/><w:r><w:rPr/><w:t xml:space="preserve">2013 - 2015 | Conseiller éditorial auprès des professionnels de l’enseignement du chinois, Librairie & Éditions You-Feng (Paris 6ème)</w:t></w:r></w:p><w:p><w:pPr/><w:r><w:rPr/><w:t xml:space="preserve">2015 | Interprète trilingue français-chinois-anglais pendant Cartes Secure Connexions 2015 au Parc des Expositions de Paris-Nord Villepinte, Taiwan External Trade Development Council (TAITRA)</w:t></w:r></w:p><w:p><w:pPr><w:spacing w:before="120" w:after="120" w:line="240" w:lineRule="auto"/><w:pBdr><w:bottom w:val="single" w:sz="1" w:color="000000"/></w:pBdr></w:pPr><w:r><w:rPr><w:sz w:val="6"/><w:szCs w:val="6"/></w:rPr><w:t xml:space="preserve"></w:t></w:r></w:p><w:p><w:pPr><w:pStyle w:val="Heading1"/></w:pPr><w:r><w:rPr/><w:t xml:space="preserve">Formation et diplômes</w:t></w:r></w:p><w:p><w:pPr/><w:r><w:rPr/><w:t xml:space="preserve">2012 - 2015 | DOCTORAT en études de l’Extrême-Orient, École Pratique des Hautes Études (EPHE), obtenu le 11 juin 2015 avec la mention « Très honorable »</w:t></w:r></w:p><w:p><w:pPr><w:numPr><w:ilvl w:val="0"/><w:numId w:val="3"/></w:numPr></w:pPr><w:r><w:rPr/><w:t xml:space="preserve">Mention : Histoire, Textes et Documents (HTD)</w:t></w:r></w:p><w:p><w:pPr><w:numPr><w:ilvl w:val="0"/><w:numId w:val="3"/></w:numPr></w:pPr><w:r><w:rPr/><w:t xml:space="preserve">Laboratoire : Centre de Recherche sur les Civilisations d'Asie Orientale (CRCAO)</w:t></w:r></w:p><w:p><w:pPr><w:numPr><w:ilvl w:val="0"/><w:numId w:val="3"/></w:numPr></w:pPr><w:r><w:rPr/><w:t xml:space="preserve">Titre de thèse : L’usage de la figure rythmique dans l’analyse du procédé incitatif (xing) : une méthode de lecture expérimentale pour le Shijing</w:t></w:r></w:p><w:p><w:pPr><w:numPr><w:ilvl w:val="0"/><w:numId w:val="3"/></w:numPr></w:pPr><w:r><w:rPr/><w:t xml:space="preserve">Directeur : Professeur François MARTIN</w:t></w:r></w:p><w:p><w:pPr><w:numPr><w:ilvl w:val="0"/><w:numId w:val="3"/></w:numPr></w:pPr><w:r><w:rPr/><w:t xml:space="preserve">Jury : Laurent PREVOT (professeur en informatique, intelligence artificielle, AMU), Alain LEMARECHAL (professeur en linguistique générale, EPHE), Guillaume JACQUES (chercheur en linguistique sino-tibétaine, CNRS), François MARTIN (professeur en philologie chinoise, EPHE)</w:t></w:r></w:p><w:p><w:pPr/><w:r><w:rPr/><w:t xml:space="preserve">2008 - 2009 | MASTER de lettres en Langues, Sciences Humaines et Sociales, Université Paris-Diderot – Université Sorbonne Paris Cité, obtenu le 26 octobre 2009</w:t></w:r></w:p><w:p><w:pPr><w:numPr><w:ilvl w:val="0"/><w:numId w:val="4"/></w:numPr></w:pPr><w:r><w:rPr/><w:t xml:space="preserve">Mention : Asie orientale et sciences humaines</w:t></w:r></w:p><w:p><w:pPr><w:numPr><w:ilvl w:val="0"/><w:numId w:val="4"/></w:numPr></w:pPr><w:r><w:rPr/><w:t xml:space="preserve">Spécialité : Études chinoises</w:t></w:r></w:p><w:p><w:pPr><w:numPr><w:ilvl w:val="0"/><w:numId w:val="4"/></w:numPr></w:pPr><w:r><w:rPr/><w:t xml:space="preserve">Titre de mémoire : La notion du xing dans le Wenxin Diaolong de LIU Xie (465-521) à travers l’étude du chapitre bixing</w:t></w:r></w:p><w:p><w:pPr><w:numPr><w:ilvl w:val="0"/><w:numId w:val="4"/></w:numPr></w:pPr><w:r><w:rPr/><w:t xml:space="preserve">Directeur : Professeur François JULLIEN</w:t></w:r></w:p><w:p><w:pPr><w:numPr><w:ilvl w:val="0"/><w:numId w:val="4"/></w:numPr></w:pPr><w:r><w:rPr/><w:t xml:space="preserve">Jury : Stéphane FEUILLAS (McF en littérature chinoise), François JULLIEN (professeur en philosophie comparée greco-chinoise)</w:t></w:r></w:p><w:p><w:pPr/><w:r><w:rPr/><w:t xml:space="preserve">2002 - 2006 | LICENCE ès lettres en Littérature chinoise, Université Nationale Cheng-Kung 成功大學 (Tainan, Taïwan)</w:t></w:r></w:p><w:p><w:pPr><w:numPr><w:ilvl w:val="0"/><w:numId w:val="5"/></w:numPr></w:pPr><w:r><w:rPr/><w:t xml:space="preserve">Major de promotion</w:t></w:r></w:p><w:p><w:pPr><w:numPr><w:ilvl w:val="0"/><w:numId w:val="5"/></w:numPr></w:pPr><w:r><w:rPr/><w:t xml:space="preserve">Compétence informatique acquise : Microsoft Access</w:t></w:r></w:p><w:p><w:pPr/><w:r><w:rPr/><w:t xml:space="preserve">1999-2002 | Diplômé du Lycée National de Hsinchu (Hsinchu, Taiwan).</w:t></w:r></w:p><w:p><w:pPr><w:numPr><w:ilvl w:val="0"/><w:numId w:val="6"/></w:numPr></w:pPr><w:r><w:rPr/><w:t xml:space="preserve">Compétence informatique acquise : Visual Basic</w:t></w:r></w:p><w:p><w:pPr><w:spacing w:before="120" w:after="120" w:line="240" w:lineRule="auto"/><w:pBdr><w:bottom w:val="single" w:sz="1" w:color="000000"/></w:pBdr></w:pPr><w:r><w:rPr><w:sz w:val="6"/><w:szCs w:val="6"/></w:rPr><w:t xml:space="preserve"></w:t></w:r></w:p><w:p><w:pPr><w:pStyle w:val="Heading1"/></w:pPr><w:r><w:rPr/><w:t xml:space="preserve">Engagement dans le traitement, l'analyse, la production et la valorisation des données de recherche scientifique</w:t></w:r></w:p><w:p><w:pPr/><w:r><w:rPr/><w:t xml:space="preserve">2025 | Formation pratique à l'import par lots sur NAKALA (dépôt numérique de données de recherche). Atelier d'une journée complète (séances du matin et de l'après-midi) destiné aux chercheur·euses et ingénieur·es de recherche. Maison de l'Orient et de la Méditerranée Jean Pouilloux (MOM), Fédération de recherche 3747, Université Lumière Lyon 2 / CNRS et universités partenaires, Lyon. 5 décembre 2025. Contenu : Architecture de NAKALA (API REST), préparation de métadonnées en CSV, import par lots (création, modification, suppression), modèle d'association des données et collections, résolution de problèmes courants. Trois exercices pratiques sur environnement de test. Matériaux pédagogiques développés sur GitHub : </w:t></w:r><w:hyperlink r:id="rId12" w:history="1"><w:r><w:rPr><w:color w:val="#410a8c"/><w:u w:val="single"/></w:rPr><w:t xml:space="preserve">o-nakala-workshop</w:t></w:r></w:hyperlink><w:r><w:rPr/><w:t xml:space="preserve">.</w:t></w:r></w:p><w:p><w:pPr/><w:r><w:rPr/><w:t xml:space="preserve">2025 | Membre du projet ANR / NSTC « Crime et société en Chine impériale tardive – CRISOLIC », ANR-24-CE27-4500 / NSTC 國科會計畫 114-2923-H-001-001-MY4. Porteurs du projet : Luca GABBIANI (École française d’Extrême-Orient, Paris, France) & Jen-Shu WU (Academia Sinica, Taipei, Taïwan).</w:t></w:r></w:p><w:p><w:pPr/><w:r><w:rPr/><w:t xml:space="preserve">2024 - 2025 | Membre du projet ANR « Dictionnaires sino-européens: manuscrits lexicographiques pour l'étude historique des échanges entre la Chine et l'Europe (fin du XVIe s.-début du XIXe s.) – ChEDiL », ANR PRC ANR-23-CE27-0008. Porteuse du proejet : Michela BUSSOTTI (École française d’Extrême-Orient, Paris, France).</w:t></w:r></w:p><w:p><w:pPr/><w:r><w:rPr/><w:t xml:space="preserve">2024 - 2025 | Maintenance de la bibliothèque numérique de l'École française d'Extrême-Orient </w:t></w:r><w:hyperlink r:id="rId13" w:history="1"><w:r><w:rPr><w:color w:val="#410a8c"/><w:u w:val="single"/></w:rPr><w:t xml:space="preserve">BANYAN</w:t></w:r></w:hyperlink><w:r><w:rPr/><w:t xml:space="preserve">.</w:t></w:r></w:p><w:p><w:pPr/><w:r><w:rPr/><w:t xml:space="preserve">2025 | Moderation de la journée d'études « La conception et la place du dictionnaire à l'ère numérique », ISIT Paris Panthéon Assas, Paris, 12 juin 2025.</w:t></w:r></w:p><w:p><w:pPr/><w:r><w:rPr/><w:t xml:space="preserve">2025 | Membre du projet BnF DataLab « ManjuGisunTranscript. L'HTR pour les langues à graphies non latines. Transcription et exploitation d'ouvrages en mandchou sur Gallica », projet de recherche sélectionné dans le cadre du 4ème appel à projets BnF DataLab - Huma-Num. Bibliothèque nationale de France, Paris.</w:t></w:r></w:p><w:p><w:pPr/><w:r><w:rPr/><w:t xml:space="preserve">2024 - 2025 | Support technique au projet CollEx-Persée « </w:t></w:r><w:hyperlink r:id="rId14" w:history="1"><w:r><w:rPr><w:color w:val="#410a8c"/><w:u w:val="single"/></w:rPr><w:t xml:space="preserve">IndexAngkor : Indexation dynamique du corpus des journaux de fouilles de la Conservation d’Angkor</w:t></w:r></w:hyperlink><w:r><w:rPr/><w:t xml:space="preserve"> », Septembre 2022 - Janvier 2025, porteur du projet : École française d’Extrême-Orient.</w:t></w:r></w:p><w:p><w:pPr/><w:r><w:rPr/><w:t xml:space="preserve">2024 | Formation aux gestion des données en SHS « BT3-DS1 - Données de la recherche en SHS : initiation aux enjeux et bonnes pratiques », DatASaclay (Dat’Atelier de l’Université Paris-Saclay, Recherche Data Gouv) avec Margaux NGUYEN NGOC MINH (MSH Paris-Saclay), Florence PERRET (UVSQ), Maximilien PETIT (UVSQ), Stela SUHAN (UPSaclay), en ligne, 2 avril 2024.</w:t></w:r></w:p><w:p><w:pPr/><w:r><w:rPr/><w:t xml:space="preserve">2021-	2024 | Conception, édition et maintenance du carnet de recherche DISTAM (</w:t></w:r><w:hyperlink r:id="rId15" w:history="1"><w:r><w:rPr><w:color w:val="#410a8c"/><w:u w:val="single"/></w:rPr><w:t xml:space="preserve">ISSN 2824-2807</w:t></w:r></w:hyperlink><w:r><w:rPr/><w:t xml:space="preserve">).</w:t></w:r></w:p><w:p><w:pPr/><w:r><w:rPr/><w:t xml:space="preserve">2021-	2024 | Équipe de rédaction pour la Lettre d’information DISTAM.</w:t></w:r></w:p><w:p><w:pPr/><w:r><w:rPr/><w:t xml:space="preserve">2023 | Organisation de la conférence « Between translating and commenting: Accounting for complexity in the chains of transmission of textual knowledge » avec le Professeur LANSELLE Rainier (EPHE-PSL) pour le 14th International Conference of Digital Archives and Digital Humanities 2023 (1-3 décembre 2023). Tanwanese Association for Digital Humanites & Université Nationale Cheng-Kung, 1 décembre 2023.</w:t></w:r></w:p><w:p><w:pPr/><w:r><w:rPr/><w:t xml:space="preserve">2023 | Conception, organisation et modération de la table-ronde « Taking the risk of digital sinology: A mindset and its methodological challenges in France », dans le cadre du colloque international 14th International Conference of Digital Archives and Digital Humanities 2023(1-3 décembre 2023), Tanwanese Association for Digital Humanites & Université Nationale Cheng-Kung, 2 décembre 2023.</w:t></w:r></w:p><w:p><w:pPr/><w:r><w:rPr/><w:t xml:space="preserve">2023 | Formation à l’API NAKALA (avancé), dans le cadre de l'École d'été du consortium DISTAM (3-7 juillet 2022), Université de Strasbourg, Strasbourg, 4 juillet 2023.</w:t></w:r></w:p><w:p><w:pPr/><w:r><w:rPr/><w:t xml:space="preserve">2022 | Co-organisation du conseil scientifique du consortium Huma-Num DISTAM, Campus Condorcet, Paris, 7 novembre 2022.</w:t></w:r></w:p><w:p><w:pPr/><w:r><w:rPr/><w:t xml:space="preserve">2022 | Formation à BaseX (débutant et avancé) [avec Guillaume Porte, UNISTRA], dans le cadre de l'École d'été du consortium DISTAM (5-8 juillet 2022), Bibliothèque universitaire des langues et civilisations (BULAC), Paris, 6 juillet 2022.</w:t></w:r></w:p><w:p><w:pPr/><w:r><w:rPr/><w:t xml:space="preserve">2022 | Co-organisation de l’École d’été du consortium Huma-Num DISTAM, Bibliothèque Universitaire des langues et civilisations (BULAC), Paris, 5-8 juillet 2022.</w:t></w:r></w:p><w:p><w:pPr/><w:r><w:rPr/><w:t xml:space="preserve">2022 | Mise à jour du tutoriel Installer Opentheso2 sous Mac.</w:t></w:r></w:p><w:p><w:pPr/><w:r><w:rPr/><w:t xml:space="preserve">2021 | Tutoriel &amp;quot;o-nakala&amp;quot; sur l’utilisation de l’API Nakala (TGIR Huma-Num pour les SHS, MESRI) dans le cas de versement des données par lot. GitLab. </w:t></w:r><w:hyperlink r:id="rId16" w:history="1"><w:r><w:rPr><w:color w:val="#410a8c"/><w:u w:val="single"/></w:rPr><w:t xml:space="preserve">https://gitlab.huma-num.fr/sliao/o-nakala</w:t></w:r></w:hyperlink></w:p><w:p><w:pPr><w:spacing w:before="120" w:after="120" w:line="240" w:lineRule="auto"/><w:pBdr><w:bottom w:val="single" w:sz="1" w:color="000000"/></w:pBdr></w:pPr><w:r><w:rPr><w:sz w:val="6"/><w:szCs w:val="6"/></w:rPr><w:t xml:space="preserve"></w:t></w:r></w:p><w:p><w:pPr><w:pStyle w:val="Heading1"/></w:pPr><w:r><w:rPr/><w:t xml:space="preserve">Compétences techniques</w:t></w:r></w:p><w:p><w:pPr><w:numPr><w:ilvl w:val="0"/><w:numId w:val="7"/></w:numPr></w:pPr><w:r><w:rPr/><w:t xml:space="preserve">Programmation	: Python (NLP, ML), R (statistiques), PHP (notion), Visual Basic (notion)</w:t></w:r></w:p><w:p><w:pPr><w:numPr><w:ilvl w:val="0"/><w:numId w:val="7"/></w:numPr></w:pPr><w:r><w:rPr/><w:t xml:space="preserve">Application Web : Python+Django (notion), PHP+Laravel (notion), PHP+Laminas (notion)</w:t></w:r></w:p><w:p><w:pPr><w:numPr><w:ilvl w:val="0"/><w:numId w:val="7"/></w:numPr></w:pPr><w:r><w:rPr/><w:t xml:space="preserve">Base de données	: MySQL, Heurist, BaseX, Microsoft Access, PostgreSQL(notion)</w:t></w:r></w:p><w:p><w:pPr><w:numPr><w:ilvl w:val="0"/><w:numId w:val="7"/></w:numPr></w:pPr><w:r><w:rPr/><w:t xml:space="preserve">Environment	: Visual Studio Code (développement), Jupyter Notebook (formation), MySQL Workbench (conception), SonarQube (qualité du code)</w:t></w:r></w:p><w:p><w:pPr><w:numPr><w:ilvl w:val="0"/><w:numId w:val="7"/></w:numPr></w:pPr><w:r><w:rPr/><w:t xml:space="preserve">Data Visualisation	: Matplotlib, Gephi, Python+Streamlit (notion)</w:t></w:r></w:p><w:p><w:pPr><w:numPr><w:ilvl w:val="0"/><w:numId w:val="7"/></w:numPr></w:pPr><w:r><w:rPr/><w:t xml:space="preserve">Édition numérique	: Zotero (référence), MARKUS (annotation), DocuSky (chaîne éditoriale et application web), XML-TEI, oXygen (notion)</w:t></w:r></w:p><w:p><w:pPr><w:numPr><w:ilvl w:val="0"/><w:numId w:val="7"/></w:numPr></w:pPr><w:r><w:rPr/><w:t xml:space="preserve">Valorisation	: WordPress, Hypotheses (carnet de recherche), Drupal (notion), Omeka-S (support technique), OpenTheso (notion)</w:t></w:r></w:p><w:p><w:pPr><w:numPr><w:ilvl w:val="0"/><w:numId w:val="7"/></w:numPr></w:pPr><w:r><w:rPr/><w:t xml:space="preserve">Documentation	: GitHub (travail), GitLab (publication), NAKALA (préservation), Zenodo (archivage)</w:t></w:r></w:p><w:p><w:pPr><w:numPr><w:ilvl w:val="0"/><w:numId w:val="7"/></w:numPr></w:pPr><w:r><w:rPr/><w:t xml:space="preserve">Organisation	: OSF (gestion de projet), RESANA (plateforme de collaboration), ShareDocs (espace de partage), RENATER (moyen de communication), Notion (prise de note)</w:t></w:r></w:p><w:p><w:pPr><w:spacing w:before="120" w:after="120" w:line="240" w:lineRule="auto"/><w:pBdr><w:bottom w:val="single" w:sz="1" w:color="000000"/></w:pBdr></w:pPr><w:r><w:rPr><w:sz w:val="6"/><w:szCs w:val="6"/></w:rPr><w:t xml:space="preserve"></w:t></w:r></w:p><w:p><w:pPr><w:pStyle w:val="Heading1"/></w:pPr><w:r><w:rPr/><w:t xml:space="preserve">Compétences linguistiques</w:t></w:r></w:p><w:p><w:pPr><w:numPr><w:ilvl w:val="0"/><w:numId w:val="8"/></w:numPr></w:pPr><w:r><w:rPr/><w:t xml:space="preserve">Mandarin	: parfaite maîtrise (langue maternelle)</w:t></w:r></w:p><w:p><w:pPr><w:numPr><w:ilvl w:val="0"/><w:numId w:val="8"/></w:numPr></w:pPr><w:r><w:rPr/><w:t xml:space="preserve">Hakka	: parfaite maîtrise (langue paternelle)</w:t></w:r></w:p><w:p><w:pPr><w:numPr><w:ilvl w:val="0"/><w:numId w:val="8"/></w:numPr></w:pPr><w:r><w:rPr/><w:t xml:space="preserve">Holo	: excellente maîtrise (langue maternelle)</w:t></w:r></w:p><w:p><w:pPr><w:numPr><w:ilvl w:val="0"/><w:numId w:val="8"/></w:numPr></w:pPr><w:r><w:rPr/><w:t xml:space="preserve">Français	: compétence professionnelle complète (C1)</w:t></w:r></w:p><w:p><w:pPr><w:numPr><w:ilvl w:val="0"/><w:numId w:val="8"/></w:numPr></w:pPr><w:r><w:rPr/><w:t xml:space="preserve">Anglais	: compétence professionnelle limitée (B2)</w:t></w:r></w:p><w:p><w:pPr><w:spacing w:before="120" w:after="120" w:line="240" w:lineRule="auto"/><w:pBdr><w:bottom w:val="single" w:sz="1" w:color="000000"/></w:pBdr></w:pPr><w:r><w:rPr><w:sz w:val="6"/><w:szCs w:val="6"/></w:rPr><w:t xml:space="preserve"></w:t></w:r></w:p><w:p><w:pPr><w:pStyle w:val="Heading1"/></w:pPr><w:r><w:rPr/><w:t xml:space="preserve">Publications écrites</w:t></w:r></w:p><w:p><w:pPr><w:pStyle w:val="Heading2"/></w:pPr><w:r><w:rPr/><w:t xml:space="preserve">1. Articles dans des revues internationales à comité de lecture</w:t></w:r></w:p><w:p><w:pPr/><w:r><w:rPr/><w:t xml:space="preserve">Liao, S.-Y. (2021). « 顧城詩的語法形式和音位符號系統之探勘 A Discovery of Sentence Patterns and Phonemic Symbolism in GU Cheng’s Poems ». In : T.-W. Chan (dir.), 臺北大學中文學報 Journal of Chinese Language and Literature of National Taipei University (ISSN : 1993-1638), vol. 29, pp.113-158. Taipei : National Taipei University. Disponible : </w:t></w:r><w:hyperlink r:id="rId17" w:history="1"><w:r><w:rPr><w:color w:val="#410a8c"/><w:u w:val="single"/></w:rPr><w:t xml:space="preserve">http://www.cl.ntpu.edu.tw/ntpu-20/j-2903.pdf</w:t></w:r></w:hyperlink></w:p><w:p><w:pPr/><w:r><w:rPr/><w:t xml:space="preserve">Liao, S.-Y. (2019c). « 詩經的量化研究：發掘興體詩的隱藏節奏 A Quantitative Research of the Book of Odes (Shījīng 詩經) : the Discovery of the Underlying Rhythm in the Incentive Process (xīng 興) ». In : J. Hsiang et al. (dir.), 數位典藏與數位人文 Journal of Digital Archives and Digital Humanities (ISSN：2616-5732), vol. 4, pp.49-70. Taipei : Taiwanese Association for Digital Humanity & Ainosco Press. DOI：10.6853/DADH.201910_(4).0003.</w:t></w:r></w:p><w:p><w:pPr><w:pStyle w:val="Heading2"/></w:pPr><w:r><w:rPr/><w:t xml:space="preserve">2. Chapitre d’ouvrage</w:t></w:r></w:p><w:p><w:pPr/><w:r><w:rPr/><w:t xml:space="preserve">Liao, S.-Y. (2019b). « Les motifs rythmiques des poèmes de GÙ Chéng 顧城 : le procédé incitatif (xīng 興) et ses conditions formelles au prisme des humanités numériques ». In : É. Benoit (dir.), Modernités n°44 : Effets de Lecture - pour une énergétique de la réception (pp.317-331). Bordeaux : Presses Universitaires de Bordeaux. ISBN : 9791030004816.</w:t></w:r></w:p><w:p><w:pPr><w:pStyle w:val="Heading2"/></w:pPr><w:r><w:rPr/><w:t xml:space="preserve">3. Articles dans des actes de conférences internationales à comité de lecture</w:t></w:r></w:p><w:p><w:pPr/><w:r><w:rPr/><w:t xml:space="preserve">Liao, S.-Y. (2023). « Construction of Cilin Lexical Database: Exploring Metaphor and Metonymy in Classical Chinese Vocabulary  », In : 14th International Conference of Digital Archives and Digital Humanities 2023 Proceedings. Tainan : National Cheng Kung University (NCKU).</w:t></w:r></w:p><w:p><w:pPr/><w:r><w:rPr/><w:t xml:space="preserve">Liao, S.-Y. (2018c). « A Quantitative Research of the Modern Chinese Poetry: the Discovery of the Underlying Rhythm in GU Cheng's Poems 顧城詩 », In : 9th International Conference of Digital Archives and Digital Humanities 2018 Proceedings (pp.360-378). New Taipei City : Dharma Drum Institute of Liberal Arts (DILA).</w:t></w:r></w:p><w:p><w:pPr/><w:r><w:rPr/><w:t xml:space="preserve">Liao, S.-Y. (2016d). « A Quantitative Research of the Book of Odes (Shījīng 詩經) : the Discovery of the Underlying Rhythm in the Incentive Process (xīng 興) », In : 7th International Conference of Digital Archives and Digital Humanities 2016 Proceedings (pp.401-414). Taipei : Research Center for Digital Humanities of National Taiwan University (NTU).</w:t></w:r></w:p><w:p><w:pPr><w:spacing w:before="120" w:after="120" w:line="240" w:lineRule="auto"/><w:pBdr><w:bottom w:val="single" w:sz="1" w:color="000000"/></w:pBdr></w:pPr><w:r><w:rPr><w:sz w:val="6"/><w:szCs w:val="6"/></w:rPr><w:t xml:space="preserve"></w:t></w:r></w:p><w:p><w:pPr><w:pStyle w:val="Heading1"/></w:pPr><w:r><w:rPr/><w:t xml:space="preserve">Communications orales</w:t></w:r></w:p><w:p><w:pPr><w:pStyle w:val="Heading2"/></w:pPr><w:r><w:rPr/><w:t xml:space="preserve">1. Conférences</w:t></w:r></w:p><w:p><w:pPr/><w:r><w:rPr/><w:t xml:space="preserve">Liao, S.-Y. (1 décembre  2023). « The Value of Structuring Literary Data and Vocabulary », Conférence présentée au Département d’Études Chinoises, Université Nationale Cheng Kung (NCKU), Tainan, Taïwan. Coorganisée par la Eurasia Foundation from Asia.</w:t></w:r></w:p><w:p><w:pPr/><w:r><w:rPr/><w:t xml:space="preserve">Liao, S.-Y. (3 août 2023). « Infrastructure française des humanités numériques à l'ère de la science ouverte » , Taiwanese Association for Digital Humanities (TADH), Taipei, Taïwan. (reporté au 3 août 2023)</w:t></w:r></w:p><w:p><w:pPr/><w:r><w:rPr/><w:t xml:space="preserve">Liao, S.-Y. (24 juillet 2023). « Construire une base de données relationnelle dans le cadre d’une exploration d’un corpus », Faculté des Sciences Informatiques de l'Université Nationale Chengchi (NCCU), Taipei, Taïwan. (reporté au 3 août 2023)</w:t></w:r></w:p><w:p><w:pPr><w:pStyle w:val="Heading2"/></w:pPr><w:r><w:rPr/><w:t xml:space="preserve">2. Colloques internationaux</w:t></w:r></w:p><w:p><w:pPr/><w:r><w:rPr/><w:t xml:space="preserve">Liao, S.-Y. (2025). Communication en anglais avec affiche scientifique intitulée « From Individual Findings to Integrated Framework: Pattern-Based Theory for Chinese Literature and AI Language Models », Leipzig, Germany, Franco-German Summer School &amp;quot;Open(ing) Science? Digital Humanities in Area Studies&amp;quot;, Leipzig Research Centre Global Dynamics (ReCentGlobe) & DISTAM (DIgital STudies Africa, Asia, Middle East), 7-11 juillet 2025.</w:t></w:r></w:p><w:p><w:pPr/><w:r><w:rPr/><w:t xml:space="preserve">Liao, S.-Y. (2023). Communication en anglais intitulée « Construction of Cilin Lexical Database: Exploring Metaphor and Metonymy in Classical Chinese Vocabulary », Tainan City, Taïwan, 14th International Conference of Digital Archives and Digital Humanities 2023, Taiwanese Association for Digital Humanities (TADH) et National Cheng Kung University (NCKU), Tainan, Taïwan, 1-3 décembre 2023.</w:t></w:r></w:p><w:p><w:pPr/><w:r><w:rPr/><w:t xml:space="preserve">Liao, S.-Y. (2021). Communication en français intitulée « Les bas-reliefs de Kong Wang Shan 孔望山 (Ier s. apr. J.-C.), premier témoignage d'une présence chrétienne en Chine? Un état des connaissances philologiques et archéologiques », Istituto Maria SS.ma Bambina, Stato della Città del Vaticano, Colloque International Enquête sur l’Histoire des Premiers Siècles de l’Église, Comité Pontifical des Sciences Historiques en collaboration avec l’Université Catholique de Lyon, 27-29 octobre 2021.</w:t></w:r></w:p><w:p><w:pPr/><w:r><w:rPr/><w:t xml:space="preserve">Chou, T.-Y. & Liao, S.-Y. (2019). Communication en chinois sans acte intitulée « Ces voix lointaines qui vous parlent depuis les limbes : dialogue entre les approches littéraires et les outils numériques en vue d’un renouveau du paradigme de réception pour la littérature moderne chinoise en France », Aix-en-Provence, France,  Colloque International 1919-2019 : Un Siècle de Création Littéraire en Chine, Institut de Recherches Asiatiques (IrAsia, UMR 7306 du CNRS/Université d’Aix-Marseille, 3-5 octobre 2019.</w:t></w:r></w:p><w:p><w:pPr/><w:r><w:rPr/><w:t xml:space="preserve">Liao, S.-Y. (2018b). Communication en chinois avec acte intitulée « A Quantitative Research of the Modern Chinese Poetry: the Discovery of the Underlying Rhythm in GU Cheng's Poems 顧城詩 », New Taipei City, Taïwan, 9th International Conference of Digital Archives and Digital Humanities 2018, Taiwanese Association for Digital Humanities (TADH) et Dharma Drum Institute of Liberal Arts, 18-21 décembre 2018.</w:t></w:r></w:p><w:p><w:pPr/><w:r><w:rPr/><w:t xml:space="preserve">Liao, S.-Y. (2018a). Communication en français sans acte intitulée « De la découverte de la forme littéraire à la construction du modèle dynamique de traduction : une application de l'analyse de combinatoire lexicale à l’interprétation des contrastes rythmiques dans le texte », Paris, France, Journées d’Études Internationales sur Études Chinoises et Traduction, Association Recherche et Enseignement du Chinois et l’Institut Confucius de l’Université Paris Diderot-Paris 7, 14-15 juin 2018.</w:t></w:r></w:p><w:p><w:pPr/><w:r><w:rPr/><w:t xml:space="preserve">Liao, S.-Y. (2016c). Communication en chinois avec acte intitulée « A Quantitative Research of the Book of Odes (Shījīng 詩經) : the Discovery of the Underlying Rhythm in the Incentive Process (xīng 興) », Taipei, Taïwan, 7th International Conference of Digital Archives and Digital Humanities 2016, Research Center for Digital Humanities (National Taiwan University), 1-3 décembre 2016.</w:t></w:r></w:p><w:p><w:pPr/><w:r><w:rPr/><w:t xml:space="preserve">Liao, S.-Y. (2016b). Communication en anglais sans acte intitulée « The application of digital humanities in the stylometric analysis of the Book of Odes », Leiden, Netherlands, Conférence Internationale Digital Research in East Asian Studies: Corpora, Methods, and Challenges, Institute for Area Studies (Leiden University), 10-12 juillet 2016.</w:t></w:r></w:p><w:p><w:pPr/><w:r><w:rPr/><w:t xml:space="preserve">Liao, S.-Y. (2016a). Communication en anglais avec affiche scientifique intitulée « The application of digital humanities in the analysis of Chinese poetic discourse model », Leiden, Netherlands, Summer School in Chinese Digital Humanities, Institute for Area Studies (Leiden University), 6-9 juillet 2016.</w:t></w:r></w:p><w:p><w:pPr/><w:r><w:rPr/><w:t xml:space="preserve">Liao, S.-Y. (2015). Communication en français sans acte intitulée « Le métalangage et les humanités numériques : la mobilité du texte dans le Canon des Poèmes », Nanterre, France, Colloque International Le métalinguistique comme source et lieu d’hétérogénéités, Laboratoire Modèles, Dynamiques, Corpus (MODYCO, UMR 7114 du CNRS/Université Paris Ouest Nanterre La Défense), 10-12 décembre 2015.</w:t></w:r></w:p><w:p><w:pPr/><w:r><w:rPr/><w:t xml:space="preserve">Liao, S.-Y. (2014). Communication en français sans acte intitulée « Le sinogramme et les humanités numériques : de la recherche du rythme perdu du Canon des Poèmes à la nouvelle approche dynamique de la théorie littéraire classique », Paris, France, Colloque International Questionnements sur la didactique des sinogrammes : constantes/variations, savoirs/compétences, passerelles/médiations, Centre d'Étude et de Recherche sur les Littératures et les Oralités du Monde (CERLOM, INALCO),16-18 Décembre 2014.</w:t></w:r></w:p><w:p><w:pPr><w:pStyle w:val="Heading2"/></w:pPr><w:r><w:rPr/><w:t xml:space="preserve">3. Journées d’études</w:t></w:r></w:p><w:p><w:pPr/><w:r><w:rPr/><w:t xml:space="preserve">Liao, S.-Y. (2019e). Communication en français sans acte intitulée « Rhétorique politique en Asie orientale : la citation des vers chinois classique en circonstance diplomatique », Pessac, France, Journées d’Études de l’Équipe Projet « Dynamiques, Interactions, Interculturalités Asiatiques », Équipe Projet « Dynamiques, Interactions, Interculturalités Asiatiques » (D2IA, Université Bordeaux Montaigne), 22-23 novembre 2019.</w:t></w:r></w:p><w:p><w:pPr/><w:r><w:rPr/><w:t xml:space="preserve">Liao, S.-Y. (2019d). Communication en français sans acte intitulée « La distance des langages poétiques chinois classiques et modernes : la réception du Canon des Poèmes (Shijing 詩經) par le poète taïwanais YU Guangzhong 余光中 », Pessac, France, Journées d’Études du CEREO : La poésie d’expression chinoise : création, critique, traduction, Centre d’Études et de Recherches sur l’Extrême-Orient (CEREO, Université Bordeaux Montaigne), 21 novembre, 2019.</w:t></w:r></w:p><w:p><w:pPr/><w:r><w:rPr/><w:t xml:space="preserve">Liao, S.-Y. (2019a). Communication en français avec publication d’un ouvrage collectif : « Les motifs rythmiques des poèmes de GÙ Chéng 顧城 : le procédé incitatif (xīng 興) et ses conditions formelles au prisme des humanités numériques », Pessac, France, Journée de Colloque Terminal du Séminaire TELEM : Énergies de la lecture : Adresse, Reprise,Variations, Textes, Littératures : Écritures et Modèles - EA 4195 (TELEM, Université Bordeaux Montaigne), 12 avril 2019.</w:t></w:r></w:p><w:p><w:pPr><w:pStyle w:val="Heading2"/></w:pPr><w:r><w:rPr/><w:t xml:space="preserve">4. Podcast</w:t></w:r></w:p><w:p><w:pPr/><w:r><w:rPr/><w:t xml:space="preserve">Liao, S.-Y. & Vitali, G. (juillet 2025). Communication en français intitulée « Littérature et multilinguisme : regard international sur la recherche francophone en humanités numériques », C'est pas donné : le podcast sur la gestion des données de recherche en SHS, Université Paris-Saclay. [À paraître]</w:t></w:r></w:p><w:p><w:pPr><w:spacing w:before="120" w:after="120" w:line="240" w:lineRule="auto"/><w:pBdr><w:bottom w:val="single" w:sz="1" w:color="000000"/></w:pBdr></w:pPr><w:r><w:rPr><w:sz w:val="6"/><w:szCs w:val="6"/></w:rPr><w:t xml:space="preserve"></w:t></w:r></w:p><w:p><w:pPr><w:pStyle w:val="Heading1"/></w:pPr><w:r><w:rPr/><w:t xml:space="preserve">Projets et logiciels développés</w:t></w:r></w:p><w:p><w:pPr/><w:r><w:rPr/><w:t xml:space="preserve">Liao, S.-Y. (2025). O-Nakala Workshop - Kit de formation interactif pour les opérations par lot de l'API NAKALA, avec notebooks Jupyter pour l'enseignement pratique. </w:t></w:r><w:hyperlink r:id="rId12" w:history="1"><w:r><w:rPr><w:color w:val="#410a8c"/><w:u w:val="single"/></w:rPr><w:t xml:space="preserve">GitHub</w:t></w:r></w:hyperlink></w:p><w:p><w:pPr/><w:r><w:rPr/><w:t xml:space="preserve">Liao, S.-Y. (2025). JP2Forge - Solution Python de conversion JPEG2000 pour la préservation numérique à long terme avec conformité BnF. Projet développé à titre personnel. </w:t></w:r><w:hyperlink r:id="rId18" w:history="1"><w:r><w:rPr><w:color w:val="#410a8c"/><w:u w:val="single"/></w:rPr><w:t xml:space="preserve">GitHub</w:t></w:r></w:hyperlink></w:p><w:p><w:pPr/><w:r><w:rPr/><w:t xml:space="preserve">Liao, S.-Y. (2025). JP2Forge Web - Interface web de conversion et validation JPEG2000 pour les institutions patrimoniales. </w:t></w:r><w:hyperlink r:id="rId19" w:history="1"><w:r><w:rPr><w:color w:val="#410a8c"/><w:u w:val="single"/></w:rPr><w:t xml:space="preserve">GitHub</w:t></w:r></w:hyperlink></w:p><w:p><w:pPr/><w:r><w:rPr/><w:t xml:space="preserve">Liao, S.-Y. (2025). O-Nakala Core - Bibliothèque Python et outils CLI complets pour le dépôt de données de recherche NAKALA, conçus pour les flux de travail en humanités numériques (avec notebook Jupyter d'exemples). </w:t></w:r><w:hyperlink r:id="rId20" w:history="1"><w:r><w:rPr><w:color w:val="#410a8c"/><w:u w:val="single"/></w:rPr><w:t xml:space="preserve">GitHub</w:t></w:r></w:hyperlink><w:r><w:rPr/><w:t xml:space="preserve"> [Actuellement privé]</w:t></w:r></w:p><w:p><w:pPr/><w:r><w:rPr/><w:t xml:space="preserve">Liao, S.-Y. (avec Vincent PAILLUSSON) (2024). Bibliothèque numérique Banyan - Développement de la barre de recherche à facettes, du flux d'intégration IIIF et du thème personnalisé pour la bibliothèque numérique Omeka S de l'EFEO. </w:t></w:r><w:hyperlink r:id="rId21" w:history="1"><w:r><w:rPr><w:color w:val="#410a8c"/><w:u w:val="single"/></w:rPr><w:t xml:space="preserve">BANYAN</w:t></w:r></w:hyperlink></w:p><w:p><w:pPr/><w:r><w:rPr/><w:t xml:space="preserve">Liao, S.-Y. avec Marie BIZAIS-LILLIG et équipe (2023). CHI-KNOW-PO - Développement de scripts d'analyse computationnelle et base de données SQL pour l'étude de l'intertextualité dans la littérature chinoise médiévale : outils de détection de cooccurrences, visualisation de réseaux textuels et tracking d'overlaps entre corpus (Quan Tang shi, Mao Shi zhengyi). USIAS - Université de Strasbourg. </w:t></w:r><w:hyperlink r:id="rId22" w:history="1"><w:r><w:rPr><w:color w:val="#410a8c"/><w:u w:val="single"/></w:rPr><w:t xml:space="preserve">GitLab</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顧城詩的語法形式和音位符號系統之探勘</w:t></w:r></w:hyperlink></w:p><w:p><w:pPr/><w:hyperlink r:id="rId24" w:history="1"><w:r><w:rPr><w:color w:val="#410a8c"/><w:u w:val="single"/></w:rPr><w:t xml:space="preserve">Shueh-Ying Liao</w:t></w:r></w:hyperlink></w:p><w:p><w:pPr/><w:r><w:rPr><w:i w:val="1"/><w:iCs w:val="1"/></w:rPr><w:t xml:space="preserve">Journal of Chinese Language and Literature of National Taipei University</w:t></w:r><w:r><w:rPr/><w:t xml:space="preserve">, 2021, 29, pp.113-158</w:t></w:r></w:p><w:p><w:pPr/><w:r><w:rPr/><w:t xml:space="preserve">Article dans une revue</w:t></w:r></w:p><w:p><w:pPr/><w:hyperlink r:id="rId23" w:history="1"><w:r><w:rPr><w:color w:val="#410a8c"/><w:u w:val="single"/></w:rPr><w:t xml:space="preserve">hal-03288546v1</w:t></w:r></w:hyperlink></w:p></w:tc></w:tr><w:tr><w:trPr/><w:tc><w:tcPr><w:noWrap/></w:tcPr><w:p><w:pPr><w:spacing w:after="200"/></w:pPr><w:hyperlink r:id="rId25" w:history="1"><w:r><w:rPr><w:color w:val="1e198e"/><w:b w:val="1"/><w:bCs w:val="1"/><w:u w:val="single"/></w:rPr><w:t xml:space="preserve">《詩經》的量化研究：發掘興體詩的隱藏節奏</w:t></w:r></w:hyperlink></w:p><w:p><w:pPr/><w:hyperlink r:id="rId24" w:history="1"><w:r><w:rPr><w:color w:val="#410a8c"/><w:u w:val="single"/></w:rPr><w:t xml:space="preserve">Shueh-Ying Liao</w:t></w:r></w:hyperlink></w:p><w:p><w:pPr/><w:r><w:rPr><w:i w:val="1"/><w:iCs w:val="1"/></w:rPr><w:t xml:space="preserve">Journal of Digital Archives and Digital Humanities</w:t></w:r><w:r><w:rPr/><w:t xml:space="preserve">, 2019, Journal of Digital Archives and Digital Humanities, 4, pp.49-70</w:t></w:r></w:p><w:p><w:pPr/><w:r><w:rPr/><w:t xml:space="preserve">Article dans une revue</w:t></w:r></w:p><w:p><w:pPr/><w:hyperlink r:id="rId25" w:history="1"><w:r><w:rPr><w:color w:val="#410a8c"/><w:u w:val="single"/></w:rPr><w:t xml:space="preserve">hal-02474312v1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Construction of Cilin Lexical Database: Exploring Metaphor and Metonymy in Classical Chinese Vocabulary</w:t></w:r></w:hyperlink></w:p><w:p><w:pPr/><w:hyperlink r:id="rId24" w:history="1"><w:r><w:rPr><w:color w:val="#410a8c"/><w:u w:val="single"/></w:rPr><w:t xml:space="preserve">Shueh-Ying Liao</w:t></w:r></w:hyperlink></w:p><w:p><w:pPr/><w:r><w:rPr><w:i w:val="1"/><w:iCs w:val="1"/></w:rPr><w:t xml:space="preserve">14th International Conference of Digital Archives and Digital Humanities</w:t></w:r><w:r><w:rPr/><w:t xml:space="preserve">, National Cheng Kung University; Taiwanese Association for Digital Humanities, Dec 2023, Tainan, Taiwan</w:t></w:r></w:p><w:p><w:pPr/><w:r><w:rPr/><w:t xml:space="preserve">Communication dans un congrès</w:t></w:r></w:p><w:p><w:pPr/><w:hyperlink r:id="rId26" w:history="1"><w:r><w:rPr><w:color w:val="#410a8c"/><w:u w:val="single"/></w:rPr><w:t xml:space="preserve">hal-04263259v4</w:t></w:r></w:hyperlink></w:p></w:tc></w:tr><w:tr><w:trPr/><w:tc><w:tcPr><w:noWrap/></w:tcPr><w:p><w:pPr><w:spacing w:after="200"/></w:pPr><w:hyperlink r:id="rId27" w:history="1"><w:r><w:rPr><w:color w:val="1e198e"/><w:b w:val="1"/><w:bCs w:val="1"/><w:u w:val="single"/></w:rPr><w:t xml:space="preserve">Les bas-reliefs de Kong Wang Shan (Ier s. apr. J.-C.), premier témoignage d'une présence chrétienne en Chine? Un état des connaissances philologiques</w:t></w:r></w:hyperlink></w:p><w:p><w:pPr/><w:hyperlink r:id="rId24" w:history="1"><w:r><w:rPr><w:color w:val="#410a8c"/><w:u w:val="single"/></w:rPr><w:t xml:space="preserve">Shueh-Ying Liao</w:t></w:r></w:hyperlink></w:p><w:p><w:pPr/><w:r><w:rPr><w:i w:val="1"/><w:iCs w:val="1"/></w:rPr><w:t xml:space="preserve">Inchiesta sulla storia dei primi secoli della Chiesa</w:t></w:r><w:r><w:rPr/><w:t xml:space="preserve">, Oct 2021, Città del Vaticano, Italie</w:t></w:r></w:p><w:p><w:pPr/><w:r><w:rPr/><w:t xml:space="preserve">Communication dans un congrès</w:t></w:r></w:p><w:p><w:pPr/><w:hyperlink r:id="rId27" w:history="1"><w:r><w:rPr><w:color w:val="#410a8c"/><w:u w:val="single"/></w:rPr><w:t xml:space="preserve">hal-03409683v1</w:t></w:r></w:hyperlink></w:p></w:tc></w:tr><w:tr><w:trPr/><w:tc><w:tcPr><w:noWrap/></w:tcPr><w:p><w:pPr><w:spacing w:after="200"/></w:pPr><w:hyperlink r:id="rId28" w:history="1"><w:r><w:rPr><w:color w:val="1e198e"/><w:b w:val="1"/><w:bCs w:val="1"/><w:u w:val="single"/></w:rPr><w:t xml:space="preserve">Ces voix lointaines qui vous parlent depuis les limbes : dialogue entre les approches littéraires et les outils numériques en vue d’un renouveau du paradigme de réception pour la littérature moderne chinoise en France</w:t></w:r></w:hyperlink></w:p><w:p><w:pPr/><w:hyperlink r:id="rId29" w:history="1"><w:r><w:rPr><w:color w:val="#410a8c"/><w:u w:val="single"/></w:rPr><w:t xml:space="preserve">Tan-Ying Chou</w:t></w:r></w:hyperlink><w:r><w:rPr/><w:t xml:space="preserve">,</w:t></w:r><w:hyperlink r:id="rId24" w:history="1"><w:r><w:rPr><w:color w:val="#410a8c"/><w:u w:val="single"/></w:rPr><w:t xml:space="preserve">Shueh-Ying Liao</w:t></w:r></w:hyperlink></w:p><w:p><w:pPr/><w:r><w:rPr><w:i w:val="1"/><w:iCs w:val="1"/></w:rPr><w:t xml:space="preserve">Colloque International 1919-2019 : Un Siècle de Création Littéraire en Chine</w:t></w:r><w:r><w:rPr/><w:t xml:space="preserve">, Institut de Recherches Asiatiques (IrAsia, UMR 7306 du CNRS/Université d’Aix-Marseille), Oct 2019, Aix-en-Provence, France</w:t></w:r></w:p><w:p><w:pPr/><w:r><w:rPr/><w:t xml:space="preserve">Communication dans un congrès</w:t></w:r></w:p><w:p><w:pPr/><w:hyperlink r:id="rId28" w:history="1"><w:r><w:rPr><w:color w:val="#410a8c"/><w:u w:val="single"/></w:rPr><w:t xml:space="preserve">hal-02474389v1</w:t></w:r></w:hyperlink></w:p></w:tc></w:tr><w:tr><w:trPr/><w:tc><w:tcPr><w:noWrap/></w:tcPr><w:p><w:pPr><w:spacing w:after="200"/></w:pPr><w:hyperlink r:id="rId30" w:history="1"><w:r><w:rPr><w:color w:val="1e198e"/><w:b w:val="1"/><w:bCs w:val="1"/><w:u w:val="single"/></w:rPr><w:t xml:space="preserve">Les motifs rythmiques des poèmes de GÙ Chéng 顧城 : le procédé incitatif (xīng 興) et ses conditions formelles au prisme des humanités numériques</w:t></w:r></w:hyperlink></w:p><w:p><w:pPr/><w:hyperlink r:id="rId24" w:history="1"><w:r><w:rPr><w:color w:val="#410a8c"/><w:u w:val="single"/></w:rPr><w:t xml:space="preserve">Shueh-Ying Liao</w:t></w:r></w:hyperlink></w:p><w:p><w:pPr/><w:r><w:rPr><w:i w:val="1"/><w:iCs w:val="1"/></w:rPr><w:t xml:space="preserve">Journée de Colloque Terminal du Séminaire TELEM : Énergies de la lecture : Adresse, Reprise,Variations</w:t></w:r><w:r><w:rPr/><w:t xml:space="preserve">, Textes, Littératures : Écritures et Modèles - EA 4195 (TELEM, Université Bordeaux Montaigne), Apr 2019, Pessac, France</w:t></w:r></w:p><w:p><w:pPr/><w:r><w:rPr/><w:t xml:space="preserve">Communication dans un congrès</w:t></w:r></w:p><w:p><w:pPr/><w:hyperlink r:id="rId30" w:history="1"><w:r><w:rPr><w:color w:val="#410a8c"/><w:u w:val="single"/></w:rPr><w:t xml:space="preserve">hal-02474400v1</w:t></w:r></w:hyperlink></w:p></w:tc></w:tr><w:tr><w:trPr/><w:tc><w:tcPr><w:noWrap/></w:tcPr><w:p><w:pPr><w:spacing w:after="200"/></w:pPr><w:hyperlink r:id="rId31" w:history="1"><w:r><w:rPr><w:color w:val="1e198e"/><w:b w:val="1"/><w:bCs w:val="1"/><w:u w:val="single"/></w:rPr><w:t xml:space="preserve">Rhétorique politique en Asie orientale : la citation des vers chinois classique en circonstance diplomatique</w:t></w:r></w:hyperlink></w:p><w:p><w:pPr/><w:hyperlink r:id="rId24" w:history="1"><w:r><w:rPr><w:color w:val="#410a8c"/><w:u w:val="single"/></w:rPr><w:t xml:space="preserve">Shueh-Ying Liao</w:t></w:r></w:hyperlink></w:p><w:p><w:pPr/><w:r><w:rPr><w:i w:val="1"/><w:iCs w:val="1"/></w:rPr><w:t xml:space="preserve">Journées d’Études de l’Équipe Projet « Dynamiques, Interactions, Interculturalités Asiatiques »</w:t></w:r><w:r><w:rPr/><w:t xml:space="preserve">, Équipe projet « Dynamiques, Interactions, Interculturalités Asiatiques » (D2IA, Université Bordeaux Montaigne), Nov 2019, Pessac, France</w:t></w:r></w:p><w:p><w:pPr/><w:r><w:rPr/><w:t xml:space="preserve">Communication dans un congrès</w:t></w:r></w:p><w:p><w:pPr/><w:hyperlink r:id="rId31" w:history="1"><w:r><w:rPr><w:color w:val="#410a8c"/><w:u w:val="single"/></w:rPr><w:t xml:space="preserve">hal-02474397v1</w:t></w:r></w:hyperlink></w:p></w:tc></w:tr><w:tr><w:trPr/><w:tc><w:tcPr><w:noWrap/></w:tcPr><w:p><w:pPr><w:spacing w:after="200"/></w:pPr><w:hyperlink r:id="rId32" w:history="1"><w:r><w:rPr><w:color w:val="1e198e"/><w:b w:val="1"/><w:bCs w:val="1"/><w:u w:val="single"/></w:rPr><w:t xml:space="preserve">La distance des langages poétiques chinois classiques et modernes : la réception du Canon des Poèmes (Shijing 詩經) par le poète taïwanais YU Guangzhong 余光中</w:t></w:r></w:hyperlink></w:p><w:p><w:pPr/><w:hyperlink r:id="rId24" w:history="1"><w:r><w:rPr><w:color w:val="#410a8c"/><w:u w:val="single"/></w:rPr><w:t xml:space="preserve">Shueh-Ying Liao</w:t></w:r></w:hyperlink></w:p><w:p><w:pPr/><w:r><w:rPr><w:i w:val="1"/><w:iCs w:val="1"/></w:rPr><w:t xml:space="preserve">Journées d’Études du CEREO : La poésie d’expression chinoise : création, critique, traduction</w:t></w:r><w:r><w:rPr/><w:t xml:space="preserve">, Centre d’Études et de Recherches sur l’Extrême-Orient (CEREO, Université Bordeaux Montaigne), Dec 2019, Pessac, France</w:t></w:r></w:p><w:p><w:pPr/><w:r><w:rPr/><w:t xml:space="preserve">Communication dans un congrès</w:t></w:r></w:p><w:p><w:pPr/><w:hyperlink r:id="rId32" w:history="1"><w:r><w:rPr><w:color w:val="#410a8c"/><w:u w:val="single"/></w:rPr><w:t xml:space="preserve">hal-02474399v1</w:t></w:r></w:hyperlink></w:p></w:tc></w:tr><w:tr><w:trPr/><w:tc><w:tcPr><w:noWrap/></w:tcPr><w:p><w:pPr><w:spacing w:after="200"/></w:pPr><w:hyperlink r:id="rId33" w:history="1"><w:r><w:rPr><w:color w:val="1e198e"/><w:b w:val="1"/><w:bCs w:val="1"/><w:u w:val="single"/></w:rPr><w:t xml:space="preserve">De la découverte de la forme littéraire à la construction du modèle dynamique de traduction : une application de l'analyse de combinatoire lexicale à l’interprétation des contrastes rythmiques dans le texte</w:t></w:r></w:hyperlink></w:p><w:p><w:pPr/><w:hyperlink r:id="rId24" w:history="1"><w:r><w:rPr><w:color w:val="#410a8c"/><w:u w:val="single"/></w:rPr><w:t xml:space="preserve">Shueh-Ying Liao</w:t></w:r></w:hyperlink></w:p><w:p><w:pPr/><w:r><w:rPr><w:i w:val="1"/><w:iCs w:val="1"/></w:rPr><w:t xml:space="preserve">Journées d’Études Internationales sur Études Chinoises et Traduction</w:t></w:r><w:r><w:rPr/><w:t xml:space="preserve">, Association Recherche et Enseignement du Chinois (AREC); Institut Confucius de l’Université Paris Diderot-Paris 7, Jun 2018, Paris, France</w:t></w:r></w:p><w:p><w:pPr/><w:r><w:rPr/><w:t xml:space="preserve">Communication dans un congrès</w:t></w:r></w:p><w:p><w:pPr/><w:hyperlink r:id="rId33" w:history="1"><w:r><w:rPr><w:color w:val="#410a8c"/><w:u w:val="single"/></w:rPr><w:t xml:space="preserve">hal-02474392v1</w:t></w:r></w:hyperlink></w:p></w:tc></w:tr><w:tr><w:trPr/><w:tc><w:tcPr><w:noWrap/></w:tcPr><w:p><w:pPr><w:spacing w:after="200"/></w:pPr><w:hyperlink r:id="rId34" w:history="1"><w:r><w:rPr><w:color w:val="1e198e"/><w:b w:val="1"/><w:bCs w:val="1"/><w:u w:val="single"/></w:rPr><w:t xml:space="preserve">A Quantitative Research of the Modern Chinese Poetry: the Discovery of the Underlying Rhythm in GU Cheng's Poems 顧城詩</w:t></w:r></w:hyperlink></w:p><w:p><w:pPr/><w:hyperlink r:id="rId24" w:history="1"><w:r><w:rPr><w:color w:val="#410a8c"/><w:u w:val="single"/></w:rPr><w:t xml:space="preserve">Shueh-Ying Liao</w:t></w:r></w:hyperlink></w:p><w:p><w:pPr/><w:r><w:rPr><w:i w:val="1"/><w:iCs w:val="1"/></w:rPr><w:t xml:space="preserve">9th International Conference of Digital Archives and Digital Humanities 2018</w:t></w:r><w:r><w:rPr/><w:t xml:space="preserve">, Taiwanese Association for Digital Humanities (TADH); Dharma Drum Institute of Liberal Arts, Dec 2018, New Taipei City, Taiwan. pp.360-378</w:t></w:r></w:p><w:p><w:pPr/><w:r><w:rPr/><w:t xml:space="preserve">Communication dans un congrès</w:t></w:r></w:p><w:p><w:pPr/><w:hyperlink r:id="rId34" w:history="1"><w:r><w:rPr><w:color w:val="#410a8c"/><w:u w:val="single"/></w:rPr><w:t xml:space="preserve">hal-02474360v1</w:t></w:r></w:hyperlink></w:p></w:tc></w:tr><w:tr><w:trPr/><w:tc><w:tcPr><w:noWrap/></w:tcPr><w:p><w:pPr><w:spacing w:after="200"/></w:pPr><w:hyperlink r:id="rId35" w:history="1"><w:r><w:rPr><w:color w:val="1e198e"/><w:b w:val="1"/><w:bCs w:val="1"/><w:u w:val="single"/></w:rPr><w:t xml:space="preserve">A Quantitative Research of the Book of Odes (Shījīng 詩經) : the Discovery of the Underlying Rhythm in the Incentive Process (xīng 興)</w:t></w:r></w:hyperlink></w:p><w:p><w:pPr/><w:hyperlink r:id="rId24" w:history="1"><w:r><w:rPr><w:color w:val="#410a8c"/><w:u w:val="single"/></w:rPr><w:t xml:space="preserve">Shueh-Ying Liao</w:t></w:r></w:hyperlink></w:p><w:p><w:pPr/><w:r><w:rPr><w:i w:val="1"/><w:iCs w:val="1"/></w:rPr><w:t xml:space="preserve">7th International Conference of Digital Archives and Digital Humanities 2016</w:t></w:r><w:r><w:rPr/><w:t xml:space="preserve">, Research Center for Digital Humanities (National Taiwan University); The Academia Sinica Center for Digital Cultures (Taiwan); Dharma Drum Institute of Liberal Arts (Taiwan); Taiwanese Association for Digital Humanities (TADH), Dec 2016, Taipei, Taiwan. pp.401-414</w:t></w:r></w:p><w:p><w:pPr/><w:r><w:rPr/><w:t xml:space="preserve">Communication dans un congrès</w:t></w:r></w:p><w:p><w:pPr/><w:hyperlink r:id="rId35" w:history="1"><w:r><w:rPr><w:color w:val="#410a8c"/><w:u w:val="single"/></w:rPr><w:t xml:space="preserve">hal-02474378v1</w:t></w:r></w:hyperlink></w:p></w:tc></w:tr><w:tr><w:trPr/><w:tc><w:tcPr><w:noWrap/></w:tcPr><w:p><w:pPr><w:spacing w:after="200"/></w:pPr><w:hyperlink r:id="rId36" w:history="1"><w:r><w:rPr><w:color w:val="1e198e"/><w:b w:val="1"/><w:bCs w:val="1"/><w:u w:val="single"/></w:rPr><w:t xml:space="preserve">The application of digital humanities in the stylometric analysis for the Book of Odes (Shijing 詩經)</w:t></w:r></w:hyperlink></w:p><w:p><w:pPr/><w:hyperlink r:id="rId24" w:history="1"><w:r><w:rPr><w:color w:val="#410a8c"/><w:u w:val="single"/></w:rPr><w:t xml:space="preserve">Shueh-Ying Liao</w:t></w:r></w:hyperlink></w:p><w:p><w:pPr/><w:r><w:rPr><w:i w:val="1"/><w:iCs w:val="1"/></w:rPr><w:t xml:space="preserve">Digital Research in East Asian Studies: Corpora, Methods, and Challenges</w:t></w:r><w:r><w:rPr/><w:t xml:space="preserve">, Leiden University Institute for Area Studies, Jul 2016, Leiden, Netherlands</w:t></w:r></w:p><w:p><w:pPr/><w:r><w:rPr/><w:t xml:space="preserve">Communication dans un congrès</w:t></w:r></w:p><w:p><w:pPr/><w:hyperlink r:id="rId36" w:history="1"><w:r><w:rPr><w:color w:val="#410a8c"/><w:u w:val="single"/></w:rPr><w:t xml:space="preserve">hal-02474233v1</w:t></w:r></w:hyperlink></w:p></w:tc></w:tr><w:tr><w:trPr/><w:tc><w:tcPr><w:noWrap/></w:tcPr><w:p><w:pPr><w:spacing w:after="200"/></w:pPr><w:hyperlink r:id="rId37" w:history="1"><w:r><w:rPr><w:color w:val="1e198e"/><w:b w:val="1"/><w:bCs w:val="1"/><w:u w:val="single"/></w:rPr><w:t xml:space="preserve">Le métalangage et les humanités numériques : la mobilité du texte dans le Canon des Poèmes</w:t></w:r></w:hyperlink></w:p><w:p><w:pPr/><w:hyperlink r:id="rId24" w:history="1"><w:r><w:rPr><w:color w:val="#410a8c"/><w:u w:val="single"/></w:rPr><w:t xml:space="preserve">Shueh-Ying Liao</w:t></w:r></w:hyperlink></w:p><w:p><w:pPr/><w:r><w:rPr><w:i w:val="1"/><w:iCs w:val="1"/></w:rPr><w:t xml:space="preserve">Le métalinguistique comme source et lieu d’hétérogénéités</w:t></w:r><w:r><w:rPr/><w:t xml:space="preserve">, Laboratoire Modèles, Dynamiques, Corpus (MODYCO, UMR 7114 du CNRS/Université Paris Ouest Nanterre La Défense), Dec 2015, Nanterre, France</w:t></w:r></w:p><w:p><w:pPr/><w:r><w:rPr/><w:t xml:space="preserve">Communication dans un congrès</w:t></w:r></w:p><w:p><w:pPr/><w:hyperlink r:id="rId37" w:history="1"><w:r><w:rPr><w:color w:val="#410a8c"/><w:u w:val="single"/></w:rPr><w:t xml:space="preserve">hal-02474396v1</w:t></w:r></w:hyperlink></w:p></w:tc></w:tr><w:tr><w:trPr/><w:tc><w:tcPr><w:noWrap/></w:tcPr><w:p><w:pPr><w:spacing w:after="200"/></w:pPr><w:hyperlink r:id="rId38" w:history="1"><w:r><w:rPr><w:color w:val="1e198e"/><w:b w:val="1"/><w:bCs w:val="1"/><w:u w:val="single"/></w:rPr><w:t xml:space="preserve">Le sinogramme et les humanités numériques : de la recherche du rythme perdu du Canon des Poèmes à la nouvelle approche dynamique de la théorie littéraire classique</w:t></w:r></w:hyperlink></w:p><w:p><w:pPr/><w:hyperlink r:id="rId24" w:history="1"><w:r><w:rPr><w:color w:val="#410a8c"/><w:u w:val="single"/></w:rPr><w:t xml:space="preserve">Shueh-Ying Liao</w:t></w:r></w:hyperlink></w:p><w:p><w:pPr/><w:r><w:rPr><w:i w:val="1"/><w:iCs w:val="1"/></w:rPr><w:t xml:space="preserve">Questionnements sur la didactique des sinogrammes : constantes/variations, savoirs/compétences, passerelles/médiations</w:t></w:r><w:r><w:rPr/><w:t xml:space="preserve">, Centre d'Étude et de Recherche sur les Littératures et les Oralités du Monde (CERLOM, INALCO), Dec 2014, Paris, France</w:t></w:r></w:p><w:p><w:pPr/><w:r><w:rPr/><w:t xml:space="preserve">Communication dans un congrès</w:t></w:r></w:p><w:p><w:pPr/><w:hyperlink r:id="rId38" w:history="1"><w:r><w:rPr><w:color w:val="#410a8c"/><w:u w:val="single"/></w:rPr><w:t xml:space="preserve">hal-02474876v1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From Individual Findings to Integrated Framework</w:t></w:r></w:hyperlink></w:p><w:p><w:pPr/><w:hyperlink r:id="rId24" w:history="1"><w:r><w:rPr><w:color w:val="#410a8c"/><w:u w:val="single"/></w:rPr><w:t xml:space="preserve">Shueh-Ying Liao</w:t></w:r></w:hyperlink></w:p><w:p><w:pPr/><w:r><w:rPr><w:i w:val="1"/><w:iCs w:val="1"/></w:rPr><w:t xml:space="preserve">Franco-German Summer School "Open(ing) Science? Digital Humanities in Area Studies"</w:t></w:r><w:r><w:rPr/><w:t xml:space="preserve">, Jul 2025, Leipzig, Germany</w:t></w:r></w:p><w:p><w:pPr/><w:r><w:rPr/><w:t xml:space="preserve">Poster de conférence</w:t></w:r></w:p><w:p><w:pPr/><w:hyperlink r:id="rId39" w:history="1"><w:r><w:rPr><w:color w:val="#410a8c"/><w:u w:val="single"/></w:rPr><w:t xml:space="preserve">hal-05201915v1</w:t></w:r></w:hyperlink></w:p></w:tc></w:tr><w:tr><w:trPr/><w:tc><w:tcPr><w:noWrap/></w:tcPr><w:p><w:pPr><w:spacing w:after="200"/></w:pPr><w:hyperlink r:id="rId40" w:history="1"><w:r><w:rPr><w:color w:val="1e198e"/><w:b w:val="1"/><w:bCs w:val="1"/><w:u w:val="single"/></w:rPr><w:t xml:space="preserve">Application of digital humanities in the analysis of Chines poetic discourse model</w:t></w:r></w:hyperlink></w:p><w:p><w:pPr/><w:hyperlink r:id="rId24" w:history="1"><w:r><w:rPr><w:color w:val="#410a8c"/><w:u w:val="single"/></w:rPr><w:t xml:space="preserve">Shueh-Ying Liao</w:t></w:r></w:hyperlink></w:p><w:p><w:pPr/><w:r><w:rPr><w:i w:val="1"/><w:iCs w:val="1"/></w:rPr><w:t xml:space="preserve">Summer School in Chinese Digital Humanities</w:t></w:r><w:r><w:rPr/><w:t xml:space="preserve">, Jul 2016, Leiden, Netherlands. </w:t></w:r></w:p><w:p><w:pPr/><w:r><w:rPr/><w:t xml:space="preserve">Poster de conférence</w:t></w:r></w:p><w:p><w:pPr/><w:hyperlink r:id="rId40" w:history="1"><w:r><w:rPr><w:color w:val="#410a8c"/><w:u w:val="single"/></w:rPr><w:t xml:space="preserve">hal-02474281v1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O-Nakala Workshop - Interactive training kit for NAKALA API batch operations, with Jupyter notebooks for hands-on teaching</w:t></w:r></w:hyperlink></w:p><w:p><w:pPr/><w:hyperlink r:id="rId24" w:history="1"><w:r><w:rPr><w:color w:val="#410a8c"/><w:u w:val="single"/></w:rPr><w:t xml:space="preserve">Shueh-Ying Liao</w:t></w:r></w:hyperlink></w:p><w:p><w:pPr/><w:r><w:rPr/><w:t xml:space="preserve">2025</w:t></w:r></w:p><w:p><w:pPr/><w:r><w:rPr/><w:t xml:space="preserve">Ouvrages</w:t></w:r><w:r><w:rPr/><w:t xml:space="preserve"> (manuel)</w:t></w:r></w:p><w:p><w:pPr/><w:hyperlink r:id="rId41" w:history="1"><w:r><w:rPr><w:color w:val="#410a8c"/><w:u w:val="single"/></w:rPr><w:t xml:space="preserve">hal-05418876v1</w:t></w:r></w:hyperlink></w:p></w:tc></w:tr><w:tr><w:trPr/><w:tc><w:tcPr><w:noWrap/></w:tcPr><w:p><w:pPr><w:spacing w:after="200"/></w:pPr><w:hyperlink r:id="rId42" w:history="1"><w:r><w:rPr><w:color w:val="1e198e"/><w:b w:val="1"/><w:bCs w:val="1"/><w:u w:val="single"/></w:rPr><w:t xml:space="preserve">ckp_database</w:t></w:r></w:hyperlink></w:p><w:p><w:pPr/><w:hyperlink r:id="rId43" w:history="1"><w:r><w:rPr><w:color w:val="#410a8c"/><w:u w:val="single"/></w:rPr><w:t xml:space="preserve">Marie Bizais-Lillig</w:t></w:r></w:hyperlink><w:r><w:rPr/><w:t xml:space="preserve">,</w:t></w:r><w:hyperlink r:id="rId44" w:history="1"><w:r><w:rPr><w:color w:val="#410a8c"/><w:u w:val="single"/></w:rPr><w:t xml:space="preserve">Tilman Schalmey</w:t></w:r></w:hyperlink><w:r><w:rPr/><w:t xml:space="preserve">,</w:t></w:r><w:hyperlink r:id="rId45" w:history="1"><w:r><w:rPr><w:color w:val="#410a8c"/><w:u w:val="single"/></w:rPr><w:t xml:space="preserve">Mariana Zorkina</w:t></w:r></w:hyperlink><w:r><w:rPr/><w:t xml:space="preserve">,</w:t></w:r><w:hyperlink r:id="rId24" w:history="1"><w:r><w:rPr><w:color w:val="#410a8c"/><w:u w:val="single"/></w:rPr><w:t xml:space="preserve">Shueh-Ying Liao</w:t></w:r></w:hyperlink><w:r><w:rPr/><w:t xml:space="preserve">,</w:t></w:r><w:hyperlink r:id="rId46" w:history="1"><w:r><w:rPr><w:color w:val="#410a8c"/><w:u w:val="single"/></w:rPr><w:t xml:space="preserve">Xinmin Hu</w:t></w:r></w:hyperlink></w:p><w:p><w:pPr/><w:r><w:rPr/><w:t xml:space="preserve">2022</w:t></w:r></w:p><w:p><w:pPr/><w:r><w:rPr/><w:t xml:space="preserve">Ouvrages</w:t></w:r><w:r><w:rPr/><w:t xml:space="preserve"> (dictionnaire, encyclopédie)</w:t></w:r></w:p><w:p><w:pPr/><w:hyperlink r:id="rId42" w:history="1"><w:r><w:rPr><w:color w:val="#410a8c"/><w:u w:val="single"/></w:rPr><w:t xml:space="preserve">hal-03861169v1</w:t></w:r></w:hyperlink></w:p></w:tc></w:tr><w:tr><w:trPr/><w:tc><w:tcPr><w:noWrap/></w:tcPr><w:p><w:pPr><w:spacing w:after="200"/></w:pPr><w:hyperlink r:id="rId47" w:history="1"><w:r><w:rPr><w:color w:val="1e198e"/><w:b w:val="1"/><w:bCs w:val="1"/><w:u w:val="single"/></w:rPr><w:t xml:space="preserve">Utilisation de l’API Nakala dans le cas de versement des données par lot</w:t></w:r></w:hyperlink></w:p><w:p><w:pPr/><w:hyperlink r:id="rId24" w:history="1"><w:r><w:rPr><w:color w:val="#410a8c"/><w:u w:val="single"/></w:rPr><w:t xml:space="preserve">Shueh-Ying Liao</w:t></w:r></w:hyperlink></w:p><w:p><w:pPr/><w:r><w:rPr/><w:t xml:space="preserve">2021</w:t></w:r></w:p><w:p><w:pPr/><w:r><w:rPr/><w:t xml:space="preserve">Ouvrages</w:t></w:r><w:r><w:rPr/><w:t xml:space="preserve"> (manuel)</w:t></w:r></w:p><w:p><w:pPr/><w:hyperlink r:id="rId47" w:history="1"><w:r><w:rPr><w:color w:val="#410a8c"/><w:u w:val="single"/></w:rPr><w:t xml:space="preserve">hal-03861164v1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The Value of Structuring Literary Data and Vocabulary : Computational Analysis of Generative Mechanisms in the Shījīng 詩經</w:t></w:r></w:hyperlink></w:p><w:p><w:pPr/><w:hyperlink r:id="rId24" w:history="1"><w:r><w:rPr><w:color w:val="#410a8c"/><w:u w:val="single"/></w:rPr><w:t xml:space="preserve">Shueh-Ying Liao</w:t></w:r></w:hyperlink></w:p><w:p><w:pPr/><w:r><w:rPr/><w:t xml:space="preserve">Doctoral. Asian Community: East Asian Civilization and Culture Lecture Series, Department of Chinese Studies, National Cheng-Kung University (NCKU), Taiwan. 2023</w:t></w:r></w:p><w:p><w:pPr/><w:r><w:rPr/><w:t xml:space="preserve">Cours</w:t></w:r></w:p><w:p><w:pPr/><w:hyperlink r:id="rId48" w:history="1"><w:r><w:rPr><w:color w:val="#410a8c"/><w:u w:val="single"/></w:rPr><w:t xml:space="preserve">hal-05212048v2</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5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D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D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A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C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E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C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A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hueh-ying-liao" TargetMode="External"/><Relationship Id="rId9" Type="http://schemas.openxmlformats.org/officeDocument/2006/relationships/hyperlink" Target="https://orcid.org/0000-0002-6060-0724" TargetMode="External"/><Relationship Id="rId10" Type="http://schemas.openxmlformats.org/officeDocument/2006/relationships/hyperlink" Target="https://www.idref.fr/201832992" TargetMode="External"/><Relationship Id="rId11" Type="http://schemas.openxmlformats.org/officeDocument/2006/relationships/hyperlink" Target="https://viaf.org/viaf/196150565583606250832" TargetMode="External"/><Relationship Id="rId12" Type="http://schemas.openxmlformats.org/officeDocument/2006/relationships/hyperlink" Target="https://github.com/xy-liao/o-nakala-workshop" TargetMode="External"/><Relationship Id="rId13" Type="http://schemas.openxmlformats.org/officeDocument/2006/relationships/hyperlink" Target="https://banyan.efeo.fr" TargetMode="External"/><Relationship Id="rId14" Type="http://schemas.openxmlformats.org/officeDocument/2006/relationships/hyperlink" Target="https://www.collexpersee.eu/projet/indexangkor/" TargetMode="External"/><Relationship Id="rId15" Type="http://schemas.openxmlformats.org/officeDocument/2006/relationships/hyperlink" Target="https://distam.hypotheses.org/" TargetMode="External"/><Relationship Id="rId16" Type="http://schemas.openxmlformats.org/officeDocument/2006/relationships/hyperlink" Target="https://gitlab.huma-num.fr/sliao/o-nakala" TargetMode="External"/><Relationship Id="rId17" Type="http://schemas.openxmlformats.org/officeDocument/2006/relationships/hyperlink" Target="http://www.cl.ntpu.edu.tw/ntpu-20/j-2903.pdf" TargetMode="External"/><Relationship Id="rId18" Type="http://schemas.openxmlformats.org/officeDocument/2006/relationships/hyperlink" Target="https://github.com/xy-liao/jp2forge" TargetMode="External"/><Relationship Id="rId19" Type="http://schemas.openxmlformats.org/officeDocument/2006/relationships/hyperlink" Target="https://github.com/xy-liao/jp2forge_web" TargetMode="External"/><Relationship Id="rId20" Type="http://schemas.openxmlformats.org/officeDocument/2006/relationships/hyperlink" Target="https://github.com/xy-liao/o-nakala-core" TargetMode="External"/><Relationship Id="rId21" Type="http://schemas.openxmlformats.org/officeDocument/2006/relationships/hyperlink" Target="https://banyan.efeo.fr/" TargetMode="External"/><Relationship Id="rId22" Type="http://schemas.openxmlformats.org/officeDocument/2006/relationships/hyperlink" Target="https://gitlab.huma-num.fr/chi-know-po" TargetMode="External"/><Relationship Id="rId23" Type="http://schemas.openxmlformats.org/officeDocument/2006/relationships/hyperlink" Target="https://hal.science/hal-03288546v1" TargetMode="External"/><Relationship Id="rId24" Type="http://schemas.openxmlformats.org/officeDocument/2006/relationships/hyperlink" Target="https://hal.science/search/index/?q=*&amp;authFullName_s=Shueh-Ying Liao" TargetMode="External"/><Relationship Id="rId25" Type="http://schemas.openxmlformats.org/officeDocument/2006/relationships/hyperlink" Target="https://hal.science/hal-02474312v1" TargetMode="External"/><Relationship Id="rId26" Type="http://schemas.openxmlformats.org/officeDocument/2006/relationships/hyperlink" Target="https://hal.science/hal-04263259v4" TargetMode="External"/><Relationship Id="rId27" Type="http://schemas.openxmlformats.org/officeDocument/2006/relationships/hyperlink" Target="https://hal.science/hal-03409683v1" TargetMode="External"/><Relationship Id="rId28" Type="http://schemas.openxmlformats.org/officeDocument/2006/relationships/hyperlink" Target="https://hal.science/hal-02474389v1" TargetMode="External"/><Relationship Id="rId29" Type="http://schemas.openxmlformats.org/officeDocument/2006/relationships/hyperlink" Target="https://hal.science/search/index/?q=*&amp;authFullName_s=Tan-Ying Chou" TargetMode="External"/><Relationship Id="rId30" Type="http://schemas.openxmlformats.org/officeDocument/2006/relationships/hyperlink" Target="https://hal.science/hal-02474400v1" TargetMode="External"/><Relationship Id="rId31" Type="http://schemas.openxmlformats.org/officeDocument/2006/relationships/hyperlink" Target="https://hal.science/hal-02474397v1" TargetMode="External"/><Relationship Id="rId32" Type="http://schemas.openxmlformats.org/officeDocument/2006/relationships/hyperlink" Target="https://hal.science/hal-02474399v1" TargetMode="External"/><Relationship Id="rId33" Type="http://schemas.openxmlformats.org/officeDocument/2006/relationships/hyperlink" Target="https://hal.science/hal-02474392v1" TargetMode="External"/><Relationship Id="rId34" Type="http://schemas.openxmlformats.org/officeDocument/2006/relationships/hyperlink" Target="https://hal.science/hal-02474360v1" TargetMode="External"/><Relationship Id="rId35" Type="http://schemas.openxmlformats.org/officeDocument/2006/relationships/hyperlink" Target="https://hal.science/hal-02474378v1" TargetMode="External"/><Relationship Id="rId36" Type="http://schemas.openxmlformats.org/officeDocument/2006/relationships/hyperlink" Target="https://hal.science/hal-02474233v1" TargetMode="External"/><Relationship Id="rId37" Type="http://schemas.openxmlformats.org/officeDocument/2006/relationships/hyperlink" Target="https://hal.science/hal-02474396v1" TargetMode="External"/><Relationship Id="rId38" Type="http://schemas.openxmlformats.org/officeDocument/2006/relationships/hyperlink" Target="https://hal.science/hal-02474876v1" TargetMode="External"/><Relationship Id="rId39" Type="http://schemas.openxmlformats.org/officeDocument/2006/relationships/hyperlink" Target="https://hal.science/hal-05201915v1" TargetMode="External"/><Relationship Id="rId40" Type="http://schemas.openxmlformats.org/officeDocument/2006/relationships/hyperlink" Target="https://hal.science/hal-02474281v1" TargetMode="External"/><Relationship Id="rId41" Type="http://schemas.openxmlformats.org/officeDocument/2006/relationships/hyperlink" Target="https://hal.science/hal-05418876v1" TargetMode="External"/><Relationship Id="rId42" Type="http://schemas.openxmlformats.org/officeDocument/2006/relationships/hyperlink" Target="https://hal.science/hal-03861169v1" TargetMode="External"/><Relationship Id="rId43" Type="http://schemas.openxmlformats.org/officeDocument/2006/relationships/hyperlink" Target="https://hal.science/search/index/?q=*&amp;authFullName_s=Marie Bizais-Lillig" TargetMode="External"/><Relationship Id="rId44" Type="http://schemas.openxmlformats.org/officeDocument/2006/relationships/hyperlink" Target="https://hal.science/search/index/?q=*&amp;authFullName_s=Tilman Schalmey" TargetMode="External"/><Relationship Id="rId45" Type="http://schemas.openxmlformats.org/officeDocument/2006/relationships/hyperlink" Target="https://hal.science/search/index/?q=*&amp;authFullName_s=Mariana Zorkina" TargetMode="External"/><Relationship Id="rId46" Type="http://schemas.openxmlformats.org/officeDocument/2006/relationships/hyperlink" Target="https://hal.science/search/index/?q=*&amp;authFullName_s=Xinmin Hu" TargetMode="External"/><Relationship Id="rId47" Type="http://schemas.openxmlformats.org/officeDocument/2006/relationships/hyperlink" Target="https://hal.science/hal-03861164v1" TargetMode="External"/><Relationship Id="rId48" Type="http://schemas.openxmlformats.org/officeDocument/2006/relationships/hyperlink" Target="https://hal.science/hal-05212048v2"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Shueh-Ying LIAO</dc:title>
  <dc:description>CV</dc:description>
  <dc:subject/>
  <cp:keywords/>
  <cp:category/>
  <cp:lastModifiedBy/>
  <dcterms:created xsi:type="dcterms:W3CDTF">2026-04-06T10:42:06+02:00</dcterms:created>
  <dcterms:modified xsi:type="dcterms:W3CDTF">2026-04-06T10:42:06+02:00</dcterms:modified>
</cp:coreProperties>
</file>

<file path=docProps/custom.xml><?xml version="1.0" encoding="utf-8"?>
<Properties xmlns="http://schemas.openxmlformats.org/officeDocument/2006/custom-properties" xmlns:vt="http://schemas.openxmlformats.org/officeDocument/2006/docPropsVTypes"/>
</file>