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Sidonie Vacher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bon élève est-il toujours un élève qui va bien ? Interroger les normes de santé mentale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2025, 49 (3), pp.43-68.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⟨10.3917/ds.493.0043⟩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halshs-05563307v1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scolaire des souffrances adolescentes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2024, N° 97 (2), pp.119-131.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⟨10.3917/agora.097.0119⟩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défaut de reconnaissance sociale à la mise en place de stratégies adaptatives. Exemple de la déviance scolaire juvénile.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Interpares</w:t>
            </w:r>
            <w:r>
              <w:rPr/>
              <w:t xml:space="preserve">, 2023, 9, pp.32-41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camaïeu dans le cadre hétéronormatif. Comment situer la diversité des genres de l’adolescence contemporaine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Rodts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Pedagogia delle differenza</w:t>
            </w:r>
            <w:r>
              <w:rPr/>
              <w:t xml:space="preserve">, 2023, 1, pp.199-221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mentale, un enjeu incontestable ? Enquête sur les impensés d’un référentiel d’action publique en milieu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Psychiatrie - Éducation XXe-XXI siècles »</w:t>
            </w:r>
            <w:r>
              <w:rPr/>
              <w:t xml:space="preserve">, Université Parie-Nanterre, Feb 2026,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halshs-05565966v1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bon élève est-il toujours un élève qui va bien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en amont du spectacle « La sociologue, la psychiatre et la boulangère » écrit et mis en scène par Léa Porracchia d’après le texte Devenir anorexique de Muriel Darmon</w:t>
            </w:r>
            <w:r>
              <w:rPr/>
              <w:t xml:space="preserve">, Théâtre de l’Elysée, May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halshs-05566379v1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bon élève est-il toujours un élève qui va bien ? Interroger les normes de santé mentale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du concours jeunes chercheur·e·s de la revue Déviance et Société</w:t>
            </w:r>
            <w:r>
              <w:rPr/>
              <w:t xml:space="preserve">, Mar 2026,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la détresse, la nommer et l’accompagner : Les enjeux de la formation des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Rockefeller 2026 : La santé mentale de l’enfant et de l’adolescent</w:t>
            </w:r>
            <w:r>
              <w:rPr/>
              <w:t xml:space="preserve">, École Rockfeller, Mar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halshs-05566333v1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et accompagnement des problématiques de santé mentale adolescentes : quels défis et angles morts pour l’école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formation « Santé mentale et apprentissages »</w:t>
            </w:r>
            <w:r>
              <w:rPr/>
              <w:t xml:space="preserve">, L’EAFC de l’Académie de Lyon, à destination d’acteurs éducatifs, Lycée Rosa Parks, Oct 2025, Neuville sur Saône,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gestión escolar de las problemáticas de salud mental adolescentes. Una movilización profesional en función de la normatividad escolar.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 la Federación Española de Sociología (FES)</w:t>
            </w:r>
            <w:r>
              <w:rPr/>
              <w:t xml:space="preserve">, Jun 2024, Séville,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ethnographique : une ressource réflexive pour aller vers l’interculturalité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international sur la formation et la profession enseignante CRIFPE</w:t>
            </w:r>
            <w:r>
              <w:rPr/>
              <w:t xml:space="preserve">, Université de Genève, Dec 2024,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et le savoir-être au secours de l'école et de ses décrocheurs : enquête sur le dispositif prépa-apprentissage.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Boino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Laboratoire junior REFOP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accompagnement institutionnel de la souffrance psychique adolescente au prisme de la grammaire individualiste et de la normativité́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l’Association Française de Sociologie (AFS)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adolescence contemporaine. De la prise en charge institutionnelle des vulnérabilités psychiques des élèves.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Réseaux d’Idées sur la Santé (RIS)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décrochage et raccrochage. Les voies de résistance et réexistence sociale dans les trajectoires d’adolescents disqualifiés scolairement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Décrochage scolaire : Quels enjeux aujourd’hui ? quelles pratiques éducatives ? quels partenariats ? Quels effets sur les apprentissages ?</w:t>
            </w:r>
            <w:r>
              <w:rPr/>
              <w:t xml:space="preserve">, UCO, Jul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la souffrance psychique et voies de réexistence sociale dans les trajectoires adolescentes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fragilisation d’un lien social à la mise en place d’un processus de compensation.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de l'ACFAS (colloque 465)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Critiquer pour mieux exploiter la bicatégorisation sexuelle. D’une critique de l’usage de la variable statistique “sexe” à un exemple de modélisation des régimes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Rodts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du laboratoire ECP sur la catégorisation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L’adolescence contemporaine à l’épreuve de la souffrance psychique. Des modalités de gestion de la souffrance entre efficacité psychique et normativité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</w:p>
          <w:p>
            <w:pPr/>
            <w:r>
              <w:rPr/>
              <w:t xml:space="preserve">Eric Mutabazi; Albina Khasanzyanova. </w:t>
            </w:r>
            <w:r>
              <w:rPr>
                <w:i w:val="1"/>
                <w:iCs w:val="1"/>
              </w:rPr>
              <w:t xml:space="preserve">Accompagner et prévenir le décrochage scolaire</w:t>
            </w:r>
            <w:r>
              <w:rPr/>
              <w:t xml:space="preserve">, Le Bord de l’Eau., pp.39-60, 2023, Critiques éducatives, 97822356879677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hal-04654559v1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la santé mentale des élèves [podcast].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santé mentale : inégalité de prise en charge du mal-être adolescent.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hal-04654606v1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63307v1" TargetMode="External"/><Relationship Id="rId8" Type="http://schemas.openxmlformats.org/officeDocument/2006/relationships/hyperlink" Target="https://hal.science/search/index/?q=*&amp;authFullName_s=Sidonie Vacher" TargetMode="External"/><Relationship Id="rId9" Type="http://schemas.openxmlformats.org/officeDocument/2006/relationships/hyperlink" Target="https://dx.doi.org/10.3917/ds.493.0043" TargetMode="External"/><Relationship Id="rId10" Type="http://schemas.openxmlformats.org/officeDocument/2006/relationships/hyperlink" Target="https://hal.science/hal-04654534v1" TargetMode="External"/><Relationship Id="rId11" Type="http://schemas.openxmlformats.org/officeDocument/2006/relationships/hyperlink" Target="https://dx.doi.org/10.3917/agora.097.0119" TargetMode="External"/><Relationship Id="rId12" Type="http://schemas.openxmlformats.org/officeDocument/2006/relationships/hyperlink" Target="https://hal.science/hal-04654585v1" TargetMode="External"/><Relationship Id="rId13" Type="http://schemas.openxmlformats.org/officeDocument/2006/relationships/hyperlink" Target="https://hal.science/hal-04654577v1" TargetMode="External"/><Relationship Id="rId14" Type="http://schemas.openxmlformats.org/officeDocument/2006/relationships/hyperlink" Target="https://hal.science/search/index/?q=*&amp;authFullName_s=Hugo Rodts" TargetMode="External"/><Relationship Id="rId15" Type="http://schemas.openxmlformats.org/officeDocument/2006/relationships/hyperlink" Target="https://shs.hal.science/halshs-05565966v1" TargetMode="External"/><Relationship Id="rId16" Type="http://schemas.openxmlformats.org/officeDocument/2006/relationships/hyperlink" Target="https://shs.hal.science/halshs-05566379v1" TargetMode="External"/><Relationship Id="rId17" Type="http://schemas.openxmlformats.org/officeDocument/2006/relationships/hyperlink" Target="https://shs.hal.science/halshs-05566145v1" TargetMode="External"/><Relationship Id="rId18" Type="http://schemas.openxmlformats.org/officeDocument/2006/relationships/hyperlink" Target="https://shs.hal.science/halshs-05566333v1" TargetMode="External"/><Relationship Id="rId19" Type="http://schemas.openxmlformats.org/officeDocument/2006/relationships/hyperlink" Target="https://ube.hal.science/hal-05555595v1" TargetMode="External"/><Relationship Id="rId20" Type="http://schemas.openxmlformats.org/officeDocument/2006/relationships/hyperlink" Target="https://hal.science/hal-04654641v1" TargetMode="External"/><Relationship Id="rId21" Type="http://schemas.openxmlformats.org/officeDocument/2006/relationships/hyperlink" Target="https://hal.science/hal-04902767v1" TargetMode="External"/><Relationship Id="rId22" Type="http://schemas.openxmlformats.org/officeDocument/2006/relationships/hyperlink" Target="https://hal.science/search/index/?q=*&amp;authFullName_s=Marie Lucy" TargetMode="External"/><Relationship Id="rId23" Type="http://schemas.openxmlformats.org/officeDocument/2006/relationships/hyperlink" Target="https://hal.science/search/index/?q=*&amp;authFullName_s=Franck Bettendorff" TargetMode="External"/><Relationship Id="rId24" Type="http://schemas.openxmlformats.org/officeDocument/2006/relationships/hyperlink" Target="https://hal.science/search/index/?q=*&amp;authFullName_s=Dylan Racana" TargetMode="External"/><Relationship Id="rId25" Type="http://schemas.openxmlformats.org/officeDocument/2006/relationships/hyperlink" Target="https://hal.science/search/index/?q=*&amp;authFullName_s=Gabriela Valente" TargetMode="External"/><Relationship Id="rId26" Type="http://schemas.openxmlformats.org/officeDocument/2006/relationships/hyperlink" Target="https://hal.science/hal-04863255v1" TargetMode="External"/><Relationship Id="rId27" Type="http://schemas.openxmlformats.org/officeDocument/2006/relationships/hyperlink" Target="https://hal.science/search/index/?q=*&amp;authFullName_s=Prescillia Micollet" TargetMode="External"/><Relationship Id="rId28" Type="http://schemas.openxmlformats.org/officeDocument/2006/relationships/hyperlink" Target="https://hal.science/search/index/?q=*&amp;authFullName_s=Camille Boino" TargetMode="External"/><Relationship Id="rId29" Type="http://schemas.openxmlformats.org/officeDocument/2006/relationships/hyperlink" Target="https://hal.science/search/index/?q=*&amp;authFullName_s=Chen Wang" TargetMode="External"/><Relationship Id="rId30" Type="http://schemas.openxmlformats.org/officeDocument/2006/relationships/hyperlink" Target="https://hal.science/hal-04654643v1" TargetMode="External"/><Relationship Id="rId31" Type="http://schemas.openxmlformats.org/officeDocument/2006/relationships/hyperlink" Target="https://hal.science/hal-04654645v1" TargetMode="External"/><Relationship Id="rId32" Type="http://schemas.openxmlformats.org/officeDocument/2006/relationships/hyperlink" Target="https://hal.science/hal-04654758v1" TargetMode="External"/><Relationship Id="rId33" Type="http://schemas.openxmlformats.org/officeDocument/2006/relationships/hyperlink" Target="https://hal.science/hal-04654648v1" TargetMode="External"/><Relationship Id="rId34" Type="http://schemas.openxmlformats.org/officeDocument/2006/relationships/hyperlink" Target="https://hal.science/hal-04932556v1" TargetMode="External"/><Relationship Id="rId35" Type="http://schemas.openxmlformats.org/officeDocument/2006/relationships/hyperlink" Target="https://hal.science/hal-04932653v1" TargetMode="External"/><Relationship Id="rId36" Type="http://schemas.openxmlformats.org/officeDocument/2006/relationships/hyperlink" Target="https://hal.science/hal-04654559v1" TargetMode="External"/><Relationship Id="rId37" Type="http://schemas.openxmlformats.org/officeDocument/2006/relationships/hyperlink" Target="https://hal.science/hal-04654613v1" TargetMode="External"/><Relationship Id="rId38" Type="http://schemas.openxmlformats.org/officeDocument/2006/relationships/hyperlink" Target="https://hal.science/hal-04654606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Sidonie Vacher</dc:title>
  <dc:description>CV</dc:description>
  <dc:subject/>
  <cp:keywords/>
  <cp:category/>
  <cp:lastModifiedBy/>
  <dcterms:created xsi:type="dcterms:W3CDTF">2026-05-17T19:57:26+02:00</dcterms:created>
  <dcterms:modified xsi:type="dcterms:W3CDTF">2026-05-17T19:57:26+02:00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