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Vettori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silvia-vettori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&amp;quot;Dom Juan&amp;quot; di Molière tra mito e scena: due scelte traduttive a confronto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Vettori</w:t>
              </w:r>
            </w:hyperlink>
          </w:p>
          <w:p>
            <w:pPr/>
            <w:r>
              <w:rPr/>
              <w:t xml:space="preserve">Humanities and Social Sciences. Università degli studi di Firenze, 2023. Italian.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tel-04347940v1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A8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lvia-vettori" TargetMode="External"/><Relationship Id="rId8" Type="http://schemas.openxmlformats.org/officeDocument/2006/relationships/hyperlink" Target="https://hal.science/tel-04347940v1" TargetMode="External"/><Relationship Id="rId9" Type="http://schemas.openxmlformats.org/officeDocument/2006/relationships/hyperlink" Target="https://hal.science/search/index/?q=*&amp;authFullName_s=Silvia Vettori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Vettori</dc:title>
  <dc:description>CV</dc:description>
  <dc:subject/>
  <cp:keywords/>
  <cp:category/>
  <cp:lastModifiedBy/>
  <dcterms:created xsi:type="dcterms:W3CDTF">2026-05-01T10:51:10+02:00</dcterms:created>
  <dcterms:modified xsi:type="dcterms:W3CDTF">2026-05-01T10:51:10+02:00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