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derouault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simon-derouault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189423722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des impulsions électromagnétiques quantifiées et des systèmes atomiques : effets transitoires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Derouault</w:t>
              </w:r>
            </w:hyperlink>
          </w:p>
          <w:p>
            <w:pPr/>
            <w:r>
              <w:rPr/>
              <w:t xml:space="preserve">Physique Quantique [quant-ph]. Université Paul Sabatier, 2014.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tel-01160570v1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48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derouault" TargetMode="External"/><Relationship Id="rId8" Type="http://schemas.openxmlformats.org/officeDocument/2006/relationships/hyperlink" Target="https://www.idref.fr/189423722" TargetMode="External"/><Relationship Id="rId9" Type="http://schemas.openxmlformats.org/officeDocument/2006/relationships/hyperlink" Target="https://theses.hal.science/tel-01160570v1" TargetMode="External"/><Relationship Id="rId10" Type="http://schemas.openxmlformats.org/officeDocument/2006/relationships/hyperlink" Target="https://hal.science/search/index/?q=*&amp;authFullName_s=Simon Derouault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derouault</dc:title>
  <dc:description>CV</dc:description>
  <dc:subject/>
  <cp:keywords/>
  <cp:category/>
  <cp:lastModifiedBy/>
  <dcterms:created xsi:type="dcterms:W3CDTF">2026-05-02T07:45:27+02:00</dcterms:created>
  <dcterms:modified xsi:type="dcterms:W3CDTF">2026-05-02T07:45:27+02:00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