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Solange Ayache </w:t>
      </w:r>
      <w:r>
        <w:rPr>
          <w:color w:val="641e6e"/>
        </w:rPr>
        <w:t xml:space="preserve">Maîtresse de conférences en études anglophones et didactique des langues étrangères à l'INSPE de Paris, Sorbonne Université, docteure en littérature britannique (théâtre contemporain), membre du laboratoire de recherche 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solange-ayache</w:t>
        </w:r>
      </w:hyperlink>
    </w:p>
    <w:p>
      <w:pPr>
        <w:numPr>
          <w:ilvl w:val="0"/>
          <w:numId w:val="1"/>
        </w:numPr>
      </w:pPr>
      <w:r>
        <w:rPr/>
        <w:t xml:space="preserve"> ORCID : </w:t>
      </w:r>
      <w:hyperlink r:id="rId9" w:history="1">
        <w:r>
          <w:rPr>
            <w:color w:val="#410a8c"/>
            <w:u w:val="single"/>
          </w:rPr>
          <w:t xml:space="preserve">0000-0003-2738-3390</w:t>
        </w:r>
      </w:hyperlink>
    </w:p>
    <w:p>
      <w:pPr>
        <w:spacing w:before="600"/>
      </w:pPr>
    </w:p>
    <w:p>
      <w:pPr>
        <w:pStyle w:val="Heading2"/>
      </w:pPr>
      <w:r>
        <w:rPr>
          <w:color w:val="1e198e"/>
          <w:b w:val="1"/>
          <w:bCs w:val="1"/>
        </w:rPr>
        <w:t xml:space="preserve">Présentation</w:t>
      </w:r>
    </w:p>
    <w:p>
      <w:pPr>
        <w:spacing w:after="100"/>
      </w:pPr>
    </w:p>
    <w:p>
      <w:pPr/>
      <w:r>
        <w:rPr/>
        <w:t xml:space="preserve">Spécialiste du théâtre britannique contemporain et membre du Groupe Théâtre de l'unité de recherche VALE (UR EA 4085), Solange Ayache enseigne l’anglais, la littérature anglophone et la didactique des langues étrangères à l'INSPE de l’académie de Paris, au sein de la Faculté des Lettres de Sorbonne Université. Elle travaille aux croisements de la littérature, du théâtre et des arts de la scène, avec un intérêt pour les études environnementales et l'écocritique (représentations littéraires, théâtrales et artistiques de la nature, de la crise écologique et du réchauffement climatique), les études du care et les humanités médicales (écritures du traumatisme et de la neurodiversité) et les liens entre littérature/théâtre et science (récupération des sciences du vivant, des neurosciences et de la théorie quantique dans les arts et la littérature). Réalisée en cotutelle à l’Université de Sheffield et à Sorbonne Université et soutenue en 2017, sa thèse de doctorat s’est consacrée à l’évolution du drame après le théâtre in-yer-face des années 1990 en Angleterre. A partir des pièces de Martin Crimp (Attempts on Her Life, 1997) et Sarah Kane (4.48 Psychosis, 2000), ce travail interroge les modalités poétiques et les enjeux esthétiques, philosophiques et politiques d’un théâtre « mental » (« in-yer-head ») autour de personnages en crise, où l’écriture explore ses propres possibilités et incertitudes sur les modèles de la pensée en arborescence et de la physique quantique. Elle s'intéresse également aux études sur le genre et sur le handicap invisible, et dans le cadre de son activité de formatrice en Master MEEF, à la littérature jeunesse et au théâtre pour jeunes publics, aux techniques théâtrales dans la formation des enseignants, à la didactique des langues étrangères, ainsi qu'aux sciences cognitives/ neurosciences dans l'enseignement. Diplômée en Neuroéducation et formée en psychopédagogie, elle accompagne par ailleurs des étudiants avec des troubles du neurodéveloppement dans le cadre de leurs apprentissages.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L’humain face à l’effondrement dans les arts plastiques et les arts de la scène: de l’empathie sélective à l’empathie arborescente</w:t>
              </w:r>
            </w:hyperlink>
          </w:p>
          <w:p>
            <w:pPr/>
            <w:hyperlink r:id="rId11" w:history="1">
              <w:r>
                <w:rPr>
                  <w:color w:val="#410a8c"/>
                  <w:u w:val="single"/>
                </w:rPr>
                <w:t xml:space="preserve">Elsa Ayache</w:t>
              </w:r>
            </w:hyperlink>
            <w:r>
              <w:rPr/>
              <w:t xml:space="preserve">,</w:t>
            </w:r>
            <w:hyperlink r:id="rId12" w:history="1">
              <w:r>
                <w:rPr>
                  <w:color w:val="#410a8c"/>
                  <w:u w:val="single"/>
                </w:rPr>
                <w:t xml:space="preserve">Solange Ayache</w:t>
              </w:r>
            </w:hyperlink>
          </w:p>
          <w:p>
            <w:pPr/>
            <w:r>
              <w:rPr>
                <w:i w:val="1"/>
                <w:iCs w:val="1"/>
              </w:rPr>
              <w:t xml:space="preserve">Hybrid. Revue des arts et médiations humaines</w:t>
            </w:r>
            <w:r>
              <w:rPr/>
              <w:t xml:space="preserve">, 2024, 11, </w:t>
            </w:r>
            <w:hyperlink r:id="rId13" w:history="1">
              <w:r>
                <w:rPr>
                  <w:color w:val="#410a8c"/>
                  <w:u w:val="single"/>
                </w:rPr>
                <w:t xml:space="preserve">⟨10.4000/hybrid.3959⟩</w:t>
              </w:r>
            </w:hyperlink>
          </w:p>
          <w:p>
            <w:pPr/>
            <w:r>
              <w:rPr/>
              <w:t xml:space="preserve">Article dans une revue</w:t>
            </w:r>
          </w:p>
          <w:p>
            <w:pPr/>
            <w:hyperlink r:id="rId10" w:history="1">
              <w:r>
                <w:rPr>
                  <w:color w:val="#410a8c"/>
                  <w:u w:val="single"/>
                </w:rPr>
                <w:t xml:space="preserve">hal-04553943v1</w:t>
              </w:r>
            </w:hyperlink>
          </w:p>
        </w:tc>
      </w:tr>
      <w:tr>
        <w:trPr/>
        <w:tc>
          <w:tcPr>
            <w:noWrap/>
          </w:tcPr>
          <w:p>
            <w:pPr>
              <w:spacing w:after="200"/>
            </w:pPr>
            <w:hyperlink r:id="rId14" w:history="1">
              <w:r>
                <w:rPr>
                  <w:color w:val="1e198e"/>
                  <w:b w:val="1"/>
                  <w:bCs w:val="1"/>
                  <w:u w:val="single"/>
                </w:rPr>
                <w:t xml:space="preserve">Révolution quantique sur la scène britannique : quelle place pour le réalisme dans le théâtre des possibles ?</w:t>
              </w:r>
            </w:hyperlink>
          </w:p>
          <w:p>
            <w:pPr/>
            <w:hyperlink r:id="rId12" w:history="1">
              <w:r>
                <w:rPr>
                  <w:color w:val="#410a8c"/>
                  <w:u w:val="single"/>
                </w:rPr>
                <w:t xml:space="preserve">Solange Ayache</w:t>
              </w:r>
            </w:hyperlink>
          </w:p>
          <w:p>
            <w:pPr/>
            <w:r>
              <w:rPr>
                <w:i w:val="1"/>
                <w:iCs w:val="1"/>
              </w:rPr>
              <w:t xml:space="preserve">Études britanniques contemporaines - Revue de la Société dʼétudes anglaises contemporaines</w:t>
            </w:r>
            <w:r>
              <w:rPr/>
              <w:t xml:space="preserve">, 2019, 56 : "Revolutions", </w:t>
            </w:r>
            <w:hyperlink r:id="rId15" w:history="1">
              <w:r>
                <w:rPr>
                  <w:color w:val="#410a8c"/>
                  <w:u w:val="single"/>
                </w:rPr>
                <w:t xml:space="preserve">⟨10.4000/ebc.6625⟩</w:t>
              </w:r>
            </w:hyperlink>
          </w:p>
          <w:p>
            <w:pPr/>
            <w:r>
              <w:rPr/>
              <w:t xml:space="preserve">Article dans une revue</w:t>
            </w:r>
          </w:p>
          <w:p>
            <w:pPr/>
            <w:hyperlink r:id="rId14" w:history="1">
              <w:r>
                <w:rPr>
                  <w:color w:val="#410a8c"/>
                  <w:u w:val="single"/>
                </w:rPr>
                <w:t xml:space="preserve">hal-03933775v1</w:t>
              </w:r>
            </w:hyperlink>
          </w:p>
        </w:tc>
      </w:tr>
      <w:tr>
        <w:trPr/>
        <w:tc>
          <w:tcPr>
            <w:noWrap/>
          </w:tcPr>
          <w:p>
            <w:pPr>
              <w:spacing w:after="200"/>
            </w:pPr>
            <w:hyperlink r:id="rId16" w:history="1">
              <w:r>
                <w:rPr>
                  <w:color w:val="1e198e"/>
                  <w:b w:val="1"/>
                  <w:bCs w:val="1"/>
                  <w:u w:val="single"/>
                </w:rPr>
                <w:t xml:space="preserve">L’autre scène dans The Three Birds de Joanna Laurens (2000) : enjeux dramatiques de la réécriture d’un mythe</w:t>
              </w:r>
            </w:hyperlink>
          </w:p>
          <w:p>
            <w:pPr/>
            <w:hyperlink r:id="rId12" w:history="1">
              <w:r>
                <w:rPr>
                  <w:color w:val="#410a8c"/>
                  <w:u w:val="single"/>
                </w:rPr>
                <w:t xml:space="preserve">Solange Ayache</w:t>
              </w:r>
            </w:hyperlink>
          </w:p>
          <w:p>
            <w:pPr/>
            <w:r>
              <w:rPr>
                <w:i w:val="1"/>
                <w:iCs w:val="1"/>
              </w:rPr>
              <w:t xml:space="preserve">Sillages Critiques</w:t>
            </w:r>
            <w:r>
              <w:rPr/>
              <w:t xml:space="preserve">, 2014, 18 : "Le Théâtre et son autre : Poétiques de l'altérité sur la scène anglophone contemporaine", </w:t>
            </w:r>
            <w:hyperlink r:id="rId17" w:history="1">
              <w:r>
                <w:rPr>
                  <w:color w:val="#410a8c"/>
                  <w:u w:val="single"/>
                </w:rPr>
                <w:t xml:space="preserve">⟨10.4000/sillagescritiques.3937⟩</w:t>
              </w:r>
            </w:hyperlink>
          </w:p>
          <w:p>
            <w:pPr/>
            <w:r>
              <w:rPr/>
              <w:t xml:space="preserve">Article dans une revue</w:t>
            </w:r>
          </w:p>
          <w:p>
            <w:pPr/>
            <w:hyperlink r:id="rId16" w:history="1">
              <w:r>
                <w:rPr>
                  <w:color w:val="#410a8c"/>
                  <w:u w:val="single"/>
                </w:rPr>
                <w:t xml:space="preserve">hal-03939948v1</w:t>
              </w:r>
            </w:hyperlink>
          </w:p>
        </w:tc>
      </w:tr>
      <w:tr>
        <w:trPr/>
        <w:tc>
          <w:tcPr>
            <w:noWrap/>
          </w:tcPr>
          <w:p>
            <w:pPr>
              <w:spacing w:after="200"/>
            </w:pPr>
            <w:hyperlink r:id="rId18" w:history="1">
              <w:r>
                <w:rPr>
                  <w:color w:val="1e198e"/>
                  <w:b w:val="1"/>
                  <w:bCs w:val="1"/>
                  <w:u w:val="single"/>
                </w:rPr>
                <w:t xml:space="preserve">De la mise au silence à la prise de parole : la voix féminine de Martin Crimp à Sarah Kane</w:t>
              </w:r>
            </w:hyperlink>
          </w:p>
          <w:p>
            <w:pPr/>
            <w:hyperlink r:id="rId12" w:history="1">
              <w:r>
                <w:rPr>
                  <w:color w:val="#410a8c"/>
                  <w:u w:val="single"/>
                </w:rPr>
                <w:t xml:space="preserve">Solange Ayache</w:t>
              </w:r>
            </w:hyperlink>
          </w:p>
          <w:p>
            <w:pPr/>
            <w:r>
              <w:rPr>
                <w:i w:val="1"/>
                <w:iCs w:val="1"/>
              </w:rPr>
              <w:t xml:space="preserve">Sillages Critiques</w:t>
            </w:r>
            <w:r>
              <w:rPr/>
              <w:t xml:space="preserve">, 2013, 16 : "Métamorphoses de la voix en scène", </w:t>
            </w:r>
            <w:hyperlink r:id="rId19" w:history="1">
              <w:r>
                <w:rPr>
                  <w:color w:val="#410a8c"/>
                  <w:u w:val="single"/>
                </w:rPr>
                <w:t xml:space="preserve">⟨10.4000/sillagescritiques.2963⟩</w:t>
              </w:r>
            </w:hyperlink>
          </w:p>
          <w:p>
            <w:pPr/>
            <w:r>
              <w:rPr/>
              <w:t xml:space="preserve">Article dans une revue</w:t>
            </w:r>
          </w:p>
          <w:p>
            <w:pPr/>
            <w:hyperlink r:id="rId18" w:history="1">
              <w:r>
                <w:rPr>
                  <w:color w:val="#410a8c"/>
                  <w:u w:val="single"/>
                </w:rPr>
                <w:t xml:space="preserve">hal-03939902v1</w:t>
              </w:r>
            </w:hyperlink>
          </w:p>
        </w:tc>
      </w:tr>
      <w:tr>
        <w:trPr/>
        <w:tc>
          <w:tcPr>
            <w:noWrap/>
          </w:tcPr>
          <w:p>
            <w:pPr>
              <w:spacing w:after="200"/>
            </w:pPr>
            <w:hyperlink r:id="rId20" w:history="1">
              <w:r>
                <w:rPr>
                  <w:color w:val="1e198e"/>
                  <w:b w:val="1"/>
                  <w:bCs w:val="1"/>
                  <w:u w:val="single"/>
                </w:rPr>
                <w:t xml:space="preserve">Utopie et pathologie : le théâtre contemporain à la conquête l’&amp;quot;espace mental</w:t>
              </w:r>
            </w:hyperlink>
          </w:p>
          <w:p>
            <w:pPr/>
            <w:hyperlink r:id="rId12" w:history="1">
              <w:r>
                <w:rPr>
                  <w:color w:val="#410a8c"/>
                  <w:u w:val="single"/>
                </w:rPr>
                <w:t xml:space="preserve">Solange Ayache</w:t>
              </w:r>
            </w:hyperlink>
          </w:p>
          <w:p>
            <w:pPr/>
            <w:r>
              <w:rPr>
                <w:i w:val="1"/>
                <w:iCs w:val="1"/>
              </w:rPr>
              <w:t xml:space="preserve">Agôn : Revue des arts de la scène</w:t>
            </w:r>
            <w:r>
              <w:rPr/>
              <w:t xml:space="preserve">, 2011, 3 : "Utopies de la scène, scènes de l’utopie", </w:t>
            </w:r>
            <w:hyperlink r:id="rId21" w:history="1">
              <w:r>
                <w:rPr>
                  <w:color w:val="#410a8c"/>
                  <w:u w:val="single"/>
                </w:rPr>
                <w:t xml:space="preserve">⟨10.4000/agon.1306⟩</w:t>
              </w:r>
            </w:hyperlink>
          </w:p>
          <w:p>
            <w:pPr/>
            <w:r>
              <w:rPr/>
              <w:t xml:space="preserve">Article dans une revue</w:t>
            </w:r>
          </w:p>
          <w:p>
            <w:pPr/>
            <w:hyperlink r:id="rId20" w:history="1">
              <w:r>
                <w:rPr>
                  <w:color w:val="#410a8c"/>
                  <w:u w:val="single"/>
                </w:rPr>
                <w:t xml:space="preserve">hal-03941753v1</w:t>
              </w:r>
            </w:hyperlink>
          </w:p>
        </w:tc>
      </w:tr>
      <w:tr>
        <w:trPr/>
        <w:tc>
          <w:tcPr>
            <w:noWrap/>
          </w:tcPr>
          <w:p>
            <w:pPr>
              <w:spacing w:after="200"/>
            </w:pPr>
            <w:hyperlink r:id="rId22" w:history="1">
              <w:r>
                <w:rPr>
                  <w:color w:val="1e198e"/>
                  <w:b w:val="1"/>
                  <w:bCs w:val="1"/>
                  <w:u w:val="single"/>
                </w:rPr>
                <w:t xml:space="preserve">Theatre and Psychoanalysis, or Carl Jung on Martin Crimp's Stage: “100 Words”</w:t>
              </w:r>
            </w:hyperlink>
          </w:p>
          <w:p>
            <w:pPr/>
            <w:hyperlink r:id="rId12" w:history="1">
              <w:r>
                <w:rPr>
                  <w:color w:val="#410a8c"/>
                  <w:u w:val="single"/>
                </w:rPr>
                <w:t xml:space="preserve">Solange Ayache</w:t>
              </w:r>
            </w:hyperlink>
          </w:p>
          <w:p>
            <w:pPr/>
            <w:r>
              <w:rPr>
                <w:i w:val="1"/>
                <w:iCs w:val="1"/>
              </w:rPr>
              <w:t xml:space="preserve">Sillages Critiques</w:t>
            </w:r>
            <w:r>
              <w:rPr/>
              <w:t xml:space="preserve">, 2009, 10 : "Artifice", </w:t>
            </w:r>
            <w:hyperlink r:id="rId23" w:history="1">
              <w:r>
                <w:rPr>
                  <w:color w:val="#410a8c"/>
                  <w:u w:val="single"/>
                </w:rPr>
                <w:t xml:space="preserve">⟨10.4000/sillagescritiques.1838⟩</w:t>
              </w:r>
            </w:hyperlink>
          </w:p>
          <w:p>
            <w:pPr/>
            <w:r>
              <w:rPr/>
              <w:t xml:space="preserve">Article dans une revue</w:t>
            </w:r>
          </w:p>
          <w:p>
            <w:pPr/>
            <w:hyperlink r:id="rId22" w:history="1">
              <w:r>
                <w:rPr>
                  <w:color w:val="#410a8c"/>
                  <w:u w:val="single"/>
                </w:rPr>
                <w:t xml:space="preserve">hal-03941991v1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Vulnérabilités (au cœur) de la forêt : pour une empathie arborescente dans les arts plastiques et de la scène</w:t>
              </w:r>
            </w:hyperlink>
          </w:p>
          <w:p>
            <w:pPr/>
            <w:hyperlink r:id="rId12" w:history="1">
              <w:r>
                <w:rPr>
                  <w:color w:val="#410a8c"/>
                  <w:u w:val="single"/>
                </w:rPr>
                <w:t xml:space="preserve">Solange Ayache</w:t>
              </w:r>
            </w:hyperlink>
            <w:r>
              <w:rPr/>
              <w:t xml:space="preserve">,</w:t>
            </w:r>
            <w:hyperlink r:id="rId11" w:history="1">
              <w:r>
                <w:rPr>
                  <w:color w:val="#410a8c"/>
                  <w:u w:val="single"/>
                </w:rPr>
                <w:t xml:space="preserve">Elsa Ayache</w:t>
              </w:r>
            </w:hyperlink>
          </w:p>
          <w:p>
            <w:pPr/>
            <w:r>
              <w:rPr>
                <w:i w:val="1"/>
                <w:iCs w:val="1"/>
              </w:rPr>
              <w:t xml:space="preserve">Journée d'étude interdisciplinaire "Ecopoétique de la forêt" du séminaire de recherche "Les imaginaires de la transition écologique : images, récits de la nature"</w:t>
            </w:r>
            <w:r>
              <w:rPr/>
              <w:t xml:space="preserve">, Agnès Foiret-Collet; Institut ACTE, EAS de Paris 1 Panthéon-Sorbonne, Jan 2022, Paris, France</w:t>
            </w:r>
          </w:p>
          <w:p>
            <w:pPr/>
            <w:r>
              <w:rPr/>
              <w:t xml:space="preserve">Communication dans un congrès</w:t>
            </w:r>
          </w:p>
          <w:p>
            <w:pPr/>
            <w:hyperlink r:id="rId24" w:history="1">
              <w:r>
                <w:rPr>
                  <w:color w:val="#410a8c"/>
                  <w:u w:val="single"/>
                </w:rPr>
                <w:t xml:space="preserve">hal-04291140v1</w:t>
              </w:r>
            </w:hyperlink>
          </w:p>
        </w:tc>
      </w:tr>
      <w:tr>
        <w:trPr/>
        <w:tc>
          <w:tcPr>
            <w:noWrap/>
          </w:tcPr>
          <w:p>
            <w:pPr>
              <w:spacing w:after="200"/>
            </w:pPr>
            <w:hyperlink r:id="rId25" w:history="1">
              <w:r>
                <w:rPr>
                  <w:color w:val="1e198e"/>
                  <w:b w:val="1"/>
                  <w:bCs w:val="1"/>
                  <w:u w:val="single"/>
                </w:rPr>
                <w:t xml:space="preserve">Dessins-brûlures et spoken word : des arts de la reliance face à la crise écologique</w:t>
              </w:r>
            </w:hyperlink>
          </w:p>
          <w:p>
            <w:pPr/>
            <w:hyperlink r:id="rId12" w:history="1">
              <w:r>
                <w:rPr>
                  <w:color w:val="#410a8c"/>
                  <w:u w:val="single"/>
                </w:rPr>
                <w:t xml:space="preserve">Solange Ayache</w:t>
              </w:r>
            </w:hyperlink>
            <w:r>
              <w:rPr/>
              <w:t xml:space="preserve">,</w:t>
            </w:r>
            <w:hyperlink r:id="rId11" w:history="1">
              <w:r>
                <w:rPr>
                  <w:color w:val="#410a8c"/>
                  <w:u w:val="single"/>
                </w:rPr>
                <w:t xml:space="preserve">Elsa Ayache</w:t>
              </w:r>
            </w:hyperlink>
          </w:p>
          <w:p>
            <w:pPr/>
            <w:r>
              <w:rPr>
                <w:i w:val="1"/>
                <w:iCs w:val="1"/>
              </w:rPr>
              <w:t xml:space="preserve">Journée d'étude internationale et interdisciplinaire en recherche et recherche-création "Crise écologique, arts et écriture"</w:t>
            </w:r>
            <w:r>
              <w:rPr/>
              <w:t xml:space="preserve">, Esther Laforce; Élise Warren, Sep 2022, UQAM, Québec, Montréal, Canada</w:t>
            </w:r>
          </w:p>
          <w:p>
            <w:pPr/>
            <w:r>
              <w:rPr/>
              <w:t xml:space="preserve">Communication dans un congrès</w:t>
            </w:r>
          </w:p>
          <w:p>
            <w:pPr/>
            <w:hyperlink r:id="rId25" w:history="1">
              <w:r>
                <w:rPr>
                  <w:color w:val="#410a8c"/>
                  <w:u w:val="single"/>
                </w:rPr>
                <w:t xml:space="preserve">halshs-04291957v1</w:t>
              </w:r>
            </w:hyperlink>
          </w:p>
        </w:tc>
      </w:tr>
      <w:tr>
        <w:trPr/>
        <w:tc>
          <w:tcPr>
            <w:noWrap/>
          </w:tcPr>
          <w:p>
            <w:pPr>
              <w:spacing w:after="200"/>
            </w:pPr>
            <w:hyperlink r:id="rId26" w:history="1">
              <w:r>
                <w:rPr>
                  <w:color w:val="1e198e"/>
                  <w:b w:val="1"/>
                  <w:bCs w:val="1"/>
                  <w:u w:val="single"/>
                </w:rPr>
                <w:t xml:space="preserve">Effondrements écologiques et humains dans les arts plastiques et les arts de la scène : de l’empathie sélective à l'empathie arborescente</w:t>
              </w:r>
            </w:hyperlink>
          </w:p>
          <w:p>
            <w:pPr/>
            <w:hyperlink r:id="rId12" w:history="1">
              <w:r>
                <w:rPr>
                  <w:color w:val="#410a8c"/>
                  <w:u w:val="single"/>
                </w:rPr>
                <w:t xml:space="preserve">Solange Ayache</w:t>
              </w:r>
            </w:hyperlink>
            <w:r>
              <w:rPr/>
              <w:t xml:space="preserve">,</w:t>
            </w:r>
            <w:hyperlink r:id="rId11" w:history="1">
              <w:r>
                <w:rPr>
                  <w:color w:val="#410a8c"/>
                  <w:u w:val="single"/>
                </w:rPr>
                <w:t xml:space="preserve">Elsa Ayache</w:t>
              </w:r>
            </w:hyperlink>
          </w:p>
          <w:p>
            <w:pPr/>
            <w:r>
              <w:rPr>
                <w:i w:val="1"/>
                <w:iCs w:val="1"/>
              </w:rPr>
              <w:t xml:space="preserve">Colloque international et interdisciplinaire “Empathie sélective : états, silence médiatique et minorités”</w:t>
            </w:r>
            <w:r>
              <w:rPr/>
              <w:t xml:space="preserve">, Julien Brugeron (Université Paris Nanterre); Allan Deneuville (ArTeC, Université Paris 8, UQAM); Soukayna Mniaï (Université Paris Nanterre), Dec 2021, Centre de colloques du Campus Condorcet, Auberviliers, France</w:t>
            </w:r>
          </w:p>
          <w:p>
            <w:pPr/>
            <w:r>
              <w:rPr/>
              <w:t xml:space="preserve">Communication dans un congrès</w:t>
            </w:r>
          </w:p>
          <w:p>
            <w:pPr/>
            <w:hyperlink r:id="rId26" w:history="1">
              <w:r>
                <w:rPr>
                  <w:color w:val="#410a8c"/>
                  <w:u w:val="single"/>
                </w:rPr>
                <w:t xml:space="preserve">hal-04287734v1</w:t>
              </w:r>
            </w:hyperlink>
          </w:p>
        </w:tc>
      </w:tr>
      <w:tr>
        <w:trPr/>
        <w:tc>
          <w:tcPr>
            <w:noWrap/>
          </w:tcPr>
          <w:p>
            <w:pPr>
              <w:spacing w:after="200"/>
            </w:pPr>
            <w:hyperlink r:id="rId27" w:history="1">
              <w:r>
                <w:rPr>
                  <w:color w:val="1e198e"/>
                  <w:b w:val="1"/>
                  <w:bCs w:val="1"/>
                  <w:u w:val="single"/>
                </w:rPr>
                <w:t xml:space="preserve">One is the seed and the other is the tree&amp;quot; : de la violence de l’intime à l’horreur de la guerre dans Blasted de Sarah Kane (1995)</w:t>
              </w:r>
            </w:hyperlink>
          </w:p>
          <w:p>
            <w:pPr/>
            <w:hyperlink r:id="rId12" w:history="1">
              <w:r>
                <w:rPr>
                  <w:color w:val="#410a8c"/>
                  <w:u w:val="single"/>
                </w:rPr>
                <w:t xml:space="preserve">Solange Ayache</w:t>
              </w:r>
            </w:hyperlink>
          </w:p>
          <w:p>
            <w:pPr/>
            <w:r>
              <w:rPr>
                <w:i w:val="1"/>
                <w:iCs w:val="1"/>
              </w:rPr>
              <w:t xml:space="preserve">Séminaire de recherches "Clio en Scène : Faire l’histoire - l’histoire immédiate sur la scène britannique", Projet Emergence, Sorbonne Université 2019-2021</w:t>
            </w:r>
            <w:r>
              <w:rPr/>
              <w:t xml:space="preserve">, Elisabeth Angel-Perez; Line Cottegnies; Laboratoire VALE, Mar 2020, Sorbonne Université, Paris, France</w:t>
            </w:r>
          </w:p>
          <w:p>
            <w:pPr/>
            <w:r>
              <w:rPr/>
              <w:t xml:space="preserve">Communication dans un congrès</w:t>
            </w:r>
          </w:p>
          <w:p>
            <w:pPr/>
            <w:hyperlink r:id="rId27" w:history="1">
              <w:r>
                <w:rPr>
                  <w:color w:val="#410a8c"/>
                  <w:u w:val="single"/>
                </w:rPr>
                <w:t xml:space="preserve">halshs-04290919v1</w:t>
              </w:r>
            </w:hyperlink>
          </w:p>
        </w:tc>
      </w:tr>
      <w:tr>
        <w:trPr/>
        <w:tc>
          <w:tcPr>
            <w:noWrap/>
          </w:tcPr>
          <w:p>
            <w:pPr>
              <w:spacing w:after="200"/>
            </w:pPr>
            <w:hyperlink r:id="rId28" w:history="1">
              <w:r>
                <w:rPr>
                  <w:color w:val="1e198e"/>
                  <w:b w:val="1"/>
                  <w:bCs w:val="1"/>
                  <w:u w:val="single"/>
                </w:rPr>
                <w:t xml:space="preserve">A bear in the distance, perhaps&amp;quot; : Uncertainty and the Dramatisation of Mental Illness in Mark Haddon’s Polar Bears (2010)</w:t>
              </w:r>
            </w:hyperlink>
          </w:p>
          <w:p>
            <w:pPr/>
            <w:hyperlink r:id="rId12" w:history="1">
              <w:r>
                <w:rPr>
                  <w:color w:val="#410a8c"/>
                  <w:u w:val="single"/>
                </w:rPr>
                <w:t xml:space="preserve">Solange Ayache</w:t>
              </w:r>
            </w:hyperlink>
          </w:p>
          <w:p>
            <w:pPr/>
            <w:r>
              <w:rPr>
                <w:i w:val="1"/>
                <w:iCs w:val="1"/>
              </w:rPr>
              <w:t xml:space="preserve">Interdisciplinary one-day conference "'The Mad Woman in the Arctic' : Representing Mental Health in Theatre, Literature and the Visual Arts"</w:t>
            </w:r>
            <w:r>
              <w:rPr/>
              <w:t xml:space="preserve">, Kasia Zaremba-Byrne (St Mary’s University); Dr. Michelle Paull (St Mary’s University), Jun 2018, St Mary’s University, Twickenham, London, United Kingdom</w:t>
            </w:r>
          </w:p>
          <w:p>
            <w:pPr/>
            <w:r>
              <w:rPr/>
              <w:t xml:space="preserve">Communication dans un congrès</w:t>
            </w:r>
          </w:p>
          <w:p>
            <w:pPr/>
            <w:hyperlink r:id="rId28" w:history="1">
              <w:r>
                <w:rPr>
                  <w:color w:val="#410a8c"/>
                  <w:u w:val="single"/>
                </w:rPr>
                <w:t xml:space="preserve">hal-04288077v1</w:t>
              </w:r>
            </w:hyperlink>
          </w:p>
        </w:tc>
      </w:tr>
      <w:tr>
        <w:trPr/>
        <w:tc>
          <w:tcPr>
            <w:noWrap/>
          </w:tcPr>
          <w:p>
            <w:pPr>
              <w:spacing w:after="200"/>
            </w:pPr>
            <w:hyperlink r:id="rId29" w:history="1">
              <w:r>
                <w:rPr>
                  <w:color w:val="1e198e"/>
                  <w:b w:val="1"/>
                  <w:bCs w:val="1"/>
                  <w:u w:val="single"/>
                </w:rPr>
                <w:t xml:space="preserve">Multimodalité et empathie sur la scène contemporaine : quels apports pour la didactique des langues étrangères ? Brand New Ancients de Kae Tempest (2015) et The Encounter de Simon McBurney (2016) au service de l'enseignement-apprentissage de l'anglais</w:t>
              </w:r>
            </w:hyperlink>
          </w:p>
          <w:p>
            <w:pPr/>
            <w:hyperlink r:id="rId12" w:history="1">
              <w:r>
                <w:rPr>
                  <w:color w:val="#410a8c"/>
                  <w:u w:val="single"/>
                </w:rPr>
                <w:t xml:space="preserve">Solange Ayache</w:t>
              </w:r>
            </w:hyperlink>
          </w:p>
          <w:p>
            <w:pPr/>
            <w:r>
              <w:rPr>
                <w:i w:val="1"/>
                <w:iCs w:val="1"/>
              </w:rPr>
              <w:t xml:space="preserve">Journée d’étude « La multimodalité dans l'enseignement-apprentissage des langues : quels enjeux ? »</w:t>
            </w:r>
            <w:r>
              <w:rPr/>
              <w:t xml:space="preserve">, Pauline Beaupoil-Hourdel (Sorbonne-Université); Cédric Sarré (Sorbonne Université); Centre de Linguistique en Sorbonne (CeLiSo), Dec 2018, INSPE de l'académie de Paris, Paris, France</w:t>
            </w:r>
          </w:p>
          <w:p>
            <w:pPr/>
            <w:r>
              <w:rPr/>
              <w:t xml:space="preserve">Communication dans un congrès</w:t>
            </w:r>
          </w:p>
          <w:p>
            <w:pPr/>
            <w:hyperlink r:id="rId29" w:history="1">
              <w:r>
                <w:rPr>
                  <w:color w:val="#410a8c"/>
                  <w:u w:val="single"/>
                </w:rPr>
                <w:t xml:space="preserve">hal-04288218v1</w:t>
              </w:r>
            </w:hyperlink>
          </w:p>
        </w:tc>
      </w:tr>
      <w:tr>
        <w:trPr/>
        <w:tc>
          <w:tcPr>
            <w:noWrap/>
          </w:tcPr>
          <w:p>
            <w:pPr>
              <w:spacing w:after="200"/>
            </w:pPr>
            <w:hyperlink r:id="rId30" w:history="1">
              <w:r>
                <w:rPr>
                  <w:color w:val="1e198e"/>
                  <w:b w:val="1"/>
                  <w:bCs w:val="1"/>
                  <w:u w:val="single"/>
                </w:rPr>
                <w:t xml:space="preserve">Staging conceptual blending and other cognitive processes in the theatre of Martin Crimp</w:t>
              </w:r>
            </w:hyperlink>
          </w:p>
          <w:p>
            <w:pPr/>
            <w:hyperlink r:id="rId12" w:history="1">
              <w:r>
                <w:rPr>
                  <w:color w:val="#410a8c"/>
                  <w:u w:val="single"/>
                </w:rPr>
                <w:t xml:space="preserve">Solange Ayache</w:t>
              </w:r>
            </w:hyperlink>
          </w:p>
          <w:p>
            <w:pPr/>
            <w:r>
              <w:rPr>
                <w:i w:val="1"/>
                <w:iCs w:val="1"/>
              </w:rPr>
              <w:t xml:space="preserve">Cognitive Futures in the Arts and Humanities</w:t>
            </w:r>
            <w:r>
              <w:rPr/>
              <w:t xml:space="preserve">, Melissa Trimingham; Prof. Nicola Shaughnessy; Centre for Cognition, Kinaesthetics and Performance, Jul 2018, University of Kent, Canterbury, United Kingdom</w:t>
            </w:r>
          </w:p>
          <w:p>
            <w:pPr/>
            <w:r>
              <w:rPr/>
              <w:t xml:space="preserve">Communication dans un congrès</w:t>
            </w:r>
          </w:p>
          <w:p>
            <w:pPr/>
            <w:hyperlink r:id="rId30" w:history="1">
              <w:r>
                <w:rPr>
                  <w:color w:val="#410a8c"/>
                  <w:u w:val="single"/>
                </w:rPr>
                <w:t xml:space="preserve">hal-04293359v1</w:t>
              </w:r>
            </w:hyperlink>
          </w:p>
        </w:tc>
      </w:tr>
      <w:tr>
        <w:trPr/>
        <w:tc>
          <w:tcPr>
            <w:noWrap/>
          </w:tcPr>
          <w:p>
            <w:pPr>
              <w:spacing w:after="200"/>
            </w:pPr>
            <w:hyperlink r:id="rId31" w:history="1">
              <w:r>
                <w:rPr>
                  <w:color w:val="1e198e"/>
                  <w:b w:val="1"/>
                  <w:bCs w:val="1"/>
                  <w:u w:val="single"/>
                </w:rPr>
                <w:t xml:space="preserve">Taking place... or not: From events to probabilities in Nick Payne’s Constellations</w:t>
              </w:r>
            </w:hyperlink>
          </w:p>
          <w:p>
            <w:pPr/>
            <w:hyperlink r:id="rId12" w:history="1">
              <w:r>
                <w:rPr>
                  <w:color w:val="#410a8c"/>
                  <w:u w:val="single"/>
                </w:rPr>
                <w:t xml:space="preserve">Solange Ayache</w:t>
              </w:r>
            </w:hyperlink>
          </w:p>
          <w:p>
            <w:pPr/>
            <w:r>
              <w:rPr>
                <w:i w:val="1"/>
                <w:iCs w:val="1"/>
              </w:rPr>
              <w:t xml:space="preserve">International and interdisciplinary conference "Taking Place"</w:t>
            </w:r>
            <w:r>
              <w:rPr/>
              <w:t xml:space="preserve">, Dr. Guillaume Fourcade; Dr. Juliana Lopoukhine; Dr. Benjamine Toussaint; Dr. Kerry-Jane Wallart, Oct 2018, Sorbonne Université, Paris, France</w:t>
            </w:r>
          </w:p>
          <w:p>
            <w:pPr/>
            <w:r>
              <w:rPr/>
              <w:t xml:space="preserve">Communication dans un congrès</w:t>
            </w:r>
          </w:p>
          <w:p>
            <w:pPr/>
            <w:hyperlink r:id="rId31" w:history="1">
              <w:r>
                <w:rPr>
                  <w:color w:val="#410a8c"/>
                  <w:u w:val="single"/>
                </w:rPr>
                <w:t xml:space="preserve">hal-04288300v1</w:t>
              </w:r>
            </w:hyperlink>
          </w:p>
        </w:tc>
      </w:tr>
      <w:tr>
        <w:trPr/>
        <w:tc>
          <w:tcPr>
            <w:noWrap/>
          </w:tcPr>
          <w:p>
            <w:pPr>
              <w:spacing w:after="200"/>
            </w:pPr>
            <w:hyperlink r:id="rId32" w:history="1">
              <w:r>
                <w:rPr>
                  <w:color w:val="1e198e"/>
                  <w:b w:val="1"/>
                  <w:bCs w:val="1"/>
                  <w:u w:val="single"/>
                </w:rPr>
                <w:t xml:space="preserve">Voicing Trauma in Contemporary British Theatre: Psychopoetics of Self from Samuel Beckett to debbie tucker green</w:t>
              </w:r>
            </w:hyperlink>
          </w:p>
          <w:p>
            <w:pPr/>
            <w:hyperlink r:id="rId12" w:history="1">
              <w:r>
                <w:rPr>
                  <w:color w:val="#410a8c"/>
                  <w:u w:val="single"/>
                </w:rPr>
                <w:t xml:space="preserve">Solange Ayache</w:t>
              </w:r>
            </w:hyperlink>
          </w:p>
          <w:p>
            <w:pPr/>
            <w:r>
              <w:rPr>
                <w:i w:val="1"/>
                <w:iCs w:val="1"/>
              </w:rPr>
              <w:t xml:space="preserve">International and interdisciplinary research seminar "Poetics of Selfhood: Memory, Imagination, and Narrativity"</w:t>
            </w:r>
            <w:r>
              <w:rPr/>
              <w:t xml:space="preserve">, Dr. Nuno Miguel Proença (Universidade Nova de Lisboa), Jul 2014, NOVA University of Lisbon, Lisbon, Portugal</w:t>
            </w:r>
          </w:p>
          <w:p>
            <w:pPr/>
            <w:r>
              <w:rPr/>
              <w:t xml:space="preserve">Communication dans un congrès</w:t>
            </w:r>
          </w:p>
          <w:p>
            <w:pPr/>
            <w:hyperlink r:id="rId32" w:history="1">
              <w:r>
                <w:rPr>
                  <w:color w:val="#410a8c"/>
                  <w:u w:val="single"/>
                </w:rPr>
                <w:t xml:space="preserve">hal-04287845v1</w:t>
              </w:r>
            </w:hyperlink>
          </w:p>
        </w:tc>
      </w:tr>
      <w:tr>
        <w:trPr/>
        <w:tc>
          <w:tcPr>
            <w:noWrap/>
          </w:tcPr>
          <w:p>
            <w:pPr>
              <w:spacing w:after="200"/>
            </w:pPr>
            <w:hyperlink r:id="rId33" w:history="1">
              <w:r>
                <w:rPr>
                  <w:color w:val="1e198e"/>
                  <w:b w:val="1"/>
                  <w:bCs w:val="1"/>
                  <w:u w:val="single"/>
                </w:rPr>
                <w:t xml:space="preserve">Mental Spaces in Contemporary British Drama: Staging the Alterity Within</w:t>
              </w:r>
            </w:hyperlink>
          </w:p>
          <w:p>
            <w:pPr/>
            <w:hyperlink r:id="rId12" w:history="1">
              <w:r>
                <w:rPr>
                  <w:color w:val="#410a8c"/>
                  <w:u w:val="single"/>
                </w:rPr>
                <w:t xml:space="preserve">Solange Ayache</w:t>
              </w:r>
            </w:hyperlink>
          </w:p>
          <w:p>
            <w:pPr/>
            <w:r>
              <w:rPr>
                <w:i w:val="1"/>
                <w:iCs w:val="1"/>
              </w:rPr>
              <w:t xml:space="preserve">Postgraduate interdisciplinary conference "Alternative Spaces"</w:t>
            </w:r>
            <w:r>
              <w:rPr/>
              <w:t xml:space="preserve">, Kent Institute for Advanced Studies in the Humanities; the School of English and the School of History; University of Kent, Jun 2014, Reid Hall, Paris, France</w:t>
            </w:r>
          </w:p>
          <w:p>
            <w:pPr/>
            <w:r>
              <w:rPr/>
              <w:t xml:space="preserve">Communication dans un congrès</w:t>
            </w:r>
          </w:p>
          <w:p>
            <w:pPr/>
            <w:hyperlink r:id="rId33" w:history="1">
              <w:r>
                <w:rPr>
                  <w:color w:val="#410a8c"/>
                  <w:u w:val="single"/>
                </w:rPr>
                <w:t xml:space="preserve">hal-04293344v1</w:t>
              </w:r>
            </w:hyperlink>
          </w:p>
        </w:tc>
      </w:tr>
      <w:tr>
        <w:trPr/>
        <w:tc>
          <w:tcPr>
            <w:noWrap/>
          </w:tcPr>
          <w:p>
            <w:pPr>
              <w:spacing w:after="200"/>
            </w:pPr>
            <w:hyperlink r:id="rId34" w:history="1">
              <w:r>
                <w:rPr>
                  <w:color w:val="1e198e"/>
                  <w:b w:val="1"/>
                  <w:bCs w:val="1"/>
                  <w:u w:val="single"/>
                </w:rPr>
                <w:t xml:space="preserve">Centre stage/ Off stage: Women and Space in Martin Crimp’s theatre</w:t>
              </w:r>
            </w:hyperlink>
          </w:p>
          <w:p>
            <w:pPr/>
            <w:hyperlink r:id="rId12" w:history="1">
              <w:r>
                <w:rPr>
                  <w:color w:val="#410a8c"/>
                  <w:u w:val="single"/>
                </w:rPr>
                <w:t xml:space="preserve">Solange Ayache</w:t>
              </w:r>
            </w:hyperlink>
          </w:p>
          <w:p>
            <w:pPr/>
            <w:r>
              <w:rPr>
                <w:i w:val="1"/>
                <w:iCs w:val="1"/>
              </w:rPr>
              <w:t xml:space="preserve">One-day conference "Dealing with Martin Crimp"</w:t>
            </w:r>
            <w:r>
              <w:rPr/>
              <w:t xml:space="preserve">, Prof. Dan Rebellato (Royal Holloway, University of London); Dr. Vicky Angelaki (University of Birmingham), Jan 2013, Royal Court Theatre, London, United Kingdom</w:t>
            </w:r>
          </w:p>
          <w:p>
            <w:pPr/>
            <w:r>
              <w:rPr/>
              <w:t xml:space="preserve">Communication dans un congrès</w:t>
            </w:r>
          </w:p>
          <w:p>
            <w:pPr/>
            <w:hyperlink r:id="rId34" w:history="1">
              <w:r>
                <w:rPr>
                  <w:color w:val="#410a8c"/>
                  <w:u w:val="single"/>
                </w:rPr>
                <w:t xml:space="preserve">hal-04287894v1</w:t>
              </w:r>
            </w:hyperlink>
          </w:p>
        </w:tc>
      </w:tr>
      <w:tr>
        <w:trPr/>
        <w:tc>
          <w:tcPr>
            <w:noWrap/>
          </w:tcPr>
          <w:p>
            <w:pPr>
              <w:spacing w:after="200"/>
            </w:pPr>
            <w:hyperlink r:id="rId35" w:history="1">
              <w:r>
                <w:rPr>
                  <w:color w:val="1e198e"/>
                  <w:b w:val="1"/>
                  <w:bCs w:val="1"/>
                  <w:u w:val="single"/>
                </w:rPr>
                <w:t xml:space="preserve">Mere voyeurs in Bedlam&amp;quot;: Martin Crimp, Sarah Kane, and &amp;quot;In-Yer-Head&amp;quot; Theatre</w:t>
              </w:r>
            </w:hyperlink>
          </w:p>
          <w:p>
            <w:pPr/>
            <w:hyperlink r:id="rId12" w:history="1">
              <w:r>
                <w:rPr>
                  <w:color w:val="#410a8c"/>
                  <w:u w:val="single"/>
                </w:rPr>
                <w:t xml:space="preserve">Solange Ayache</w:t>
              </w:r>
            </w:hyperlink>
          </w:p>
          <w:p>
            <w:pPr/>
            <w:r>
              <w:rPr>
                <w:i w:val="1"/>
                <w:iCs w:val="1"/>
              </w:rPr>
              <w:t xml:space="preserve">International and interdisciplinary conference "Confined Spaces: Considering Performance, Madness, and Psychiatry"</w:t>
            </w:r>
            <w:r>
              <w:rPr/>
              <w:t xml:space="preserve">, Dr. Anna Harpin (University of Exeter); Dr. Juliet Foster (University of Cambridge), Sep 2012, Corpus Christi College, University of Cambridge, Cambridge, United Kingdom</w:t>
            </w:r>
          </w:p>
          <w:p>
            <w:pPr/>
            <w:r>
              <w:rPr/>
              <w:t xml:space="preserve">Communication dans un congrès</w:t>
            </w:r>
          </w:p>
          <w:p>
            <w:pPr/>
            <w:hyperlink r:id="rId35" w:history="1">
              <w:r>
                <w:rPr>
                  <w:color w:val="#410a8c"/>
                  <w:u w:val="single"/>
                </w:rPr>
                <w:t xml:space="preserve">hal-04287923v1</w:t>
              </w:r>
            </w:hyperlink>
          </w:p>
        </w:tc>
      </w:tr>
      <w:tr>
        <w:trPr/>
        <w:tc>
          <w:tcPr>
            <w:noWrap/>
          </w:tcPr>
          <w:p>
            <w:pPr>
              <w:spacing w:after="200"/>
            </w:pPr>
            <w:hyperlink r:id="rId36" w:history="1">
              <w:r>
                <w:rPr>
                  <w:color w:val="1e198e"/>
                  <w:b w:val="1"/>
                  <w:bCs w:val="1"/>
                  <w:u w:val="single"/>
                </w:rPr>
                <w:t xml:space="preserve">Sarah Kane, l'&amp;quot;éclipse argentée&amp;quot; de Martin Crimp</w:t>
              </w:r>
            </w:hyperlink>
          </w:p>
          <w:p>
            <w:pPr/>
            <w:hyperlink r:id="rId12" w:history="1">
              <w:r>
                <w:rPr>
                  <w:color w:val="#410a8c"/>
                  <w:u w:val="single"/>
                </w:rPr>
                <w:t xml:space="preserve">Solange Ayache</w:t>
              </w:r>
            </w:hyperlink>
          </w:p>
          <w:p>
            <w:pPr/>
            <w:r>
              <w:rPr>
                <w:i w:val="1"/>
                <w:iCs w:val="1"/>
              </w:rPr>
              <w:t xml:space="preserve">52ème Congrès de la SAES - Atelier 26 / Scènes anglophones, histoire et théorie : "La Tranparence"</w:t>
            </w:r>
            <w:r>
              <w:rPr/>
              <w:t xml:space="preserve">, Elisabeth Angel-Perez (Université Paris-Sorbonne); Alexandra Poulain (Université Lille III - Charles de Gaulle); Société des Anglicistes de l'Enseignement Supérieur; Université de Limoges, May 2012, Limoges, France</w:t>
            </w:r>
          </w:p>
          <w:p>
            <w:pPr/>
            <w:r>
              <w:rPr/>
              <w:t xml:space="preserve">Communication dans un congrès</w:t>
            </w:r>
          </w:p>
          <w:p>
            <w:pPr/>
            <w:hyperlink r:id="rId36" w:history="1">
              <w:r>
                <w:rPr>
                  <w:color w:val="#410a8c"/>
                  <w:u w:val="single"/>
                </w:rPr>
                <w:t xml:space="preserve">hal-04288112v1</w:t>
              </w:r>
            </w:hyperlink>
          </w:p>
        </w:tc>
      </w:tr>
      <w:tr>
        <w:trPr/>
        <w:tc>
          <w:tcPr>
            <w:noWrap/>
          </w:tcPr>
          <w:p>
            <w:pPr>
              <w:spacing w:after="200"/>
            </w:pPr>
            <w:hyperlink r:id="rId37" w:history="1">
              <w:r>
                <w:rPr>
                  <w:color w:val="1e198e"/>
                  <w:b w:val="1"/>
                  <w:bCs w:val="1"/>
                  <w:u w:val="single"/>
                </w:rPr>
                <w:t xml:space="preserve">Sometimes I imagine her fingers trace my Thrace&amp;quot; : Traces de l’humain et traces du barbare dans The Three Birds de Joanna Laurens (2000)</w:t>
              </w:r>
            </w:hyperlink>
          </w:p>
          <w:p>
            <w:pPr/>
            <w:hyperlink r:id="rId12" w:history="1">
              <w:r>
                <w:rPr>
                  <w:color w:val="#410a8c"/>
                  <w:u w:val="single"/>
                </w:rPr>
                <w:t xml:space="preserve">Solange Ayache</w:t>
              </w:r>
            </w:hyperlink>
          </w:p>
          <w:p>
            <w:pPr/>
            <w:r>
              <w:rPr>
                <w:i w:val="1"/>
                <w:iCs w:val="1"/>
              </w:rPr>
              <w:t xml:space="preserve">Séminaire de recherches du laboratoire junior OVALE "La Trace"</w:t>
            </w:r>
            <w:r>
              <w:rPr/>
              <w:t xml:space="preserve">, Laboratoire VALE, Dec 2011, Université Paris-Sorbonne, Paris, France</w:t>
            </w:r>
          </w:p>
          <w:p>
            <w:pPr/>
            <w:r>
              <w:rPr/>
              <w:t xml:space="preserve">Communication dans un congrès</w:t>
            </w:r>
          </w:p>
          <w:p>
            <w:pPr/>
            <w:hyperlink r:id="rId37" w:history="1">
              <w:r>
                <w:rPr>
                  <w:color w:val="#410a8c"/>
                  <w:u w:val="single"/>
                </w:rPr>
                <w:t xml:space="preserve">hal-04288122v1</w:t>
              </w:r>
            </w:hyperlink>
          </w:p>
        </w:tc>
      </w:tr>
      <w:tr>
        <w:trPr/>
        <w:tc>
          <w:tcPr>
            <w:noWrap/>
          </w:tcPr>
          <w:p>
            <w:pPr>
              <w:spacing w:after="200"/>
            </w:pPr>
            <w:hyperlink r:id="rId38" w:history="1">
              <w:r>
                <w:rPr>
                  <w:color w:val="1e198e"/>
                  <w:b w:val="1"/>
                  <w:bCs w:val="1"/>
                  <w:u w:val="single"/>
                </w:rPr>
                <w:t xml:space="preserve">Théâtre et science médicale : le discours &amp;quot;psy&amp;quot; sur la scène anglophone contemporaine</w:t>
              </w:r>
            </w:hyperlink>
          </w:p>
          <w:p>
            <w:pPr/>
            <w:hyperlink r:id="rId12" w:history="1">
              <w:r>
                <w:rPr>
                  <w:color w:val="#410a8c"/>
                  <w:u w:val="single"/>
                </w:rPr>
                <w:t xml:space="preserve">Solange Ayache</w:t>
              </w:r>
            </w:hyperlink>
          </w:p>
          <w:p>
            <w:pPr/>
            <w:r>
              <w:rPr>
                <w:i w:val="1"/>
                <w:iCs w:val="1"/>
              </w:rPr>
              <w:t xml:space="preserve">51ème Congrès de la SAES - Atelier 26 / Scènes anglophones, histoire et théorie : "Le théâtre et son autre"</w:t>
            </w:r>
            <w:r>
              <w:rPr/>
              <w:t xml:space="preserve">, Elisabeth Angel-Perez (Université Paris-Sorbonne); Liliane Campos (Université Sorbonne-Nouvelle); Société des Anglicistes de l'Enseignement Supérieur; Université Sorbonne-Nouvelle; Université Paris-Diderot, May 2011, Paris, France</w:t>
            </w:r>
          </w:p>
          <w:p>
            <w:pPr/>
            <w:r>
              <w:rPr/>
              <w:t xml:space="preserve">Communication dans un congrès</w:t>
            </w:r>
          </w:p>
          <w:p>
            <w:pPr/>
            <w:hyperlink r:id="rId38" w:history="1">
              <w:r>
                <w:rPr>
                  <w:color w:val="#410a8c"/>
                  <w:u w:val="single"/>
                </w:rPr>
                <w:t xml:space="preserve">hal-04288131v1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Parallel worlds on the British stage: distorted reality or renewed realism?</w:t>
              </w:r>
            </w:hyperlink>
          </w:p>
          <w:p>
            <w:pPr/>
            <w:hyperlink r:id="rId12" w:history="1">
              <w:r>
                <w:rPr>
                  <w:color w:val="#410a8c"/>
                  <w:u w:val="single"/>
                </w:rPr>
                <w:t xml:space="preserve">Solange Ayache</w:t>
              </w:r>
            </w:hyperlink>
          </w:p>
          <w:p>
            <w:pPr/>
            <w:r>
              <w:rPr/>
              <w:t xml:space="preserve">Nathalie Vincent-Arnaud et Blandine Pennec (dir.). </w:t>
            </w:r>
            <w:r>
              <w:rPr>
                <w:i w:val="1"/>
                <w:iCs w:val="1"/>
              </w:rPr>
              <w:t xml:space="preserve">Distorsions cognitives : formes, récits, imaginaires (domaine anglophone)</w:t>
            </w:r>
            <w:r>
              <w:rPr/>
              <w:t xml:space="preserve">, Toulouse : Presses Universitaires du Midi, pp.58-71, 2021, Amphi 7, ISBN 978-2-8107-0719-5</w:t>
            </w:r>
          </w:p>
          <w:p>
            <w:pPr/>
            <w:r>
              <w:rPr/>
              <w:t xml:space="preserve">Chapitre d'ouvrage</w:t>
            </w:r>
          </w:p>
          <w:p>
            <w:pPr/>
            <w:hyperlink r:id="rId39" w:history="1">
              <w:r>
                <w:rPr>
                  <w:color w:val="#410a8c"/>
                  <w:u w:val="single"/>
                </w:rPr>
                <w:t xml:space="preserve">hal-03941034v1</w:t>
              </w:r>
            </w:hyperlink>
          </w:p>
        </w:tc>
      </w:tr>
      <w:tr>
        <w:trPr/>
        <w:tc>
          <w:tcPr>
            <w:noWrap/>
          </w:tcPr>
          <w:p>
            <w:pPr>
              <w:spacing w:after="200"/>
            </w:pPr>
            <w:hyperlink r:id="rId40" w:history="1">
              <w:r>
                <w:rPr>
                  <w:color w:val="1e198e"/>
                  <w:b w:val="1"/>
                  <w:bCs w:val="1"/>
                  <w:u w:val="single"/>
                </w:rPr>
                <w:t xml:space="preserve">From “In-Yer-Face” to “In-Yer-Head”: Staging the Mind in Martin Crimp, Sarah Kane, and Anthony Neilson</w:t>
              </w:r>
            </w:hyperlink>
          </w:p>
          <w:p>
            <w:pPr/>
            <w:hyperlink r:id="rId12" w:history="1">
              <w:r>
                <w:rPr>
                  <w:color w:val="#410a8c"/>
                  <w:u w:val="single"/>
                </w:rPr>
                <w:t xml:space="preserve">Solange Ayache</w:t>
              </w:r>
            </w:hyperlink>
          </w:p>
          <w:p>
            <w:pPr/>
            <w:r>
              <w:rPr/>
              <w:t xml:space="preserve">William C. Boles (ed.). </w:t>
            </w:r>
            <w:r>
              <w:rPr>
                <w:i w:val="1"/>
                <w:iCs w:val="1"/>
              </w:rPr>
              <w:t xml:space="preserve">After In-Yer-Face Theatre: Remnants of a Theatrical Revolution</w:t>
            </w:r>
            <w:r>
              <w:rPr/>
              <w:t xml:space="preserve">, London: Palgrave Macmillan, Cham, pp.153-169, 2020, ISBN 978-3-030-39427-1. </w:t>
            </w:r>
            <w:hyperlink r:id="rId41" w:history="1">
              <w:r>
                <w:rPr>
                  <w:color w:val="#410a8c"/>
                  <w:u w:val="single"/>
                </w:rPr>
                <w:t xml:space="preserve">⟨10.1007/978-3-030-39427-1_10⟩</w:t>
              </w:r>
            </w:hyperlink>
          </w:p>
          <w:p>
            <w:pPr/>
            <w:r>
              <w:rPr/>
              <w:t xml:space="preserve">Chapitre d'ouvrage</w:t>
            </w:r>
          </w:p>
          <w:p>
            <w:pPr/>
            <w:hyperlink r:id="rId40" w:history="1">
              <w:r>
                <w:rPr>
                  <w:color w:val="#410a8c"/>
                  <w:u w:val="single"/>
                </w:rPr>
                <w:t xml:space="preserve">hal-03933258v1</w:t>
              </w:r>
            </w:hyperlink>
          </w:p>
        </w:tc>
      </w:tr>
      <w:tr>
        <w:trPr/>
        <w:tc>
          <w:tcPr>
            <w:noWrap/>
          </w:tcPr>
          <w:p>
            <w:pPr>
              <w:spacing w:after="200"/>
            </w:pPr>
            <w:hyperlink r:id="rId42" w:history="1">
              <w:r>
                <w:rPr>
                  <w:color w:val="1e198e"/>
                  <w:b w:val="1"/>
                  <w:bCs w:val="1"/>
                  <w:u w:val="single"/>
                </w:rPr>
                <w:t xml:space="preserve">Dissonances musicales et cognitives dans Three Women and a Piano Tuner de Helen Cooper</w:t>
              </w:r>
            </w:hyperlink>
          </w:p>
          <w:p>
            <w:pPr/>
            <w:hyperlink r:id="rId12" w:history="1">
              <w:r>
                <w:rPr>
                  <w:color w:val="#410a8c"/>
                  <w:u w:val="single"/>
                </w:rPr>
                <w:t xml:space="preserve">Solange Ayache</w:t>
              </w:r>
            </w:hyperlink>
          </w:p>
          <w:p>
            <w:pPr/>
            <w:r>
              <w:rPr/>
              <w:t xml:space="preserve">Nathalie Vincent-Arnaud et Frédéric Sounac (dir.). </w:t>
            </w:r>
            <w:r>
              <w:rPr>
                <w:i w:val="1"/>
                <w:iCs w:val="1"/>
              </w:rPr>
              <w:t xml:space="preserve">L'Accordeur de piano dans la littérature et au cinéma</w:t>
            </w:r>
            <w:r>
              <w:rPr/>
              <w:t xml:space="preserve">, Dijon : Éditions Universitaires de Dijon, pp.59-68, 2019, Sociétés, ISBN 978-2-36441-321-4</w:t>
            </w:r>
          </w:p>
          <w:p>
            <w:pPr/>
            <w:r>
              <w:rPr/>
              <w:t xml:space="preserve">Chapitre d'ouvrage</w:t>
            </w:r>
          </w:p>
          <w:p>
            <w:pPr/>
            <w:hyperlink r:id="rId42" w:history="1">
              <w:r>
                <w:rPr>
                  <w:color w:val="#410a8c"/>
                  <w:u w:val="single"/>
                </w:rPr>
                <w:t xml:space="preserve">hal-03939932v1</w:t>
              </w:r>
            </w:hyperlink>
          </w:p>
        </w:tc>
      </w:tr>
      <w:tr>
        <w:trPr/>
        <w:tc>
          <w:tcPr>
            <w:noWrap/>
          </w:tcPr>
          <w:p>
            <w:pPr>
              <w:spacing w:after="200"/>
            </w:pPr>
            <w:hyperlink r:id="rId43" w:history="1">
              <w:r>
                <w:rPr>
                  <w:color w:val="1e198e"/>
                  <w:b w:val="1"/>
                  <w:bCs w:val="1"/>
                  <w:u w:val="single"/>
                </w:rPr>
                <w:t xml:space="preserve">Théâtres de l'espace mental : maladies et troubles psychiatriques sur la scène contemporaine</w:t>
              </w:r>
            </w:hyperlink>
          </w:p>
          <w:p>
            <w:pPr/>
            <w:hyperlink r:id="rId12" w:history="1">
              <w:r>
                <w:rPr>
                  <w:color w:val="#410a8c"/>
                  <w:u w:val="single"/>
                </w:rPr>
                <w:t xml:space="preserve">Solange Ayache</w:t>
              </w:r>
            </w:hyperlink>
          </w:p>
          <w:p>
            <w:pPr/>
            <w:r>
              <w:rPr/>
              <w:t xml:space="preserve">Julie de Faramond et Florence Filippi (dir.). </w:t>
            </w:r>
            <w:r>
              <w:rPr>
                <w:i w:val="1"/>
                <w:iCs w:val="1"/>
              </w:rPr>
              <w:t xml:space="preserve">Théâtre et médecine : De l'exhibition spectaculaire de la médecine à l'analyse clinique du théâtre</w:t>
            </w:r>
            <w:r>
              <w:rPr/>
              <w:t xml:space="preserve">, Epistémocritique [revue en ligne], pp.130-152, 2016, Actes de colloques, ISBN électronique 979-10-97361-03-7</w:t>
            </w:r>
          </w:p>
          <w:p>
            <w:pPr/>
            <w:r>
              <w:rPr/>
              <w:t xml:space="preserve">Chapitre d'ouvrage</w:t>
            </w:r>
          </w:p>
          <w:p>
            <w:pPr/>
            <w:hyperlink r:id="rId43" w:history="1">
              <w:r>
                <w:rPr>
                  <w:color w:val="#410a8c"/>
                  <w:u w:val="single"/>
                </w:rPr>
                <w:t xml:space="preserve">hal-03941808v1</w:t>
              </w:r>
            </w:hyperlink>
          </w:p>
        </w:tc>
      </w:tr>
      <w:tr>
        <w:trPr/>
        <w:tc>
          <w:tcPr>
            <w:noWrap/>
          </w:tcPr>
          <w:p>
            <w:pPr>
              <w:spacing w:after="200"/>
            </w:pPr>
            <w:hyperlink r:id="rId44" w:history="1">
              <w:r>
                <w:rPr>
                  <w:color w:val="1e198e"/>
                  <w:b w:val="1"/>
                  <w:bCs w:val="1"/>
                  <w:u w:val="single"/>
                </w:rPr>
                <w:t xml:space="preserve">Il suffirait de voir qui je suis, ce que je suis : Corps et Voix&amp;quot; : le problème de l’incarnation anorexique dans Si tu me regardes, j’existe (2009) de Francesca Volchitza Cabrini</w:t>
              </w:r>
            </w:hyperlink>
          </w:p>
          <w:p>
            <w:pPr/>
            <w:hyperlink r:id="rId12" w:history="1">
              <w:r>
                <w:rPr>
                  <w:color w:val="#410a8c"/>
                  <w:u w:val="single"/>
                </w:rPr>
                <w:t xml:space="preserve">Solange Ayache</w:t>
              </w:r>
            </w:hyperlink>
          </w:p>
          <w:p>
            <w:pPr/>
            <w:r>
              <w:rPr/>
              <w:t xml:space="preserve">in Sandrine Le Pors et Pierre Longuenesse (dir.). </w:t>
            </w:r>
            <w:r>
              <w:rPr>
                <w:i w:val="1"/>
                <w:iCs w:val="1"/>
              </w:rPr>
              <w:t xml:space="preserve">« Où est ce corps que j’entends ? » : Des corps et des voix dans le théâtre contemporain</w:t>
            </w:r>
            <w:r>
              <w:rPr/>
              <w:t xml:space="preserve">, Arras : Artois Presses Université, pp.171-183, 2014, Études littéraires, ISBN électronique 978-2-84832-422-7, ISBN imprimé 978-2-84832-197-4. </w:t>
            </w:r>
            <w:hyperlink r:id="rId45" w:history="1">
              <w:r>
                <w:rPr>
                  <w:color w:val="#410a8c"/>
                  <w:u w:val="single"/>
                </w:rPr>
                <w:t xml:space="preserve">⟨10.4000/books.apu.11896⟩</w:t>
              </w:r>
            </w:hyperlink>
          </w:p>
          <w:p>
            <w:pPr/>
            <w:r>
              <w:rPr/>
              <w:t xml:space="preserve">Chapitre d'ouvrage</w:t>
            </w:r>
          </w:p>
          <w:p>
            <w:pPr/>
            <w:hyperlink r:id="rId44" w:history="1">
              <w:r>
                <w:rPr>
                  <w:color w:val="#410a8c"/>
                  <w:u w:val="single"/>
                </w:rPr>
                <w:t xml:space="preserve">hal-03939962v1</w:t>
              </w:r>
            </w:hyperlink>
          </w:p>
        </w:tc>
      </w:tr>
      <w:tr>
        <w:trPr/>
        <w:tc>
          <w:tcPr>
            <w:noWrap/>
          </w:tcPr>
          <w:p>
            <w:pPr>
              <w:spacing w:after="200"/>
            </w:pPr>
            <w:hyperlink r:id="rId46" w:history="1">
              <w:r>
                <w:rPr>
                  <w:color w:val="1e198e"/>
                  <w:b w:val="1"/>
                  <w:bCs w:val="1"/>
                  <w:u w:val="single"/>
                </w:rPr>
                <w:t xml:space="preserve">Le théâtre anglais aux frontières de l'intime : Martin Crimp et Sarah Kane, entre l'ombre et la scène</w:t>
              </w:r>
            </w:hyperlink>
          </w:p>
          <w:p>
            <w:pPr/>
            <w:hyperlink r:id="rId12" w:history="1">
              <w:r>
                <w:rPr>
                  <w:color w:val="#410a8c"/>
                  <w:u w:val="single"/>
                </w:rPr>
                <w:t xml:space="preserve">Solange Ayache</w:t>
              </w:r>
            </w:hyperlink>
          </w:p>
          <w:p>
            <w:pPr/>
            <w:r>
              <w:rPr/>
              <w:t xml:space="preserve">Sylvie Crinquand et Paloma Bravo (dir.). </w:t>
            </w:r>
            <w:r>
              <w:rPr>
                <w:i w:val="1"/>
                <w:iCs w:val="1"/>
              </w:rPr>
              <w:t xml:space="preserve">L'Intime à ses frontières</w:t>
            </w:r>
            <w:r>
              <w:rPr/>
              <w:t xml:space="preserve">, Bruxelles : E.M.E Editions, pp.171-188, 2012, Proximités, Anthropologie, ISBN 978-2-8066-0287-9</w:t>
            </w:r>
          </w:p>
          <w:p>
            <w:pPr/>
            <w:r>
              <w:rPr/>
              <w:t xml:space="preserve">Chapitre d'ouvrage</w:t>
            </w:r>
          </w:p>
          <w:p>
            <w:pPr/>
            <w:hyperlink r:id="rId46" w:history="1">
              <w:r>
                <w:rPr>
                  <w:color w:val="#410a8c"/>
                  <w:u w:val="single"/>
                </w:rPr>
                <w:t xml:space="preserve">hal-03940923v1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Résumé substantiel de thèse &amp;quot;Le Théâtre « In-Yer-Head » : Écritures de l’espace mental sur la scène britannique contemporaine. Vers une psychopoétique quantique du drame</w:t>
              </w:r>
            </w:hyperlink>
          </w:p>
          <w:p>
            <w:pPr/>
            <w:hyperlink r:id="rId12" w:history="1">
              <w:r>
                <w:rPr>
                  <w:color w:val="#410a8c"/>
                  <w:u w:val="single"/>
                </w:rPr>
                <w:t xml:space="preserve">Solange Ayache</w:t>
              </w:r>
            </w:hyperlink>
          </w:p>
          <w:p>
            <w:pPr/>
            <w:r>
              <w:rPr/>
              <w:t xml:space="preserve">2017</w:t>
            </w:r>
          </w:p>
          <w:p>
            <w:pPr/>
            <w:r>
              <w:rPr/>
              <w:t xml:space="preserve">Pré-publication, Document de travail</w:t>
            </w:r>
          </w:p>
          <w:p>
            <w:pPr/>
            <w:hyperlink r:id="rId47" w:history="1">
              <w:r>
                <w:rPr>
                  <w:color w:val="#410a8c"/>
                  <w:u w:val="single"/>
                </w:rPr>
                <w:t xml:space="preserve">halshs-04290884v1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5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ange-ayache" TargetMode="External"/><Relationship Id="rId9" Type="http://schemas.openxmlformats.org/officeDocument/2006/relationships/hyperlink" Target="https://orcid.org/0000-0003-2738-3390" TargetMode="External"/><Relationship Id="rId10" Type="http://schemas.openxmlformats.org/officeDocument/2006/relationships/hyperlink" Target="https://hal.science/hal-04553943v1" TargetMode="External"/><Relationship Id="rId11" Type="http://schemas.openxmlformats.org/officeDocument/2006/relationships/hyperlink" Target="https://hal.science/search/index/?q=*&amp;authFullName_s=Elsa Ayache" TargetMode="External"/><Relationship Id="rId12" Type="http://schemas.openxmlformats.org/officeDocument/2006/relationships/hyperlink" Target="https://hal.science/search/index/?q=*&amp;authFullName_s=Solange Ayache" TargetMode="External"/><Relationship Id="rId13" Type="http://schemas.openxmlformats.org/officeDocument/2006/relationships/hyperlink" Target="https://dx.doi.org/10.4000/hybrid.3959" TargetMode="External"/><Relationship Id="rId14" Type="http://schemas.openxmlformats.org/officeDocument/2006/relationships/hyperlink" Target="https://hal.science/hal-03933775v1" TargetMode="External"/><Relationship Id="rId15" Type="http://schemas.openxmlformats.org/officeDocument/2006/relationships/hyperlink" Target="https://dx.doi.org/10.4000/ebc.6625" TargetMode="External"/><Relationship Id="rId16" Type="http://schemas.openxmlformats.org/officeDocument/2006/relationships/hyperlink" Target="https://hal.sorbonne-universite.fr/hal-03939948v1" TargetMode="External"/><Relationship Id="rId17" Type="http://schemas.openxmlformats.org/officeDocument/2006/relationships/hyperlink" Target="https://dx.doi.org/10.4000/sillagescritiques.3937" TargetMode="External"/><Relationship Id="rId18" Type="http://schemas.openxmlformats.org/officeDocument/2006/relationships/hyperlink" Target="https://hal.sorbonne-universite.fr/hal-03939902v1" TargetMode="External"/><Relationship Id="rId19" Type="http://schemas.openxmlformats.org/officeDocument/2006/relationships/hyperlink" Target="https://dx.doi.org/10.4000/sillagescritiques.2963" TargetMode="External"/><Relationship Id="rId20" Type="http://schemas.openxmlformats.org/officeDocument/2006/relationships/hyperlink" Target="https://hal.science/hal-03941753v1" TargetMode="External"/><Relationship Id="rId21" Type="http://schemas.openxmlformats.org/officeDocument/2006/relationships/hyperlink" Target="https://dx.doi.org/10.4000/agon.1306" TargetMode="External"/><Relationship Id="rId22" Type="http://schemas.openxmlformats.org/officeDocument/2006/relationships/hyperlink" Target="https://hal.science/hal-03941991v1" TargetMode="External"/><Relationship Id="rId23" Type="http://schemas.openxmlformats.org/officeDocument/2006/relationships/hyperlink" Target="https://dx.doi.org/10.4000/sillagescritiques.1838" TargetMode="External"/><Relationship Id="rId24" Type="http://schemas.openxmlformats.org/officeDocument/2006/relationships/hyperlink" Target="https://hal.science/hal-04291140v1" TargetMode="External"/><Relationship Id="rId25" Type="http://schemas.openxmlformats.org/officeDocument/2006/relationships/hyperlink" Target="https://shs.hal.science/halshs-04291957v1" TargetMode="External"/><Relationship Id="rId26" Type="http://schemas.openxmlformats.org/officeDocument/2006/relationships/hyperlink" Target="https://hal.science/hal-04287734v1" TargetMode="External"/><Relationship Id="rId27" Type="http://schemas.openxmlformats.org/officeDocument/2006/relationships/hyperlink" Target="https://shs.hal.science/halshs-04290919v1" TargetMode="External"/><Relationship Id="rId28" Type="http://schemas.openxmlformats.org/officeDocument/2006/relationships/hyperlink" Target="https://hal.science/hal-04288077v1" TargetMode="External"/><Relationship Id="rId29" Type="http://schemas.openxmlformats.org/officeDocument/2006/relationships/hyperlink" Target="https://hal.science/hal-04288218v1" TargetMode="External"/><Relationship Id="rId30" Type="http://schemas.openxmlformats.org/officeDocument/2006/relationships/hyperlink" Target="https://hal.science/hal-04293359v1" TargetMode="External"/><Relationship Id="rId31" Type="http://schemas.openxmlformats.org/officeDocument/2006/relationships/hyperlink" Target="https://hal.science/hal-04288300v1" TargetMode="External"/><Relationship Id="rId32" Type="http://schemas.openxmlformats.org/officeDocument/2006/relationships/hyperlink" Target="https://hal.science/hal-04287845v1" TargetMode="External"/><Relationship Id="rId33" Type="http://schemas.openxmlformats.org/officeDocument/2006/relationships/hyperlink" Target="https://hal.science/hal-04293344v1" TargetMode="External"/><Relationship Id="rId34" Type="http://schemas.openxmlformats.org/officeDocument/2006/relationships/hyperlink" Target="https://hal.science/hal-04287894v1" TargetMode="External"/><Relationship Id="rId35" Type="http://schemas.openxmlformats.org/officeDocument/2006/relationships/hyperlink" Target="https://hal.science/hal-04287923v1" TargetMode="External"/><Relationship Id="rId36" Type="http://schemas.openxmlformats.org/officeDocument/2006/relationships/hyperlink" Target="https://hal.science/hal-04288112v1" TargetMode="External"/><Relationship Id="rId37" Type="http://schemas.openxmlformats.org/officeDocument/2006/relationships/hyperlink" Target="https://hal.science/hal-04288122v1" TargetMode="External"/><Relationship Id="rId38" Type="http://schemas.openxmlformats.org/officeDocument/2006/relationships/hyperlink" Target="https://hal.science/hal-04288131v1" TargetMode="External"/><Relationship Id="rId39" Type="http://schemas.openxmlformats.org/officeDocument/2006/relationships/hyperlink" Target="https://hal.sorbonne-universite.fr/hal-03941034v1" TargetMode="External"/><Relationship Id="rId40" Type="http://schemas.openxmlformats.org/officeDocument/2006/relationships/hyperlink" Target="https://hal.sorbonne-universite.fr/hal-03933258v1" TargetMode="External"/><Relationship Id="rId41" Type="http://schemas.openxmlformats.org/officeDocument/2006/relationships/hyperlink" Target="https://dx.doi.org/10.1007/978-3-030-39427-1_10" TargetMode="External"/><Relationship Id="rId42" Type="http://schemas.openxmlformats.org/officeDocument/2006/relationships/hyperlink" Target="https://hal.sorbonne-universite.fr/hal-03939932v1" TargetMode="External"/><Relationship Id="rId43" Type="http://schemas.openxmlformats.org/officeDocument/2006/relationships/hyperlink" Target="https://hal.science/hal-03941808v1" TargetMode="External"/><Relationship Id="rId44" Type="http://schemas.openxmlformats.org/officeDocument/2006/relationships/hyperlink" Target="https://hal.sorbonne-universite.fr/hal-03939962v1" TargetMode="External"/><Relationship Id="rId45" Type="http://schemas.openxmlformats.org/officeDocument/2006/relationships/hyperlink" Target="https://dx.doi.org/10.4000/books.apu.11896" TargetMode="External"/><Relationship Id="rId46" Type="http://schemas.openxmlformats.org/officeDocument/2006/relationships/hyperlink" Target="https://hal.sorbonne-universite.fr/hal-03940923v1" TargetMode="External"/><Relationship Id="rId47" Type="http://schemas.openxmlformats.org/officeDocument/2006/relationships/hyperlink" Target="https://shs.hal.science/halshs-04290884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Ayache</dc:title>
  <dc:description>CV</dc:description>
  <dc:subject/>
  <cp:keywords/>
  <cp:category/>
  <cp:lastModifiedBy/>
  <dcterms:created xsi:type="dcterms:W3CDTF">2026-04-30T08:36:17+02:00</dcterms:created>
  <dcterms:modified xsi:type="dcterms:W3CDTF">2026-04-30T08:36:17+02:00</dcterms:modified>
</cp:coreProperties>
</file>

<file path=docProps/custom.xml><?xml version="1.0" encoding="utf-8"?>
<Properties xmlns="http://schemas.openxmlformats.org/officeDocument/2006/custom-properties" xmlns:vt="http://schemas.openxmlformats.org/officeDocument/2006/docPropsVTypes"/>
</file>