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4.6753246753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solange CIAVALDINI-CARTAUT </w:t></w:r><w:r><w:rPr><w:color w:val="641e6e"/></w:rPr><w:t xml:space="preserve">Professeure des Universités en sciences de l'éducation et de la formation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solange-ciavaldini-cartaut</w:t></w:r></w:hyperlink></w:p><w:p><w:pPr><w:spacing w:before="600"/></w:pPr></w:p><w:p><w:pPr><w:pStyle w:val="Heading2"/></w:pPr><w:r><w:rPr><w:color w:val="1e198e"/><w:b w:val="1"/><w:bCs w:val="1"/></w:rPr><w:t xml:space="preserve">Présentation</w:t></w:r></w:p><w:p><w:pPr><w:spacing w:after="100"/></w:pPr></w:p><w:p><w:pPr/><w:r><w:rPr/><w:t xml:space="preserve">Responsable de la 4e mention MEEF &amp;quot;Pratiques et ingénierie de la formation&amp;quot; INSPE académie de NiceResponsable du parcours IFFA &amp;quot;ingénieur de formation, formateur d'adultes&amp;quot;Responsable du DU &amp;quot;Formateur d'enseignants&amp;quot; INSPE/Rectorat de l'académie de Nice- préparation à la certification CAFFA</w:t></w:r></w:p><w:p><w:pPr/><w:r><w:rPr><w:b w:val="1"/><w:bCs w:val="1"/></w:rPr><w:t xml:space="preserve">Nos axes de recherche</w:t></w:r><w:r><w:rPr/><w:t xml:space="preserve">:</w:t></w:r><w:r><w:rPr><w:b w:val="1"/><w:bCs w:val="1"/></w:rPr><w:t xml:space="preserve">Rapports entre le développement de l’activité, le travail et la santé</w:t></w:r></w:p><w:p><w:pPr/><w:r><w:rPr/><w:t xml:space="preserve">Nous travaillons sur les atteintes au processus de santé dans les métiers de l’enseignement, de la formation et de services. Le processus de santé est doublement lié à l’activité de travail : il en est l’une des conséquences et constitue en même temps une ressource pour agir. Le travail, en tant qu’activité humaine comporte à la fois un risque de détérioration de toutes les composantes de la santé et reste un moyen possible de développement (Falzon, 2013 ; Gernet & Dejours, 2009). Au niveau théorique, nous abordons les problématiques d’épuisement professionnel, mais aussi de qualité de vie au travail. L’originalité de nos recherches est de croiser les théories de l’activité avec le modèle des capabilités (Fernagu Oudet, 2012, 2016; Sen, 1993, 2003) au service de la notion de pouvoir d’agir. Nous défendons ainsi une conception développementale de la santé à l’appui des travaux de Canguilhem et de Spinoza.</w:t></w:r></w:p><w:p><w:pPr/><w:r><w:rPr><w:b w:val="1"/><w:bCs w:val="1"/></w:rPr><w:t xml:space="preserve">Formation et innovation dans l’enseignement secondaire et supérieur</w:t></w:r></w:p><w:p><w:pPr/><w:r><w:rPr/><w:t xml:space="preserve">Nous travaillons sur les leviers sociaux et culturels et pas seulement les médiations technologiques ou numériques qui sont requises dans l’accompagnement au changement des pratiques dans l’enseignement secondaire et supérieur. Dans une approche écosystémique nous incluons en plus de l’analyse des pratiques d’enseignement et pratiques pédagogiques celle de facteurs susceptibles tantôt de pondérer tantôt de renforcer l’acceptabilité de nouveaux usages et l’innovation.</w:t></w:r></w:p><w:p><w:pPr/><w:r><w:rPr><w:b w:val="1"/><w:bCs w:val="1"/></w:rPr><w:t xml:space="preserve">Conception capacitante de la formation</w:t></w:r></w:p><w:p><w:pPr/><w:r><w:rPr/><w:t xml:space="preserve">Nous travaillons sur la conception et l’évaluation de dispositifs d’accompagnement, de professionnalisation ou d’insertion professionnelle à partir de présupposés issus d’une didactique professionnelle fondée sur l’analyse du travail et des situations. Notre approche du design pédagogique s’adosse aussi aux théories de l’activité conjointe médiatisée, collective et collaborative. La finalité de nos travaux est celle du développement d’environnements d’apprentissage, de formation ou d’insertion capacitants en termes d’apprentissages et de compétences.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9" w:history="1"><w:r><w:rPr><w:color w:val="1e198e"/><w:b w:val="1"/><w:bCs w:val="1"/><w:u w:val="single"/></w:rPr><w:t xml:space="preserve">Préparer les étudiants aux métiers de la « formation 4.0 » : Une ingénierie pédagogique multimodale fondée sur les technologies émergentes du secteur professionnel</w:t></w:r></w:hyperlink></w:p><w:p><w:pPr/><w:hyperlink r:id="rId10" w:history="1"><w:r><w:rPr><w:color w:val="#410a8c"/><w:u w:val="single"/></w:rPr><w:t xml:space="preserve">Sandy Briand</w:t></w:r></w:hyperlink><w:r><w:rPr/><w:t xml:space="preserve">,</w:t></w:r><w:hyperlink r:id="rId11" w:history="1"><w:r><w:rPr><w:color w:val="#410a8c"/><w:u w:val="single"/></w:rPr><w:t xml:space="preserve">Solange Ciavaldini-Cartaut</w:t></w:r></w:hyperlink></w:p><w:p><w:pPr/><w:r><w:rPr><w:i w:val="1"/><w:iCs w:val="1"/></w:rPr><w:t xml:space="preserve">Médiations et médiatisations - Revue internationale sur le numérique en éducation et communication</w:t></w:r><w:r><w:rPr/><w:t xml:space="preserve">, 2025, 20, pp.152-161. </w:t></w:r><w:hyperlink r:id="rId12" w:history="1"><w:r><w:rPr><w:color w:val="#410a8c"/><w:u w:val="single"/></w:rPr><w:t xml:space="preserve">⟨10.52358/mm.vi20.424⟩</w:t></w:r></w:hyperlink></w:p><w:p><w:pPr/><w:r><w:rPr/><w:t xml:space="preserve">Article dans une revue</w:t></w:r></w:p><w:p><w:pPr/><w:hyperlink r:id="rId9" w:history="1"><w:r><w:rPr><w:color w:val="#410a8c"/><w:u w:val="single"/></w:rPr><w:t xml:space="preserve">hal-05040716v1</w:t></w:r></w:hyperlink></w:p></w:tc></w:tr><w:tr><w:trPr/><w:tc><w:tcPr><w:noWrap/></w:tcPr><w:p><w:pPr><w:spacing w:after="200"/></w:pPr><w:hyperlink r:id="rId13" w:history="1"><w:r><w:rPr><w:color w:val="1e198e"/><w:b w:val="1"/><w:bCs w:val="1"/><w:u w:val="single"/></w:rPr><w:t xml:space="preserve">Ancrage des pratiques pédagogiques dans la bienveillance éducative orientée vers le bien-être scolaire et effets sur la satisfaction et le sens de la collaboration professionnelle</w:t></w:r></w:hyperlink></w:p><w:p><w:pPr/><w:hyperlink r:id="rId11" w:history="1"><w:r><w:rPr><w:color w:val="#410a8c"/><w:u w:val="single"/></w:rPr><w:t xml:space="preserve">Solange Ciavaldini-Cartaut</w:t></w:r></w:hyperlink></w:p><w:p><w:pPr/><w:r><w:rPr><w:i w:val="1"/><w:iCs w:val="1"/></w:rPr><w:t xml:space="preserve">Revue hybride de l'éducation</w:t></w:r><w:r><w:rPr/><w:t xml:space="preserve">, 2024, 8 (4), pp.1-24. </w:t></w:r><w:hyperlink r:id="rId14" w:history="1"><w:r><w:rPr><w:color w:val="#410a8c"/><w:u w:val="single"/></w:rPr><w:t xml:space="preserve">⟨10.1522/rhe.v8i4.1698⟩</w:t></w:r></w:hyperlink></w:p><w:p><w:pPr/><w:r><w:rPr/><w:t xml:space="preserve">Article dans une revue</w:t></w:r></w:p><w:p><w:pPr/><w:hyperlink r:id="rId13" w:history="1"><w:r><w:rPr><w:color w:val="#410a8c"/><w:u w:val="single"/></w:rPr><w:t xml:space="preserve">hal-04763409v1</w:t></w:r></w:hyperlink></w:p></w:tc></w:tr><w:tr><w:trPr/><w:tc><w:tcPr><w:noWrap/></w:tcPr><w:p><w:pPr><w:spacing w:after="200"/></w:pPr><w:hyperlink r:id="rId15" w:history="1"><w:r><w:rPr><w:color w:val="1e198e"/><w:b w:val="1"/><w:bCs w:val="1"/><w:u w:val="single"/></w:rPr><w:t xml:space="preserve">Conception d’une formation interdisciplinaire à la collaboration interprofessionnelle en santé et services sociaux en partenariat patient : contribution d’une approche capacitante renforcée par le design pédagogique</w:t></w:r></w:hyperlink></w:p><w:p><w:pPr/><w:hyperlink r:id="rId16" w:history="1"><w:r><w:rPr><w:color w:val="#410a8c"/><w:u w:val="single"/></w:rPr><w:t xml:space="preserve">Audrey Raynault</w:t></w:r></w:hyperlink><w:r><w:rPr/><w:t xml:space="preserve">,</w:t></w:r><w:hyperlink r:id="rId11" w:history="1"><w:r><w:rPr><w:color w:val="#410a8c"/><w:u w:val="single"/></w:rPr><w:t xml:space="preserve">Solange Ciavaldini-Cartaut</w:t></w:r></w:hyperlink><w:r><w:rPr/><w:t xml:space="preserve">,</w:t></w:r><w:hyperlink r:id="rId17" w:history="1"><w:r><w:rPr><w:color w:val="#410a8c"/><w:u w:val="single"/></w:rPr><w:t xml:space="preserve">Esther Simard St-Pierre</w:t></w:r></w:hyperlink><w:r><w:rPr/><w:t xml:space="preserve">,</w:t></w:r><w:hyperlink r:id="rId18" w:history="1"><w:r><w:rPr><w:color w:val="#410a8c"/><w:u w:val="single"/></w:rPr><w:t xml:space="preserve">Imène Kaba</w:t></w:r></w:hyperlink><w:r><w:rPr/><w:t xml:space="preserve">,</w:t></w:r><w:hyperlink r:id="rId19" w:history="1"><w:r><w:rPr><w:color w:val="#410a8c"/><w:u w:val="single"/></w:rPr><w:t xml:space="preserve">Tiphanie Bouchez</w:t></w:r></w:hyperlink><w:r><w:rPr/><w:t xml:space="preserve">et al.</w:t></w:r></w:p><w:p><w:pPr/><w:r><w:rPr><w:i w:val="1"/><w:iCs w:val="1"/></w:rPr><w:t xml:space="preserve">Revue internationale du CRIRES : innover dans la tradition de Vygotsky</w:t></w:r><w:r><w:rPr/><w:t xml:space="preserve">, 2024, 7 (2), pp.6 - 46. </w:t></w:r><w:hyperlink r:id="rId20" w:history="1"><w:r><w:rPr><w:color w:val="#410a8c"/><w:u w:val="single"/></w:rPr><w:t xml:space="preserve">⟨10.51657/ric.v7i2.52380⟩</w:t></w:r></w:hyperlink></w:p><w:p><w:pPr/><w:r><w:rPr/><w:t xml:space="preserve">Article dans une revue</w:t></w:r></w:p><w:p><w:pPr/><w:hyperlink r:id="rId15" w:history="1"><w:r><w:rPr><w:color w:val="#410a8c"/><w:u w:val="single"/></w:rPr><w:t xml:space="preserve">hal-04582723v1</w:t></w:r></w:hyperlink></w:p></w:tc></w:tr><w:tr><w:trPr/><w:tc><w:tcPr><w:noWrap/></w:tcPr><w:p><w:pPr><w:spacing w:after="200"/></w:pPr><w:hyperlink r:id="rId21" w:history="1"><w:r><w:rPr><w:color w:val="1e198e"/><w:b w:val="1"/><w:bCs w:val="1"/><w:u w:val="single"/></w:rPr><w:t xml:space="preserve">Accompagner au changement des pratiques de médecins généralistes en formation en santé : Une approche orientée par l’activité et l’acceptabilité des usages du numérique en contexte de crise</w:t></w:r></w:hyperlink></w:p><w:p><w:pPr/><w:hyperlink r:id="rId11" w:history="1"><w:r><w:rPr><w:color w:val="#410a8c"/><w:u w:val="single"/></w:rPr><w:t xml:space="preserve">Solange Ciavaldini-Cartaut</w:t></w:r></w:hyperlink><w:r><w:rPr/><w:t xml:space="preserve">,</w:t></w:r><w:hyperlink r:id="rId22" w:history="1"><w:r><w:rPr><w:color w:val="#410a8c"/><w:u w:val="single"/></w:rPr><w:t xml:space="preserve">Aurélie Jouët-Robba</w:t></w:r></w:hyperlink></w:p><w:p><w:pPr/><w:r><w:rPr><w:i w:val="1"/><w:iCs w:val="1"/></w:rPr><w:t xml:space="preserve">Médiations et médiatisations - Revue internationale sur le numérique en éducation et communication</w:t></w:r><w:r><w:rPr/><w:t xml:space="preserve">, 2023, 13, pp.25-44. </w:t></w:r><w:hyperlink r:id="rId23" w:history="1"><w:r><w:rPr><w:color w:val="#410a8c"/><w:u w:val="single"/></w:rPr><w:t xml:space="preserve">⟨10.52358/mm.vi13.380⟩</w:t></w:r></w:hyperlink></w:p><w:p><w:pPr/><w:r><w:rPr/><w:t xml:space="preserve">Article dans une revue</w:t></w:r></w:p><w:p><w:pPr/><w:hyperlink r:id="rId21" w:history="1"><w:r><w:rPr><w:color w:val="#410a8c"/><w:u w:val="single"/></w:rPr><w:t xml:space="preserve">hal-04582781v1</w:t></w:r></w:hyperlink></w:p></w:tc></w:tr><w:tr><w:trPr/><w:tc><w:tcPr><w:noWrap/></w:tcPr><w:p><w:pPr><w:spacing w:after="200"/></w:pPr><w:hyperlink r:id="rId24" w:history="1"><w:r><w:rPr><w:color w:val="1e198e"/><w:b w:val="1"/><w:bCs w:val="1"/><w:u w:val="single"/></w:rPr><w:t xml:space="preserve">Mentoring interactions and multimodal use of video excerpts and photographs in teacher's training Physical Sports and Education</w:t></w:r></w:hyperlink></w:p><w:p><w:pPr/><w:hyperlink r:id="rId25" w:history="1"><w:r><w:rPr><w:color w:val="#410a8c"/><w:u w:val="single"/></w:rPr><w:t xml:space="preserve">Solange Cartaut</w:t></w:r></w:hyperlink></w:p><w:p><w:pPr/><w:r><w:rPr><w:i w:val="1"/><w:iCs w:val="1"/></w:rPr><w:t xml:space="preserve">Mentoring and Tutoring</w:t></w:r><w:r><w:rPr/><w:t xml:space="preserve">, In press, 6 (2), pp.1-65</w:t></w:r></w:p><w:p><w:pPr/><w:r><w:rPr/><w:t xml:space="preserve">Article dans une revue</w:t></w:r></w:p><w:p><w:pPr/><w:hyperlink r:id="rId24" w:history="1"><w:r><w:rPr><w:color w:val="#410a8c"/><w:u w:val="single"/></w:rPr><w:t xml:space="preserve">hal-04053716v1</w:t></w:r></w:hyperlink></w:p></w:tc></w:tr><w:tr><w:trPr/><w:tc><w:tcPr><w:noWrap/></w:tcPr><w:p><w:pPr><w:spacing w:after="200"/></w:pPr><w:hyperlink r:id="rId26" w:history="1"><w:r><w:rPr><w:color w:val="1e198e"/><w:b w:val="1"/><w:bCs w:val="1"/><w:u w:val="single"/></w:rPr><w:t xml:space="preserve">Stéréotypes négatifs à propos des séniors chômeurs et création d’un environnement capacitant de retour vers l’emploi</w:t></w:r></w:hyperlink></w:p><w:p><w:pPr/><w:hyperlink r:id="rId11" w:history="1"><w:r><w:rPr><w:color w:val="#410a8c"/><w:u w:val="single"/></w:rPr><w:t xml:space="preserve">Solange Ciavaldini-Cartaut</w:t></w:r></w:hyperlink><w:r><w:rPr/><w:t xml:space="preserve">,</w:t></w:r><w:hyperlink r:id="rId27" w:history="1"><w:r><w:rPr><w:color w:val="#410a8c"/><w:u w:val="single"/></w:rPr><w:t xml:space="preserve">Marylou Garino</w:t></w:r></w:hyperlink></w:p><w:p><w:pPr/><w:r><w:rPr><w:i w:val="1"/><w:iCs w:val="1"/></w:rPr><w:t xml:space="preserve">Travail et apprentissages : revue de didactique professionnelle</w:t></w:r><w:r><w:rPr/><w:t xml:space="preserve">, 2022, 23, pp.11-39. </w:t></w:r><w:hyperlink r:id="rId28" w:history="1"><w:r><w:rPr><w:color w:val="#410a8c"/><w:u w:val="single"/></w:rPr><w:t xml:space="preserve">⟨10.3917/ta.023.0011⟩</w:t></w:r></w:hyperlink></w:p><w:p><w:pPr/><w:r><w:rPr/><w:t xml:space="preserve">Article dans une revue</w:t></w:r></w:p><w:p><w:pPr/><w:hyperlink r:id="rId26" w:history="1"><w:r><w:rPr><w:color w:val="#410a8c"/><w:u w:val="single"/></w:rPr><w:t xml:space="preserve">hal-04053703v1</w:t></w:r></w:hyperlink></w:p></w:tc></w:tr><w:tr><w:trPr/><w:tc><w:tcPr><w:noWrap/></w:tcPr><w:p><w:pPr><w:spacing w:after="200"/></w:pPr><w:hyperlink r:id="rId29" w:history="1"><w:r><w:rPr><w:color w:val="1e198e"/><w:b w:val="1"/><w:bCs w:val="1"/><w:u w:val="single"/></w:rPr><w:t xml:space="preserve">Tutorer l'activité d'enseignement-apprentissage de la gymnastique à l'aide de retours vidéo sur tablette numérique pour réduire le risque de blessures</w:t></w:r></w:hyperlink></w:p><w:p><w:pPr/><w:hyperlink r:id="rId11" w:history="1"><w:r><w:rPr><w:color w:val="#410a8c"/><w:u w:val="single"/></w:rPr><w:t xml:space="preserve">Solange Ciavaldini-Cartaut</w:t></w:r></w:hyperlink></w:p><w:p><w:pPr/><w:r><w:rPr><w:i w:val="1"/><w:iCs w:val="1"/></w:rPr><w:t xml:space="preserve">Revue internationale du CRIRES : innover dans la tradition de Vygotsky</w:t></w:r><w:r><w:rPr/><w:t xml:space="preserve">, 2022, 6 (2), pp.38-55. </w:t></w:r><w:hyperlink r:id="rId30" w:history="1"><w:r><w:rPr><w:color w:val="#410a8c"/><w:u w:val="single"/></w:rPr><w:t xml:space="preserve">⟨10.51657/ric.v6i2.51596⟩</w:t></w:r></w:hyperlink></w:p><w:p><w:pPr/><w:r><w:rPr/><w:t xml:space="preserve">Article dans une revue</w:t></w:r></w:p><w:p><w:pPr/><w:hyperlink r:id="rId29" w:history="1"><w:r><w:rPr><w:color w:val="#410a8c"/><w:u w:val="single"/></w:rPr><w:t xml:space="preserve">hal-03845158v1</w:t></w:r></w:hyperlink></w:p></w:tc></w:tr><w:tr><w:trPr/><w:tc><w:tcPr><w:noWrap/></w:tcPr><w:p><w:pPr><w:spacing w:after="200"/></w:pPr><w:hyperlink r:id="rId31" w:history="1"><w:r><w:rPr><w:color w:val="1e198e"/><w:b w:val="1"/><w:bCs w:val="1"/><w:u w:val="single"/></w:rPr><w:t xml:space="preserve">Environnements d’apprentissage et design capacitant : enjeux pour l’enseignement et la formation en contexte de crise. Introduction</w:t></w:r></w:hyperlink></w:p><w:p><w:pPr/><w:hyperlink r:id="rId32" w:history="1"><w:r><w:rPr><w:color w:val="#410a8c"/><w:u w:val="single"/></w:rPr><w:t xml:space="preserve">Solveig Fernagu Oudet</w:t></w:r></w:hyperlink><w:r><w:rPr/><w:t xml:space="preserve">,</w:t></w:r><w:hyperlink r:id="rId25" w:history="1"><w:r><w:rPr><w:color w:val="#410a8c"/><w:u w:val="single"/></w:rPr><w:t xml:space="preserve">Solange Cartaut</w:t></w:r></w:hyperlink></w:p><w:p><w:pPr/><w:r><w:rPr><w:i w:val="1"/><w:iCs w:val="1"/></w:rPr><w:t xml:space="preserve">Revue Phronesis</w:t></w:r><w:r><w:rPr/><w:t xml:space="preserve">, 2022, Environnements d’apprentissage et design capacitant : enjeux pour l’enseignement et la formation en contexte de crise, n° 11, pp. 1-5. </w:t></w:r><w:hyperlink r:id="rId33" w:history="1"><w:r><w:rPr><w:color w:val="#410a8c"/><w:u w:val="single"/></w:rPr><w:t xml:space="preserve">⟨10.7202/1092330ar⟩</w:t></w:r></w:hyperlink></w:p><w:p><w:pPr/><w:r><w:rPr/><w:t xml:space="preserve">Article dans une revue</w:t></w:r></w:p><w:p><w:pPr/><w:hyperlink r:id="rId31" w:history="1"><w:r><w:rPr><w:color w:val="#410a8c"/><w:u w:val="single"/></w:rPr><w:t xml:space="preserve">hal-03788794v1</w:t></w:r></w:hyperlink></w:p></w:tc></w:tr><w:tr><w:trPr/><w:tc><w:tcPr><w:noWrap/></w:tcPr><w:p><w:pPr><w:spacing w:after="200"/></w:pPr><w:hyperlink r:id="rId34" w:history="1"><w:r><w:rPr><w:color w:val="1e198e"/><w:b w:val="1"/><w:bCs w:val="1"/><w:u w:val="single"/></w:rPr><w:t xml:space="preserve">Entre invisibilisation et visibilisation du travail : une contribution de la didactique professionnelle à la reconnaissance des compétences professionnelles des femmes de chambre</w:t></w:r></w:hyperlink></w:p><w:p><w:pPr/><w:hyperlink r:id="rId11" w:history="1"><w:r><w:rPr><w:color w:val="#410a8c"/><w:u w:val="single"/></w:rPr><w:t xml:space="preserve">Solange Ciavaldini-Cartaut</w:t></w:r></w:hyperlink><w:r><w:rPr/><w:t xml:space="preserve">,</w:t></w:r><w:hyperlink r:id="rId35" w:history="1"><w:r><w:rPr><w:color w:val="#410a8c"/><w:u w:val="single"/></w:rPr><w:t xml:space="preserve">Stéphane Balas</w:t></w:r></w:hyperlink></w:p><w:p><w:pPr/><w:r><w:rPr><w:i w:val="1"/><w:iCs w:val="1"/></w:rPr><w:t xml:space="preserve">Travail et apprentissages : revue de didactique professionnelle</w:t></w:r><w:r><w:rPr/><w:t xml:space="preserve">, 2021, 22, pp.72-96. </w:t></w:r><w:hyperlink r:id="rId36" w:history="1"><w:r><w:rPr><w:color w:val="#410a8c"/><w:u w:val="single"/></w:rPr><w:t xml:space="preserve">⟨10.3917/ta.022.0072⟩</w:t></w:r></w:hyperlink></w:p><w:p><w:pPr/><w:r><w:rPr/><w:t xml:space="preserve">Article dans une revue</w:t></w:r></w:p><w:p><w:pPr/><w:hyperlink r:id="rId34" w:history="1"><w:r><w:rPr><w:color w:val="#410a8c"/><w:u w:val="single"/></w:rPr><w:t xml:space="preserve">hal-03454129v1</w:t></w:r></w:hyperlink></w:p></w:tc></w:tr><w:tr><w:trPr/><w:tc><w:tcPr><w:noWrap/></w:tcPr><w:p><w:pPr><w:spacing w:after="200"/></w:pPr><w:hyperlink r:id="rId37" w:history="1"><w:r><w:rPr><w:color w:val="1e198e"/><w:b w:val="1"/><w:bCs w:val="1"/><w:u w:val="single"/></w:rPr><w:t xml:space="preserve">Collaborations interprofessionnelles et travail collectif dans une classe mixte genevoise : un environnement capacitant d’inclusion scolaire éclaire par les théories de l’activité</w:t></w:r></w:hyperlink></w:p><w:p><w:pPr/><w:hyperlink r:id="rId11" w:history="1"><w:r><w:rPr><w:color w:val="#410a8c"/><w:u w:val="single"/></w:rPr><w:t xml:space="preserve">Solange Ciavaldini-Cartaut</w:t></w:r></w:hyperlink><w:r><w:rPr/><w:t xml:space="preserve">,</w:t></w:r><w:hyperlink r:id="rId38" w:history="1"><w:r><w:rPr><w:color w:val="#410a8c"/><w:u w:val="single"/></w:rPr><w:t xml:space="preserve">Edith Guilley</w:t></w:r></w:hyperlink><w:r><w:rPr/><w:t xml:space="preserve">,</w:t></w:r><w:hyperlink r:id="rId39" w:history="1"><w:r><w:rPr><w:color w:val="#410a8c"/><w:u w:val="single"/></w:rPr><w:t xml:space="preserve">Verena Jendoubi</w:t></w:r></w:hyperlink><w:r><w:rPr/><w:t xml:space="preserve">,</w:t></w:r><w:hyperlink r:id="rId40" w:history="1"><w:r><w:rPr><w:color w:val="#410a8c"/><w:u w:val="single"/></w:rPr><w:t xml:space="preserve">Marion Dutrévis</w:t></w:r></w:hyperlink></w:p><w:p><w:pPr/><w:r><w:rPr><w:i w:val="1"/><w:iCs w:val="1"/></w:rPr><w:t xml:space="preserve">Revue internationale du CRIRES : innover dans la tradition de Vygotsky</w:t></w:r><w:r><w:rPr/><w:t xml:space="preserve">, 2021, 5 (1), </w:t></w:r><w:hyperlink r:id="rId41" w:history="1"><w:r><w:rPr><w:color w:val="#410a8c"/><w:u w:val="single"/></w:rPr><w:t xml:space="preserve">⟨10.51657/ric.v5i1.41068⟩</w:t></w:r></w:hyperlink></w:p><w:p><w:pPr/><w:r><w:rPr/><w:t xml:space="preserve">Article dans une revue</w:t></w:r></w:p><w:p><w:pPr/><w:hyperlink r:id="rId37" w:history="1"><w:r><w:rPr><w:color w:val="#410a8c"/><w:u w:val="single"/></w:rPr><w:t xml:space="preserve">hal-03256645v1</w:t></w:r></w:hyperlink></w:p></w:tc></w:tr><w:tr><w:trPr/><w:tc><w:tcPr><w:noWrap/></w:tcPr><w:p><w:pPr><w:spacing w:after="200"/></w:pPr><w:hyperlink r:id="rId42" w:history="1"><w:r><w:rPr><w:color w:val="1e198e"/><w:b w:val="1"/><w:bCs w:val="1"/><w:u w:val="single"/></w:rPr><w:t xml:space="preserve">Usage de l’instruction au sosie pour la conception d’actions de formation en situation de travail (AFEST) : une illustration avec des liquidateurs/trices de retraite</w:t></w:r></w:hyperlink></w:p><w:p><w:pPr/><w:hyperlink r:id="rId35" w:history="1"><w:r><w:rPr><w:color w:val="#410a8c"/><w:u w:val="single"/></w:rPr><w:t xml:space="preserve">Stéphane Balas</w:t></w:r></w:hyperlink><w:r><w:rPr/><w:t xml:space="preserve">,</w:t></w:r><w:hyperlink r:id="rId11" w:history="1"><w:r><w:rPr><w:color w:val="#410a8c"/><w:u w:val="single"/></w:rPr><w:t xml:space="preserve">Solange Ciavaldini-Cartaut</w:t></w:r></w:hyperlink><w:r><w:rPr/><w:t xml:space="preserve">,</w:t></w:r><w:hyperlink r:id="rId43" w:history="1"><w:r><w:rPr><w:color w:val="#410a8c"/><w:u w:val="single"/></w:rPr><w:t xml:space="preserve">Jean-François Métral</w:t></w:r></w:hyperlink></w:p><w:p><w:pPr/><w:r><w:rPr><w:i w:val="1"/><w:iCs w:val="1"/></w:rPr><w:t xml:space="preserve">Education et socialisation - Les cahiers du CERFEE</w:t></w:r><w:r><w:rPr/><w:t xml:space="preserve">, 2021, Apprendre en situation de travail : développements théoriques, approches méthodologiques et enjeux praxéologiques, 62, </w:t></w:r><w:hyperlink r:id="rId44" w:history="1"><w:r><w:rPr><w:color w:val="#410a8c"/><w:u w:val="single"/></w:rPr><w:t xml:space="preserve">⟨10.4000/edso.17204⟩</w:t></w:r></w:hyperlink></w:p><w:p><w:pPr/><w:r><w:rPr/><w:t xml:space="preserve">Article dans une revue</w:t></w:r></w:p><w:p><w:pPr/><w:hyperlink r:id="rId42" w:history="1"><w:r><w:rPr><w:color w:val="#410a8c"/><w:u w:val="single"/></w:rPr><w:t xml:space="preserve">hal-03518843v1</w:t></w:r></w:hyperlink></w:p></w:tc></w:tr><w:tr><w:trPr/><w:tc><w:tcPr><w:noWrap/></w:tcPr><w:p><w:pPr><w:spacing w:after="200"/></w:pPr><w:hyperlink r:id="rId45" w:history="1"><w:r><w:rPr><w:color w:val="1e198e"/><w:b w:val="1"/><w:bCs w:val="1"/><w:u w:val="single"/></w:rPr><w:t xml:space="preserve">Climat scolaire et satisfaction professionnelle des enseignant-e-s: un enjeu pour la qualité du vivre et travailler ensemble en établissement scolaire</w:t></w:r></w:hyperlink></w:p><w:p><w:pPr/><w:hyperlink r:id="rId11" w:history="1"><w:r><w:rPr><w:color w:val="#410a8c"/><w:u w:val="single"/></w:rPr><w:t xml:space="preserve">Solange Ciavaldini-Cartaut</w:t></w:r></w:hyperlink><w:r><w:rPr/><w:t xml:space="preserve">,</w:t></w:r><w:hyperlink r:id="rId46" w:history="1"><w:r><w:rPr><w:color w:val="#410a8c"/><w:u w:val="single"/></w:rPr><w:t xml:space="preserve">Catherine Blaya</w:t></w:r></w:hyperlink></w:p><w:p><w:pPr/><w:r><w:rPr><w:i w:val="1"/><w:iCs w:val="1"/></w:rPr><w:t xml:space="preserve">Revue suisse des sciences de l'éducation</w:t></w:r><w:r><w:rPr/><w:t xml:space="preserve">, 2020, 42 (3), </w:t></w:r><w:hyperlink r:id="rId47" w:history="1"><w:r><w:rPr><w:color w:val="#410a8c"/><w:u w:val="single"/></w:rPr><w:t xml:space="preserve">⟨10.24452/sjer.42.3.14⟩</w:t></w:r></w:hyperlink></w:p><w:p><w:pPr/><w:r><w:rPr/><w:t xml:space="preserve">Article dans une revue</w:t></w:r></w:p><w:p><w:pPr/><w:hyperlink r:id="rId45" w:history="1"><w:r><w:rPr><w:color w:val="#410a8c"/><w:u w:val="single"/></w:rPr><w:t xml:space="preserve">hal-03256640v1</w:t></w:r></w:hyperlink></w:p></w:tc></w:tr><w:tr><w:trPr/><w:tc><w:tcPr><w:noWrap/></w:tcPr><w:p><w:pPr><w:spacing w:after="200"/></w:pPr><w:hyperlink r:id="rId48" w:history="1"><w:r><w:rPr><w:color w:val="1e198e"/><w:b w:val="1"/><w:bCs w:val="1"/><w:u w:val="single"/></w:rPr><w:t xml:space="preserve">Affects et émotions en entretien de tutorat des enseignants en formation</w:t></w:r></w:hyperlink></w:p><w:p><w:pPr/><w:hyperlink r:id="rId11" w:history="1"><w:r><w:rPr><w:color w:val="#410a8c"/><w:u w:val="single"/></w:rPr><w:t xml:space="preserve">Solange Ciavaldini-Cartaut</w:t></w:r></w:hyperlink></w:p><w:p><w:pPr/><w:r><w:rPr><w:i w:val="1"/><w:iCs w:val="1"/></w:rPr><w:t xml:space="preserve">Recherche et formation</w:t></w:r><w:r><w:rPr/><w:t xml:space="preserve">, 2020, 95, pp.75-88. </w:t></w:r><w:hyperlink r:id="rId49" w:history="1"><w:r><w:rPr><w:color w:val="#410a8c"/><w:u w:val="single"/></w:rPr><w:t xml:space="preserve">⟨10.4000/rechercheformation.7219⟩</w:t></w:r></w:hyperlink></w:p><w:p><w:pPr/><w:r><w:rPr/><w:t xml:space="preserve">Article dans une revue</w:t></w:r></w:p><w:p><w:pPr/><w:hyperlink r:id="rId48" w:history="1"><w:r><w:rPr><w:color w:val="#410a8c"/><w:u w:val="single"/></w:rPr><w:t xml:space="preserve">hal-03651629v1</w:t></w:r></w:hyperlink></w:p></w:tc></w:tr><w:tr><w:trPr/><w:tc><w:tcPr><w:noWrap/></w:tcPr><w:p><w:pPr><w:spacing w:after="200"/></w:pPr><w:hyperlink r:id="rId50" w:history="1"><w:r><w:rPr><w:color w:val="1e198e"/><w:b w:val="1"/><w:bCs w:val="1"/><w:u w:val="single"/></w:rPr><w:t xml:space="preserve">Compromis sociaux d’usage dans l’accompagnement de l’apprentissage du prendre soin comme travail : le cas du portfolio et de l’approche par compétences en formation en soins infirmiers</w:t></w:r></w:hyperlink></w:p><w:p><w:pPr/><w:hyperlink r:id="rId11" w:history="1"><w:r><w:rPr><w:color w:val="#410a8c"/><w:u w:val="single"/></w:rPr><w:t xml:space="preserve">Solange Ciavaldini-Cartaut</w:t></w:r></w:hyperlink><w:r><w:rPr/><w:t xml:space="preserve">,</w:t></w:r><w:hyperlink r:id="rId51" w:history="1"><w:r><w:rPr><w:color w:val="#410a8c"/><w:u w:val="single"/></w:rPr><w:t xml:space="preserve">Dianelle Duforest-Rey</w:t></w:r></w:hyperlink><w:r><w:rPr/><w:t xml:space="preserve">,</w:t></w:r><w:hyperlink r:id="rId52" w:history="1"><w:r><w:rPr><w:color w:val="#410a8c"/><w:u w:val="single"/></w:rPr><w:t xml:space="preserve">Muriel Wybo</w:t></w:r></w:hyperlink></w:p><w:p><w:pPr/><w:r><w:rPr><w:i w:val="1"/><w:iCs w:val="1"/></w:rPr><w:t xml:space="preserve">Revue Phronesis</w:t></w:r><w:r><w:rPr/><w:t xml:space="preserve">, 2017, 6 (3), pp.24. </w:t></w:r><w:hyperlink r:id="rId53" w:history="1"><w:r><w:rPr><w:color w:val="#410a8c"/><w:u w:val="single"/></w:rPr><w:t xml:space="preserve">⟨10.7202/1040618ar⟩</w:t></w:r></w:hyperlink></w:p><w:p><w:pPr/><w:r><w:rPr/><w:t xml:space="preserve">Article dans une revue</w:t></w:r></w:p><w:p><w:pPr/><w:hyperlink r:id="rId50" w:history="1"><w:r><w:rPr><w:color w:val="#410a8c"/><w:u w:val="single"/></w:rPr><w:t xml:space="preserve">hal-02140139v1</w:t></w:r></w:hyperlink></w:p></w:tc></w:tr><w:tr><w:trPr/><w:tc><w:tcPr><w:noWrap/></w:tcPr><w:p><w:pPr><w:spacing w:after="200"/></w:pPr><w:hyperlink r:id="rId54" w:history="1"><w:r><w:rPr><w:color w:val="1e198e"/><w:b w:val="1"/><w:bCs w:val="1"/><w:u w:val="single"/></w:rPr><w:t xml:space="preserve">L’activité de tutorat conjointe et médiatisée : comment former dans la zone proximale de développement des enseignants novices et susciter leur pouvoir d’agir?</w:t></w:r></w:hyperlink></w:p><w:p><w:pPr/><w:hyperlink r:id="rId11" w:history="1"><w:r><w:rPr><w:color w:val="#410a8c"/><w:u w:val="single"/></w:rPr><w:t xml:space="preserve">Solange Ciavaldini-Cartaut</w:t></w:r></w:hyperlink></w:p><w:p><w:pPr/><w:r><w:rPr><w:i w:val="1"/><w:iCs w:val="1"/></w:rPr><w:t xml:space="preserve">Nouveaux cahiers de la recherche en éducation</w:t></w:r><w:r><w:rPr/><w:t xml:space="preserve">, 2017, 19, pp.11 - 32. </w:t></w:r><w:hyperlink r:id="rId55" w:history="1"><w:r><w:rPr><w:color w:val="#410a8c"/><w:u w:val="single"/></w:rPr><w:t xml:space="preserve">⟨10.7202/1040661ar⟩</w:t></w:r></w:hyperlink></w:p><w:p><w:pPr/><w:r><w:rPr/><w:t xml:space="preserve">Article dans une revue</w:t></w:r></w:p><w:p><w:pPr/><w:hyperlink r:id="rId54" w:history="1"><w:r><w:rPr><w:color w:val="#410a8c"/><w:u w:val="single"/></w:rPr><w:t xml:space="preserve">hal-03079789v1</w:t></w:r></w:hyperlink></w:p></w:tc></w:tr><w:tr><w:trPr/><w:tc><w:tcPr><w:noWrap/></w:tcPr><w:p><w:pPr><w:spacing w:after="200"/></w:pPr><w:hyperlink r:id="rId56" w:history="1"><w:r><w:rPr><w:color w:val="1e198e"/><w:b w:val="1"/><w:bCs w:val="1"/><w:u w:val="single"/></w:rPr><w:t xml:space="preserve">Transmission des gestes professionnels et engagement des apprenants</w:t></w:r></w:hyperlink></w:p><w:p><w:pPr/><w:hyperlink r:id="rId11" w:history="1"><w:r><w:rPr><w:color w:val="#410a8c"/><w:u w:val="single"/></w:rPr><w:t xml:space="preserve">Solange Ciavaldini-Cartaut</w:t></w:r></w:hyperlink><w:r><w:rPr/><w:t xml:space="preserve">,</w:t></w:r><w:hyperlink r:id="rId57" w:history="1"><w:r><w:rPr><w:color w:val="#410a8c"/><w:u w:val="single"/></w:rPr><w:t xml:space="preserve">Géraldine Sestillange</w:t></w:r></w:hyperlink></w:p><w:p><w:pPr/><w:r><w:rPr><w:i w:val="1"/><w:iCs w:val="1"/></w:rPr><w:t xml:space="preserve">Éducation permanente</w:t></w:r><w:r><w:rPr/><w:t xml:space="preserve">, 2017</w:t></w:r></w:p><w:p><w:pPr/><w:r><w:rPr/><w:t xml:space="preserve">Article dans une revue</w:t></w:r></w:p><w:p><w:pPr/><w:hyperlink r:id="rId56" w:history="1"><w:r><w:rPr><w:color w:val="#410a8c"/><w:u w:val="single"/></w:rPr><w:t xml:space="preserve">hal-03079772v1</w:t></w:r></w:hyperlink></w:p></w:tc></w:tr><w:tr><w:trPr/><w:tc><w:tcPr><w:noWrap/></w:tcPr><w:p><w:pPr><w:spacing w:after="200"/></w:pPr><w:hyperlink r:id="rId58" w:history="1"><w:r><w:rPr><w:color w:val="1e198e"/><w:b w:val="1"/><w:bCs w:val="1"/><w:u w:val="single"/></w:rPr><w:t xml:space="preserve">Les élèves en formation professionnelle au-delà des idées préconçues. Le cas des « lycées des métiers ».</w:t></w:r></w:hyperlink></w:p><w:p><w:pPr/><w:hyperlink r:id="rId59" w:history="1"><w:r><w:rPr><w:color w:val="#410a8c"/><w:u w:val="single"/></w:rPr><w:t xml:space="preserve">Alessandro Bergamaschi</w:t></w:r></w:hyperlink><w:r><w:rPr/><w:t xml:space="preserve">,</w:t></w:r><w:hyperlink r:id="rId46" w:history="1"><w:r><w:rPr><w:color w:val="#410a8c"/><w:u w:val="single"/></w:rPr><w:t xml:space="preserve">Catherine Blaya</w:t></w:r></w:hyperlink><w:r><w:rPr/><w:t xml:space="preserve">,</w:t></w:r><w:hyperlink r:id="rId11" w:history="1"><w:r><w:rPr><w:color w:val="#410a8c"/><w:u w:val="single"/></w:rPr><w:t xml:space="preserve">Solange Ciavaldini-Cartaut</w:t></w:r></w:hyperlink></w:p><w:p><w:pPr/><w:r><w:rPr><w:i w:val="1"/><w:iCs w:val="1"/></w:rPr><w:t xml:space="preserve">L'Orientation scolaire et professionnelle</w:t></w:r><w:r><w:rPr/><w:t xml:space="preserve">, 2017</w:t></w:r></w:p><w:p><w:pPr/><w:r><w:rPr/><w:t xml:space="preserve">Article dans une revue</w:t></w:r></w:p><w:p><w:pPr/><w:hyperlink r:id="rId58" w:history="1"><w:r><w:rPr><w:color w:val="#410a8c"/><w:u w:val="single"/></w:rPr><w:t xml:space="preserve">halshs-01475924v1</w:t></w:r></w:hyperlink></w:p></w:tc></w:tr><w:tr><w:trPr/><w:tc><w:tcPr><w:noWrap/></w:tcPr><w:p><w:pPr><w:spacing w:after="200"/></w:pPr><w:hyperlink r:id="rId60" w:history="1"><w:r><w:rPr><w:color w:val="1e198e"/><w:b w:val="1"/><w:bCs w:val="1"/><w:u w:val="single"/></w:rPr><w:t xml:space="preserve">Pénibilité au travail en milieu scolaire, stratégie de faire face et stratégie de défense chez les enseignants débutants : un autre regard sur les éléments contributifs d’une vulnérabilité au phénomène de décrochage professionnel</w:t></w:r></w:hyperlink></w:p><w:p><w:pPr/><w:hyperlink r:id="rId11" w:history="1"><w:r><w:rPr><w:color w:val="#410a8c"/><w:u w:val="single"/></w:rPr><w:t xml:space="preserve">Solange Ciavaldini-Cartaut</w:t></w:r></w:hyperlink></w:p><w:p><w:pPr/><w:r><w:rPr><w:i w:val="1"/><w:iCs w:val="1"/></w:rPr><w:t xml:space="preserve">Perspectives Interdisciplinaires sur le Travail et la Santé</w:t></w:r><w:r><w:rPr/><w:t xml:space="preserve">, 2017</w:t></w:r></w:p><w:p><w:pPr/><w:r><w:rPr/><w:t xml:space="preserve">Article dans une revue</w:t></w:r></w:p><w:p><w:pPr/><w:hyperlink r:id="rId60" w:history="1"><w:r><w:rPr><w:color w:val="#410a8c"/><w:u w:val="single"/></w:rPr><w:t xml:space="preserve">hal-02140141v1</w:t></w:r></w:hyperlink></w:p></w:tc></w:tr><w:tr><w:trPr/><w:tc><w:tcPr><w:noWrap/></w:tcPr><w:p><w:pPr><w:spacing w:after="200"/></w:pPr><w:hyperlink r:id="rId61" w:history="1"><w:r><w:rPr><w:color w:val="1e198e"/><w:b w:val="1"/><w:bCs w:val="1"/><w:u w:val="single"/></w:rPr><w:t xml:space="preserve">Psychosocial arduousness of teacher’s work, coping strategies and defense mechanisms of preservice teachers: another look at vulnerability and professional attrition</w:t></w:r></w:hyperlink></w:p><w:p><w:pPr/><w:hyperlink r:id="rId11" w:history="1"><w:r><w:rPr><w:color w:val="#410a8c"/><w:u w:val="single"/></w:rPr><w:t xml:space="preserve">Solange Ciavaldini-Cartaut</w:t></w:r></w:hyperlink><w:r><w:rPr/><w:t xml:space="preserve">,</w:t></w:r><w:hyperlink r:id="rId62" w:history="1"><w:r><w:rPr><w:color w:val="#410a8c"/><w:u w:val="single"/></w:rPr><w:t xml:space="preserve">Hélène Marquie-Dubie</w:t></w:r></w:hyperlink><w:r><w:rPr/><w:t xml:space="preserve">,</w:t></w:r><w:hyperlink r:id="rId63" w:history="1"><w:r><w:rPr><w:color w:val="#410a8c"/><w:u w:val="single"/></w:rPr><w:t xml:space="preserve">Fabienne d'Arripe-Longueville</w:t></w:r></w:hyperlink></w:p><w:p><w:pPr/><w:r><w:rPr><w:i w:val="1"/><w:iCs w:val="1"/></w:rPr><w:t xml:space="preserve">Perspectives Interdisciplinaires sur le Travail et la Santé</w:t></w:r><w:r><w:rPr/><w:t xml:space="preserve">, 2017, 19-2, </w:t></w:r><w:hyperlink r:id="rId64" w:history="1"><w:r><w:rPr><w:color w:val="#410a8c"/><w:u w:val="single"/></w:rPr><w:t xml:space="preserve">⟨10.4000/pistes.5099⟩</w:t></w:r></w:hyperlink></w:p><w:p><w:pPr/><w:r><w:rPr/><w:t xml:space="preserve">Article dans une revue</w:t></w:r></w:p><w:p><w:pPr/><w:hyperlink r:id="rId61" w:history="1"><w:r><w:rPr><w:color w:val="#410a8c"/><w:u w:val="single"/></w:rPr><w:t xml:space="preserve">hal-02063594v1</w:t></w:r></w:hyperlink></w:p></w:tc></w:tr><w:tr><w:trPr/><w:tc><w:tcPr><w:noWrap/></w:tcPr><w:p><w:pPr><w:spacing w:after="200"/></w:pPr><w:hyperlink r:id="rId65" w:history="1"><w:r><w:rPr><w:color w:val="1e198e"/><w:b w:val="1"/><w:bCs w:val="1"/><w:u w:val="single"/></w:rPr><w:t xml:space="preserve">Genre et représentations de l’autorité chez les enseignantes débutantes exerçant en lycée professionnel</w:t></w:r></w:hyperlink></w:p><w:p><w:pPr/><w:hyperlink r:id="rId66" w:history="1"><w:r><w:rPr><w:color w:val="#410a8c"/><w:u w:val="single"/></w:rPr><w:t xml:space="preserve">Laura Schuft</w:t></w:r></w:hyperlink><w:r><w:rPr/><w:t xml:space="preserve">,</w:t></w:r><w:hyperlink r:id="rId11" w:history="1"><w:r><w:rPr><w:color w:val="#410a8c"/><w:u w:val="single"/></w:rPr><w:t xml:space="preserve">Solange Ciavaldini-Cartaut</w:t></w:r></w:hyperlink></w:p><w:p><w:pPr/><w:r><w:rPr><w:i w:val="1"/><w:iCs w:val="1"/></w:rPr><w:t xml:space="preserve">L'Orientation scolaire et professionnelle</w:t></w:r><w:r><w:rPr/><w:t xml:space="preserve">, 2016, 45/3, </w:t></w:r><w:hyperlink r:id="rId67" w:history="1"><w:r><w:rPr><w:color w:val="#410a8c"/><w:u w:val="single"/></w:rPr><w:t xml:space="preserve">⟨10.4000/osp.5048⟩</w:t></w:r></w:hyperlink></w:p><w:p><w:pPr/><w:r><w:rPr/><w:t xml:space="preserve">Article dans une revue</w:t></w:r></w:p><w:p><w:pPr/><w:hyperlink r:id="rId65" w:history="1"><w:r><w:rPr><w:color w:val="#410a8c"/><w:u w:val="single"/></w:rPr><w:t xml:space="preserve">hal-02060173v1</w:t></w:r></w:hyperlink></w:p></w:tc></w:tr><w:tr><w:trPr/><w:tc><w:tcPr><w:noWrap/></w:tcPr><w:p><w:pPr><w:spacing w:after="200"/></w:pPr><w:hyperlink r:id="rId68" w:history="1"><w:r><w:rPr><w:color w:val="1e198e"/><w:b w:val="1"/><w:bCs w:val="1"/><w:u w:val="single"/></w:rPr><w:t xml:space="preserve">Les élèves en lycée professionnel au-delà des idées préconçues. Le cas des lycées des métiers.</w:t></w:r></w:hyperlink></w:p><w:p><w:pPr/><w:hyperlink r:id="rId59" w:history="1"><w:r><w:rPr><w:color w:val="#410a8c"/><w:u w:val="single"/></w:rPr><w:t xml:space="preserve">Alessandro Bergamaschi</w:t></w:r></w:hyperlink><w:r><w:rPr/><w:t xml:space="preserve">,</w:t></w:r><w:hyperlink r:id="rId69" w:history="1"><w:r><w:rPr><w:color w:val="#410a8c"/><w:u w:val="single"/></w:rPr><w:t xml:space="preserve">C. Blaya</w:t></w:r></w:hyperlink><w:r><w:rPr/><w:t xml:space="preserve">,</w:t></w:r><w:hyperlink r:id="rId11" w:history="1"><w:r><w:rPr><w:color w:val="#410a8c"/><w:u w:val="single"/></w:rPr><w:t xml:space="preserve">Solange Ciavaldini-Cartaut</w:t></w:r></w:hyperlink></w:p><w:p><w:pPr/><w:r><w:rPr><w:i w:val="1"/><w:iCs w:val="1"/></w:rPr><w:t xml:space="preserve">L'Orientation Scolaire et Professionelle (OSP)</w:t></w:r><w:r><w:rPr/><w:t xml:space="preserve">, 2016, 45 (1), </w:t></w:r><w:hyperlink r:id="rId70" w:history="1"><w:r><w:rPr><w:color w:val="#410a8c"/><w:u w:val="single"/></w:rPr><w:t xml:space="preserve">⟨10.4000/osp.4731⟩</w:t></w:r></w:hyperlink></w:p><w:p><w:pPr/><w:r><w:rPr/><w:t xml:space="preserve">Article dans une revue</w:t></w:r></w:p><w:p><w:pPr/><w:hyperlink r:id="rId68" w:history="1"><w:r><w:rPr><w:color w:val="#410a8c"/><w:u w:val="single"/></w:rPr><w:t xml:space="preserve">hal-01509990v1</w:t></w:r></w:hyperlink></w:p></w:tc></w:tr><w:tr><w:trPr/><w:tc><w:tcPr><w:noWrap/></w:tcPr><w:p><w:pPr><w:spacing w:after="200"/></w:pPr><w:hyperlink r:id="rId71" w:history="1"><w:r><w:rPr><w:color w:val="1e198e"/><w:b w:val="1"/><w:bCs w:val="1"/><w:u w:val="single"/></w:rPr><w:t xml:space="preserve">Moving beyond the reflectivity of post-lesson mentoring conferences in teacher education and creating learning/development opportunities for pre-service teachers</w:t></w:r></w:hyperlink></w:p><w:p><w:pPr/><w:hyperlink r:id="rId11" w:history="1"><w:r><w:rPr><w:color w:val="#410a8c"/><w:u w:val="single"/></w:rPr><w:t xml:space="preserve">Solange Ciavaldini-Cartaut</w:t></w:r></w:hyperlink></w:p><w:p><w:pPr/><w:r><w:rPr><w:i w:val="1"/><w:iCs w:val="1"/></w:rPr><w:t xml:space="preserve">European Journal of Teacher Education</w:t></w:r><w:r><w:rPr/><w:t xml:space="preserve">, 2015, 38 (4), pp.496-511. </w:t></w:r><w:hyperlink r:id="rId72" w:history="1"><w:r><w:rPr><w:color w:val="#410a8c"/><w:u w:val="single"/></w:rPr><w:t xml:space="preserve">⟨10.1080/02619768.2015.1056909⟩</w:t></w:r></w:hyperlink></w:p><w:p><w:pPr/><w:r><w:rPr/><w:t xml:space="preserve">Article dans une revue</w:t></w:r></w:p><w:p><w:pPr/><w:hyperlink r:id="rId71" w:history="1"><w:r><w:rPr><w:color w:val="#410a8c"/><w:u w:val="single"/></w:rPr><w:t xml:space="preserve">hal-03079817v1</w:t></w:r></w:hyperlink></w:p></w:tc></w:tr><w:tr><w:trPr/><w:tc><w:tcPr><w:noWrap/></w:tcPr><w:p><w:pPr><w:spacing w:after="200"/></w:pPr><w:hyperlink r:id="rId73" w:history="1"><w:r><w:rPr><w:color w:val="1e198e"/><w:b w:val="1"/><w:bCs w:val="1"/><w:u w:val="single"/></w:rPr><w:t xml:space="preserve">L’évaluation des risques psychosociaux dans l’accompagnement de l’insertion professionnelle des bénéficiaires du revenu de solidarité active : contribution interdisciplinaire en psychologie du travail et de la sant</w:t></w:r></w:hyperlink></w:p><w:p><w:pPr/><w:hyperlink r:id="rId11" w:history="1"><w:r><w:rPr><w:color w:val="#410a8c"/><w:u w:val="single"/></w:rPr><w:t xml:space="preserve">Solange Ciavaldini-Cartaut</w:t></w:r></w:hyperlink><w:r><w:rPr/><w:t xml:space="preserve">,</w:t></w:r><w:hyperlink r:id="rId63" w:history="1"><w:r><w:rPr><w:color w:val="#410a8c"/><w:u w:val="single"/></w:rPr><w:t xml:space="preserve">Fabienne d'Arripe-Longueville</w:t></w:r></w:hyperlink></w:p><w:p><w:pPr/><w:r><w:rPr><w:i w:val="1"/><w:iCs w:val="1"/></w:rPr><w:t xml:space="preserve">Perspectives Interdisciplinaires sur le Travail et la Santé</w:t></w:r><w:r><w:rPr/><w:t xml:space="preserve">, 2013, 15-3, </w:t></w:r><w:hyperlink r:id="rId74" w:history="1"><w:r><w:rPr><w:color w:val="#410a8c"/><w:u w:val="single"/></w:rPr><w:t xml:space="preserve">⟨10.4000/pistes.3580⟩</w:t></w:r></w:hyperlink></w:p><w:p><w:pPr/><w:r><w:rPr/><w:t xml:space="preserve">Article dans une revue</w:t></w:r></w:p><w:p><w:pPr/><w:hyperlink r:id="rId73" w:history="1"><w:r><w:rPr><w:color w:val="#410a8c"/><w:u w:val="single"/></w:rPr><w:t xml:space="preserve">hal-03079825v1</w:t></w:r></w:hyperlink></w:p></w:tc></w:tr><w:tr><w:trPr/><w:tc><w:tcPr><w:noWrap/></w:tcPr><w:p><w:pPr><w:spacing w:after="200"/></w:pPr><w:hyperlink r:id="rId75" w:history="1"><w:r><w:rPr><w:color w:val="1e198e"/><w:b w:val="1"/><w:bCs w:val="1"/><w:u w:val="single"/></w:rPr><w:t xml:space="preserve">Co-analysis of work in the triadic supervision of preservice teachers based on neo-Vygotskian activity theory: Case study from a French university institute of teacher training</w:t></w:r></w:hyperlink></w:p><w:p><w:pPr/><w:hyperlink r:id="rId25" w:history="1"><w:r><w:rPr><w:color w:val="#410a8c"/><w:u w:val="single"/></w:rPr><w:t xml:space="preserve">Solange Cartaut</w:t></w:r></w:hyperlink><w:r><w:rPr/><w:t xml:space="preserve">,</w:t></w:r><w:hyperlink r:id="rId76" w:history="1"><w:r><w:rPr><w:color w:val="#410a8c"/><w:u w:val="single"/></w:rPr><w:t xml:space="preserve">Stefano Bertone</w:t></w:r></w:hyperlink></w:p><w:p><w:pPr/><w:r><w:rPr><w:i w:val="1"/><w:iCs w:val="1"/></w:rPr><w:t xml:space="preserve">Teaching and Teacher Education</w:t></w:r><w:r><w:rPr/><w:t xml:space="preserve">, 2009, 25 (8), pp.1086--1094. </w:t></w:r><w:hyperlink r:id="rId77" w:history="1"><w:r><w:rPr><w:color w:val="#410a8c"/><w:u w:val="single"/></w:rPr><w:t xml:space="preserve">⟨10.1016/j.tate.2009.03.006⟩</w:t></w:r></w:hyperlink></w:p><w:p><w:pPr/><w:r><w:rPr/><w:t xml:space="preserve">Article dans une revue</w:t></w:r></w:p><w:p><w:pPr/><w:hyperlink r:id="rId78" w:history="1"><w:r><w:rPr><w:color w:val="#410a8c"/><w:u w:val="single"/></w:rPr><w:t xml:space="preserve">istex</w:t></w:r></w:hyperlink></w:p><w:p><w:pPr/><w:hyperlink r:id="rId75" w:history="1"><w:r><w:rPr><w:color w:val="#410a8c"/><w:u w:val="single"/></w:rPr><w:t xml:space="preserve">hal-01232360v1</w:t></w:r></w:hyperlink></w:p></w:tc></w:tr><w:tr><w:trPr/><w:tc><w:tcPr><w:noWrap/></w:tcPr><w:p><w:pPr><w:spacing w:after="200"/></w:pPr><w:hyperlink r:id="rId79" w:history="1"><w:r><w:rPr><w:color w:val="1e198e"/><w:b w:val="1"/><w:bCs w:val="1"/><w:u w:val="single"/></w:rPr><w:t xml:space="preserve">L’utilité du tutorat pour de jeunes enseignants : la preuve par 20 ans d’expérience (Note de synthèse)</w:t></w:r></w:hyperlink></w:p><w:p><w:pPr/><w:hyperlink r:id="rId80" w:history="1"><w:r><w:rPr><w:color w:val="#410a8c"/><w:u w:val="single"/></w:rPr><w:t xml:space="preserve">Sébastien Chalies</w:t></w:r></w:hyperlink><w:r><w:rPr/><w:t xml:space="preserve">,</w:t></w:r><w:hyperlink r:id="rId25" w:history="1"><w:r><w:rPr><w:color w:val="#410a8c"/><w:u w:val="single"/></w:rPr><w:t xml:space="preserve">Solange Cartaut</w:t></w:r></w:hyperlink><w:r><w:rPr/><w:t xml:space="preserve">,</w:t></w:r><w:hyperlink r:id="rId81" w:history="1"><w:r><w:rPr><w:color w:val="#410a8c"/><w:u w:val="single"/></w:rPr><w:t xml:space="preserve">Guillaume Escalié</w:t></w:r></w:hyperlink><w:r><w:rPr/><w:t xml:space="preserve">,</w:t></w:r><w:hyperlink r:id="rId82" w:history="1"><w:r><w:rPr><w:color w:val="#410a8c"/><w:u w:val="single"/></w:rPr><w:t xml:space="preserve">Marc Durand</w:t></w:r></w:hyperlink></w:p><w:p><w:pPr/><w:r><w:rPr><w:i w:val="1"/><w:iCs w:val="1"/></w:rPr><w:t xml:space="preserve">Recherche et formation</w:t></w:r><w:r><w:rPr/><w:t xml:space="preserve">, 2009, Former à accueillir les élèves en situation de handicap, 61, pp.85-129. </w:t></w:r><w:hyperlink r:id="rId83" w:history="1"><w:r><w:rPr><w:color w:val="#410a8c"/><w:u w:val="single"/></w:rPr><w:t xml:space="preserve">⟨10.4000/rechercheformation.534⟩</w:t></w:r></w:hyperlink></w:p><w:p><w:pPr/><w:r><w:rPr/><w:t xml:space="preserve">Article dans une revue</w:t></w:r></w:p><w:p><w:pPr/><w:hyperlink r:id="rId79" w:history="1"><w:r><w:rPr><w:color w:val="#410a8c"/><w:u w:val="single"/></w:rPr><w:t xml:space="preserve">hal-01498535v1</w:t></w:r></w:hyperlink></w:p></w:tc></w:tr><w:tr><w:trPr/><w:tc><w:tcPr><w:noWrap/></w:tcPr><w:p><w:pPr><w:spacing w:after="200"/></w:pPr><w:hyperlink r:id="rId84" w:history="1"><w:r><w:rPr><w:color w:val="1e198e"/><w:b w:val="1"/><w:bCs w:val="1"/><w:u w:val="single"/></w:rPr><w:t xml:space="preserve">Visite conseil, activité des formateurs et développement du pouvoir d’action des enseignants novices en Education Physique et Sportive</w:t></w:r></w:hyperlink></w:p><w:p><w:pPr/><w:hyperlink r:id="rId25" w:history="1"><w:r><w:rPr><w:color w:val="#410a8c"/><w:u w:val="single"/></w:rPr><w:t xml:space="preserve">Solange Cartaut</w:t></w:r></w:hyperlink><w:r><w:rPr/><w:t xml:space="preserve">,</w:t></w:r><w:hyperlink r:id="rId76" w:history="1"><w:r><w:rPr><w:color w:val="#410a8c"/><w:u w:val="single"/></w:rPr><w:t xml:space="preserve">Stefano Bertone</w:t></w:r></w:hyperlink></w:p><w:p><w:pPr/><w:r><w:rPr><w:i w:val="1"/><w:iCs w:val="1"/></w:rPr><w:t xml:space="preserve">Travail et Formation en Education. Revue européenne interdisciplinaire de recherche</w:t></w:r><w:r><w:rPr/><w:t xml:space="preserve">, 2009, 4</w:t></w:r></w:p><w:p><w:pPr/><w:r><w:rPr/><w:t xml:space="preserve">Article dans une revue</w:t></w:r></w:p><w:p><w:pPr/><w:hyperlink r:id="rId84" w:history="1"><w:r><w:rPr><w:color w:val="#410a8c"/><w:u w:val="single"/></w:rPr><w:t xml:space="preserve">hal-01232362v1</w:t></w:r></w:hyperlink></w:p></w:tc></w:tr><w:tr><w:trPr/><w:tc><w:tcPr><w:noWrap/></w:tcPr><w:p><w:pPr><w:spacing w:after="200"/></w:pPr><w:hyperlink r:id="rId85" w:history="1"><w:r><w:rPr><w:color w:val="1e198e"/><w:b w:val="1"/><w:bCs w:val="1"/><w:u w:val="single"/></w:rPr><w:t xml:space="preserve">Identification et réappropriation des disciplines à travers la lecture-écriture de la série Harry Potter</w:t></w:r></w:hyperlink></w:p><w:p><w:pPr/><w:hyperlink r:id="rId86" w:history="1"><w:r><w:rPr><w:color w:val="#410a8c"/><w:u w:val="single"/></w:rPr><w:t xml:space="preserve">Nicole Biagioli</w:t></w:r></w:hyperlink><w:r><w:rPr/><w:t xml:space="preserve">,</w:t></w:r><w:hyperlink r:id="rId25" w:history="1"><w:r><w:rPr><w:color w:val="#410a8c"/><w:u w:val="single"/></w:rPr><w:t xml:space="preserve">Solange Cartaut</w:t></w:r></w:hyperlink><w:r><w:rPr/><w:t xml:space="preserve">,</w:t></w:r><w:hyperlink r:id="rId87" w:history="1"><w:r><w:rPr><w:color w:val="#410a8c"/><w:u w:val="single"/></w:rPr><w:t xml:space="preserve">Jean-Philippe Drouhard</w:t></w:r></w:hyperlink><w:r><w:rPr/><w:t xml:space="preserve">,</w:t></w:r><w:hyperlink r:id="rId88" w:history="1"><w:r><w:rPr><w:color w:val="#410a8c"/><w:u w:val="single"/></w:rPr><w:t xml:space="preserve">Jean-Jacques Legendre</w:t></w:r></w:hyperlink></w:p><w:p><w:pPr/><w:r><w:rPr><w:i w:val="1"/><w:iCs w:val="1"/></w:rPr><w:t xml:space="preserve">Tréma</w:t></w:r><w:r><w:rPr/><w:t xml:space="preserve">, 2005, 24, pp.113-126</w:t></w:r></w:p><w:p><w:pPr/><w:r><w:rPr/><w:t xml:space="preserve">Article dans une revue</w:t></w:r></w:p><w:p><w:pPr/><w:hyperlink r:id="rId85" w:history="1"><w:r><w:rPr><w:color w:val="#410a8c"/><w:u w:val="single"/></w:rPr><w:t xml:space="preserve">hal-00193933v1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Didactiser la didactique professionnelle pour former les étudiants de master en ingénierie pédagogique : cas d’usage de jeux sérieux et de la réalité virtuelle</w:t></w:r></w:hyperlink></w:p><w:p><w:pPr/><w:hyperlink r:id="rId11" w:history="1"><w:r><w:rPr><w:color w:val="#410a8c"/><w:u w:val="single"/></w:rPr><w:t xml:space="preserve">Solange Ciavaldini-Cartaut</w:t></w:r></w:hyperlink><w:r><w:rPr/><w:t xml:space="preserve">,</w:t></w:r><w:hyperlink r:id="rId10" w:history="1"><w:r><w:rPr><w:color w:val="#410a8c"/><w:u w:val="single"/></w:rPr><w:t xml:space="preserve">Sandy Briand</w:t></w:r></w:hyperlink></w:p><w:p><w:pPr/><w:r><w:rPr><w:i w:val="1"/><w:iCs w:val="1"/></w:rPr><w:t xml:space="preserve">7e Colloque international de RDPD</w:t></w:r><w:r><w:rPr/><w:t xml:space="preserve">, ENSFEA, Jun 2025, Toulouse, France</w:t></w:r></w:p><w:p><w:pPr/><w:r><w:rPr/><w:t xml:space="preserve">Communication dans un congrès</w:t></w:r></w:p><w:p><w:pPr/><w:hyperlink r:id="rId89" w:history="1"><w:r><w:rPr><w:color w:val="#410a8c"/><w:u w:val="single"/></w:rPr><w:t xml:space="preserve">hal-05117832v1</w:t></w:r></w:hyperlink></w:p></w:tc></w:tr><w:tr><w:trPr/><w:tc><w:tcPr><w:noWrap/></w:tcPr><w:p><w:pPr><w:spacing w:after="200"/></w:pPr><w:hyperlink r:id="rId90" w:history="1"><w:r><w:rPr><w:color w:val="1e198e"/><w:b w:val="1"/><w:bCs w:val="1"/><w:u w:val="single"/></w:rPr><w:t xml:space="preserve">Enjeux et perspectives de la transformation numérique en santé publique : vers une interprofessionnalité augmentée</w:t></w:r></w:hyperlink></w:p><w:p><w:pPr/><w:hyperlink r:id="rId11" w:history="1"><w:r><w:rPr><w:color w:val="#410a8c"/><w:u w:val="single"/></w:rPr><w:t xml:space="preserve">Solange Ciavaldini-Cartaut</w:t></w:r></w:hyperlink></w:p><w:p><w:pPr/><w:r><w:rPr><w:i w:val="1"/><w:iCs w:val="1"/></w:rPr><w:t xml:space="preserve">Journée d’étude Internationale Collaboration interprofessionnelle en santé numérique et santé publique</w:t></w:r><w:r><w:rPr/><w:t xml:space="preserve">, Université Côte d’Azur – EUR Healthy, Oct 2025, Nice, France</w:t></w:r></w:p><w:p><w:pPr/><w:r><w:rPr/><w:t xml:space="preserve">Communication dans un congrès</w:t></w:r></w:p><w:p><w:pPr/><w:hyperlink r:id="rId90" w:history="1"><w:r><w:rPr><w:color w:val="#410a8c"/><w:u w:val="single"/></w:rPr><w:t xml:space="preserve">hal-05148630v1</w:t></w:r></w:hyperlink></w:p></w:tc></w:tr><w:tr><w:trPr/><w:tc><w:tcPr><w:noWrap/></w:tcPr><w:p><w:pPr><w:spacing w:after="200"/></w:pPr><w:hyperlink r:id="rId91" w:history="1"><w:r><w:rPr><w:color w:val="1e198e"/><w:b w:val="1"/><w:bCs w:val="1"/><w:u w:val="single"/></w:rPr><w:t xml:space="preserve">Espace sensible en classe de SVT : créativité dans l'ambiance de classe pour potentialiser l'inclusion, les apprentissages autonomes et la réussite aux évaluations</w:t></w:r></w:hyperlink></w:p><w:p><w:pPr/><w:hyperlink r:id="rId11" w:history="1"><w:r><w:rPr><w:color w:val="#410a8c"/><w:u w:val="single"/></w:rPr><w:t xml:space="preserve">Solange Ciavaldini-Cartaut</w:t></w:r></w:hyperlink><w:r><w:rPr/><w:t xml:space="preserve">,</w:t></w:r><w:hyperlink r:id="rId92" w:history="1"><w:r><w:rPr><w:color w:val="#410a8c"/><w:u w:val="single"/></w:rPr><w:t xml:space="preserve">Isabelle Lebret</w:t></w:r></w:hyperlink><w:r><w:rPr/><w:t xml:space="preserve">,</w:t></w:r><w:hyperlink r:id="rId93" w:history="1"><w:r><w:rPr><w:color w:val="#410a8c"/><w:u w:val="single"/></w:rPr><w:t xml:space="preserve">Exiga Alexandra</w:t></w:r></w:hyperlink></w:p><w:p><w:pPr/><w:r><w:rPr><w:i w:val="1"/><w:iCs w:val="1"/></w:rPr><w:t xml:space="preserve">3e Colloque international « Espaces sensibles » et empathie : Approches performatives pour une éducation inclusive de l’école à l’Université »</w:t></w:r><w:r><w:rPr/><w:t xml:space="preserve">, AMPIRIC, Aix-Marseille Université, Jun 2024, Aix en Provence, France</w:t></w:r></w:p><w:p><w:pPr/><w:r><w:rPr/><w:t xml:space="preserve">Communication dans un congrès</w:t></w:r></w:p><w:p><w:pPr/><w:hyperlink r:id="rId91" w:history="1"><w:r><w:rPr><w:color w:val="#410a8c"/><w:u w:val="single"/></w:rPr><w:t xml:space="preserve">hal-04963545v1</w:t></w:r></w:hyperlink></w:p></w:tc></w:tr><w:tr><w:trPr/><w:tc><w:tcPr><w:noWrap/></w:tcPr><w:p><w:pPr><w:spacing w:after="200"/></w:pPr><w:hyperlink r:id="rId94" w:history="1"><w:r><w:rPr><w:color w:val="1e198e"/><w:b w:val="1"/><w:bCs w:val="1"/><w:u w:val="single"/></w:rPr><w:t xml:space="preserve">Bien-être scolaire et bienveillance éducative : un défi collectif pour retrouver le plaisir d’enseigner et d’apprendre dans une école de la confiance.</w:t></w:r></w:hyperlink></w:p><w:p><w:pPr/><w:hyperlink r:id="rId11" w:history="1"><w:r><w:rPr><w:color w:val="#410a8c"/><w:u w:val="single"/></w:rPr><w:t xml:space="preserve">Solange Ciavaldini-Cartaut</w:t></w:r></w:hyperlink><w:r><w:rPr/><w:t xml:space="preserve">,</w:t></w:r><w:hyperlink r:id="rId95" w:history="1"><w:r><w:rPr><w:color w:val="#410a8c"/><w:u w:val="single"/></w:rPr><w:t xml:space="preserve">Mourad Ighzernali</w:t></w:r></w:hyperlink></w:p><w:p><w:pPr/><w:r><w:rPr><w:i w:val="1"/><w:iCs w:val="1"/></w:rPr><w:t xml:space="preserve">10e Printemps de l'éducation « Bien-être à l’école : quels enjeux de formation ? ».</w:t></w:r><w:r><w:rPr/><w:t xml:space="preserve">, Réseau national des INSPE, Mar 2024, Amiens, France</w:t></w:r></w:p><w:p><w:pPr/><w:r><w:rPr/><w:t xml:space="preserve">Communication dans un congrès</w:t></w:r></w:p><w:p><w:pPr/><w:hyperlink r:id="rId94" w:history="1"><w:r><w:rPr><w:color w:val="#410a8c"/><w:u w:val="single"/></w:rPr><w:t xml:space="preserve">hal-04582878v1</w:t></w:r></w:hyperlink></w:p></w:tc></w:tr><w:tr><w:trPr/><w:tc><w:tcPr><w:noWrap/></w:tcPr><w:p><w:pPr><w:spacing w:after="200"/></w:pPr><w:hyperlink r:id="rId96" w:history="1"><w:r><w:rPr><w:color w:val="1e198e"/><w:b w:val="1"/><w:bCs w:val="1"/><w:u w:val="single"/></w:rPr><w:t xml:space="preserve">Dynamiques intercommunautaires d'action et de dialogue autour de la création d'un programme de formation universitaire à la collaboration interprofessionnelle en santé et services sociaux</w:t></w:r></w:hyperlink></w:p><w:p><w:pPr/><w:hyperlink r:id="rId11" w:history="1"><w:r><w:rPr><w:color w:val="#410a8c"/><w:u w:val="single"/></w:rPr><w:t xml:space="preserve">Solange Ciavaldini-Cartaut</w:t></w:r></w:hyperlink><w:r><w:rPr/><w:t xml:space="preserve">,</w:t></w:r><w:hyperlink r:id="rId16" w:history="1"><w:r><w:rPr><w:color w:val="#410a8c"/><w:u w:val="single"/></w:rPr><w:t xml:space="preserve">Audrey Raynault</w:t></w:r></w:hyperlink><w:r><w:rPr/><w:t xml:space="preserve">,</w:t></w:r><w:hyperlink r:id="rId17" w:history="1"><w:r><w:rPr><w:color w:val="#410a8c"/><w:u w:val="single"/></w:rPr><w:t xml:space="preserve">Esther Simard St-Pierre</w:t></w:r></w:hyperlink></w:p><w:p><w:pPr/><w:r><w:rPr><w:i w:val="1"/><w:iCs w:val="1"/></w:rPr><w:t xml:space="preserve">AIPU 2024</w:t></w:r><w:r><w:rPr/><w:t xml:space="preserve">, Association Internationale de Pédagogie Universitaire, May 2024, Sherbrooke (Québec), France</w:t></w:r></w:p><w:p><w:pPr/><w:r><w:rPr/><w:t xml:space="preserve">Communication dans un congrès</w:t></w:r></w:p><w:p><w:pPr/><w:hyperlink r:id="rId96" w:history="1"><w:r><w:rPr><w:color w:val="#410a8c"/><w:u w:val="single"/></w:rPr><w:t xml:space="preserve">hal-04582826v1</w:t></w:r></w:hyperlink></w:p></w:tc></w:tr><w:tr><w:trPr/><w:tc><w:tcPr><w:noWrap/></w:tcPr><w:p><w:pPr><w:spacing w:after="200"/></w:pPr><w:hyperlink r:id="rId97" w:history="1"><w:r><w:rPr><w:color w:val="1e198e"/><w:b w:val="1"/><w:bCs w:val="1"/><w:u w:val="single"/></w:rPr><w:t xml:space="preserve">Que nous apprennent les tensions et les dilemmes sur le travail réel du chercheur-intervenant lors d’une recherche intervention en sciences de l’éducation et de la formation ?</w:t></w:r></w:hyperlink></w:p><w:p><w:pPr/><w:hyperlink r:id="rId43" w:history="1"><w:r><w:rPr><w:color w:val="#410a8c"/><w:u w:val="single"/></w:rPr><w:t xml:space="preserve">Jean-François Métral</w:t></w:r></w:hyperlink><w:r><w:rPr/><w:t xml:space="preserve">,</w:t></w:r><w:hyperlink r:id="rId25" w:history="1"><w:r><w:rPr><w:color w:val="#410a8c"/><w:u w:val="single"/></w:rPr><w:t xml:space="preserve">Solange Cartaut</w:t></w:r></w:hyperlink><w:r><w:rPr/><w:t xml:space="preserve">,</w:t></w:r><w:hyperlink r:id="rId98" w:history="1"><w:r><w:rPr><w:color w:val="#410a8c"/><w:u w:val="single"/></w:rPr><w:t xml:space="preserve">Dominique Guidoni-Stoltz</w:t></w:r></w:hyperlink><w:r><w:rPr/><w:t xml:space="preserve">,</w:t></w:r><w:hyperlink r:id="rId35" w:history="1"><w:r><w:rPr><w:color w:val="#410a8c"/><w:u w:val="single"/></w:rPr><w:t xml:space="preserve">Stéphane Balas</w:t></w:r></w:hyperlink><w:r><w:rPr/><w:t xml:space="preserve">,</w:t></w:r><w:hyperlink r:id="rId99" w:history="1"><w:r><w:rPr><w:color w:val="#410a8c"/><w:u w:val="single"/></w:rPr><w:t xml:space="preserve">Youri Meignan</w:t></w:r></w:hyperlink><w:r><w:rPr/><w:t xml:space="preserve">et al.</w:t></w:r></w:p><w:p><w:pPr/><w:r><w:rPr><w:i w:val="1"/><w:iCs w:val="1"/></w:rPr><w:t xml:space="preserve">Biennale internationale de l’éducation, de la formation et des pratiques professionnelles 2023. Se construire avec et dans le monde : part d’autrui, part de soi</w:t></w:r><w:r><w:rPr/><w:t xml:space="preserve">, Sep 2023, Paris, France</w:t></w:r></w:p><w:p><w:pPr/><w:r><w:rPr/><w:t xml:space="preserve">Communication dans un congrès</w:t></w:r></w:p><w:p><w:pPr/><w:hyperlink r:id="rId97" w:history="1"><w:r><w:rPr><w:color w:val="#410a8c"/><w:u w:val="single"/></w:rPr><w:t xml:space="preserve">hal-04262749v1</w:t></w:r></w:hyperlink></w:p></w:tc></w:tr><w:tr><w:trPr/><w:tc><w:tcPr><w:noWrap/></w:tcPr><w:p><w:pPr><w:spacing w:after="200"/></w:pPr><w:hyperlink r:id="rId100" w:history="1"><w:r><w:rPr><w:color w:val="1e198e"/><w:b w:val="1"/><w:bCs w:val="1"/><w:u w:val="single"/></w:rPr><w:t xml:space="preserve">Impulser le changement face aux souffrances ordinaires des internes de médecine générale en formation professionnelle : complexité d’une recherche-intervention à visée développementale en santé</w:t></w:r></w:hyperlink></w:p><w:p><w:pPr/><w:hyperlink r:id="rId11" w:history="1"><w:r><w:rPr><w:color w:val="#410a8c"/><w:u w:val="single"/></w:rPr><w:t xml:space="preserve">Solange Ciavaldini-Cartaut</w:t></w:r></w:hyperlink></w:p><w:p><w:pPr/><w:r><w:rPr><w:i w:val="1"/><w:iCs w:val="1"/></w:rPr><w:t xml:space="preserve">Biennale internationale de l’éducation et de la formation professionnelle 2023</w:t></w:r><w:r><w:rPr/><w:t xml:space="preserve">, Sep 2023, Paris, France</w:t></w:r></w:p><w:p><w:pPr/><w:r><w:rPr/><w:t xml:space="preserve">Communication dans un congrès</w:t></w:r></w:p><w:p><w:pPr/><w:hyperlink r:id="rId100" w:history="1"><w:r><w:rPr><w:color w:val="#410a8c"/><w:u w:val="single"/></w:rPr><w:t xml:space="preserve">hal-04276473v1</w:t></w:r></w:hyperlink></w:p></w:tc></w:tr><w:tr><w:trPr/><w:tc><w:tcPr><w:noWrap/></w:tcPr><w:p><w:pPr><w:spacing w:after="200"/></w:pPr><w:hyperlink r:id="rId101" w:history="1"><w:r><w:rPr><w:color w:val="1e198e"/><w:b w:val="1"/><w:bCs w:val="1"/><w:u w:val="single"/></w:rPr><w:t xml:space="preserve">Accompagner à des fins de santé le changement des pratiques pédagogiques liées au numérique dans la formation professionnelle en alternance des internes de médecine générale</w:t></w:r></w:hyperlink></w:p><w:p><w:pPr/><w:hyperlink r:id="rId11" w:history="1"><w:r><w:rPr><w:color w:val="#410a8c"/><w:u w:val="single"/></w:rPr><w:t xml:space="preserve">Solange Ciavaldini-Cartaut</w:t></w:r></w:hyperlink><w:r><w:rPr/><w:t xml:space="preserve">,</w:t></w:r><w:hyperlink r:id="rId22" w:history="1"><w:r><w:rPr><w:color w:val="#410a8c"/><w:u w:val="single"/></w:rPr><w:t xml:space="preserve">Aurélie Jouët-Robba</w:t></w:r></w:hyperlink><w:r><w:rPr/><w:t xml:space="preserve">,</w:t></w:r><w:hyperlink r:id="rId102" w:history="1"><w:r><w:rPr><w:color w:val="#410a8c"/><w:u w:val="single"/></w:rPr><w:t xml:space="preserve">David Darmon</w:t></w:r></w:hyperlink><w:r><w:rPr/><w:t xml:space="preserve">,</w:t></w:r><w:hyperlink r:id="rId103" w:history="1"><w:r><w:rPr><w:color w:val="#410a8c"/><w:u w:val="single"/></w:rPr><w:t xml:space="preserve">Stéphane Munck</w:t></w:r></w:hyperlink></w:p><w:p><w:pPr/><w:r><w:rPr><w:i w:val="1"/><w:iCs w:val="1"/></w:rPr><w:t xml:space="preserve">Biennale internationale de l'éducation, de la formation et des pratiques professionnelles 2021. Faire/Se faire</w:t></w:r><w:r><w:rPr/><w:t xml:space="preserve">, Sep 2021, Paris, France</w:t></w:r></w:p><w:p><w:pPr/><w:r><w:rPr/><w:t xml:space="preserve">Communication dans un congrès</w:t></w:r></w:p><w:p><w:pPr/><w:hyperlink r:id="rId101" w:history="1"><w:r><w:rPr><w:color w:val="#410a8c"/><w:u w:val="single"/></w:rPr><w:t xml:space="preserve">hal-04276485v1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Vidéo-formation et développement de l’activité professionnelle enseignante</w:t></w:r></w:hyperlink></w:p><w:p><w:pPr/><w:hyperlink r:id="rId105" w:history="1"><w:r><w:rPr><w:color w:val="#410a8c"/><w:u w:val="single"/></w:rPr><w:t xml:space="preserve">Cyrille Gaudin</w:t></w:r></w:hyperlink><w:r><w:rPr/><w:t xml:space="preserve">,</w:t></w:r><w:hyperlink r:id="rId106" w:history="1"><w:r><w:rPr><w:color w:val="#410a8c"/><w:u w:val="single"/></w:rPr><w:t xml:space="preserve">Simon Flandin</w:t></w:r></w:hyperlink><w:r><w:rPr/><w:t xml:space="preserve">,</w:t></w:r><w:hyperlink r:id="rId107" w:history="1"><w:r><w:rPr><w:color w:val="#410a8c"/><w:u w:val="single"/></w:rPr><w:t xml:space="preserve">Sylvie Moussay</w:t></w:r></w:hyperlink><w:r><w:rPr/><w:t xml:space="preserve">,</w:t></w:r><w:hyperlink r:id="rId108" w:history="1"><w:r><w:rPr><w:color w:val="#410a8c"/><w:u w:val="single"/></w:rPr><w:t xml:space="preserve">Sébastien Chaliès</w:t></w:r></w:hyperlink><w:r><w:rPr/><w:t xml:space="preserve">,</w:t></w:r><w:hyperlink r:id="rId109" w:history="1"><w:r><w:rPr><w:color w:val="#410a8c"/><w:u w:val="single"/></w:rPr><w:t xml:space="preserve">Patrick Rayou</w:t></w:r></w:hyperlink><w:r><w:rPr/><w:t xml:space="preserve">et al.</w:t></w:r></w:p><w:p><w:pPr/><w:hyperlink r:id="rId110" w:history="1"><w:r><w:rPr><w:color w:val="#410a8c"/><w:u w:val="single"/></w:rPr><w:t xml:space="preserve">L'Harmattan</w:t></w:r></w:hyperlink><w:r><w:rPr/><w:t xml:space="preserve">, pp.296, 2018, Savoir et formation, 978-2-343-14461-0</w:t></w:r></w:p><w:p><w:pPr/><w:r><w:rPr/><w:t xml:space="preserve">Ouvrages</w:t></w:r></w:p><w:p><w:pPr/><w:hyperlink r:id="rId104" w:history="1"><w:r><w:rPr><w:color w:val="#410a8c"/><w:u w:val="single"/></w:rPr><w:t xml:space="preserve">hal-01774439v1</w:t></w:r></w:hyperlink></w:p></w:tc></w:tr><w:tr><w:trPr/><w:tc><w:tcPr><w:noWrap/></w:tcPr><w:p><w:pPr><w:spacing w:after="200"/></w:pPr><w:hyperlink r:id="rId111" w:history="1"><w:r><w:rPr><w:color w:val="1e198e"/><w:b w:val="1"/><w:bCs w:val="1"/><w:u w:val="single"/></w:rPr><w:t xml:space="preserve">La part du langage : pratiques professionnelles en formation.</w:t></w:r></w:hyperlink></w:p><w:p><w:pPr/><w:hyperlink r:id="rId112" w:history="1"><w:r><w:rPr><w:color w:val="#410a8c"/><w:u w:val="single"/></w:rPr><w:t xml:space="preserve">Isabelle Vinatier</w:t></w:r></w:hyperlink><w:r><w:rPr/><w:t xml:space="preserve">,</w:t></w:r><w:hyperlink r:id="rId113" w:history="1"><w:r><w:rPr><w:color w:val="#410a8c"/><w:u w:val="single"/></w:rPr><w:t xml:space="preserve">Kristine Balslev</w:t></w:r></w:hyperlink><w:r><w:rPr/><w:t xml:space="preserve">,</w:t></w:r><w:hyperlink r:id="rId114" w:history="1"><w:r><w:rPr><w:color w:val="#410a8c"/><w:u w:val="single"/></w:rPr><w:t xml:space="preserve">Laurent Filliettaz</w:t></w:r></w:hyperlink><w:r><w:rPr/><w:t xml:space="preserve">,</w:t></w:r><w:hyperlink r:id="rId11" w:history="1"><w:r><w:rPr><w:color w:val="#410a8c"/><w:u w:val="single"/></w:rPr><w:t xml:space="preserve">Solange Ciavaldini-Cartaut</w:t></w:r></w:hyperlink></w:p><w:p><w:pPr/><w:r><w:rPr/><w:t xml:space="preserve">2015</w:t></w:r></w:p><w:p><w:pPr/><w:r><w:rPr/><w:t xml:space="preserve">Ouvrages</w:t></w:r></w:p><w:p><w:pPr/><w:hyperlink r:id="rId111" w:history="1"><w:r><w:rPr><w:color w:val="#410a8c"/><w:u w:val="single"/></w:rPr><w:t xml:space="preserve">hal-01893965v1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Artificial Intelligence in Professional and Vocational Training</w:t></w:r></w:hyperlink></w:p><w:p><w:pPr/><w:hyperlink r:id="rId11" w:history="1"><w:r><w:rPr><w:color w:val="#410a8c"/><w:u w:val="single"/></w:rPr><w:t xml:space="preserve">Solange Ciavaldini-Cartaut</w:t></w:r></w:hyperlink><w:r><w:rPr/><w:t xml:space="preserve">,</w:t></w:r><w:hyperlink r:id="rId43" w:history="1"><w:r><w:rPr><w:color w:val="#410a8c"/><w:u w:val="single"/></w:rPr><w:t xml:space="preserve">Jean-François Métral</w:t></w:r></w:hyperlink><w:r><w:rPr/><w:t xml:space="preserve">,</w:t></w:r><w:hyperlink r:id="rId116" w:history="1"><w:r><w:rPr><w:color w:val="#410a8c"/><w:u w:val="single"/></w:rPr><w:t xml:space="preserve">Paul Olry</w:t></w:r></w:hyperlink><w:r><w:rPr/><w:t xml:space="preserve">,</w:t></w:r><w:hyperlink r:id="rId98" w:history="1"><w:r><w:rPr><w:color w:val="#410a8c"/><w:u w:val="single"/></w:rPr><w:t xml:space="preserve">Dominique Guidoni-Stoltz</w:t></w:r></w:hyperlink><w:r><w:rPr/><w:t xml:space="preserve">,</w:t></w:r><w:hyperlink r:id="rId117" w:history="1"><w:r><w:rPr><w:color w:val="#410a8c"/><w:u w:val="single"/></w:rPr><w:t xml:space="preserve">Charles-Antoine Gagneur</w:t></w:r></w:hyperlink></w:p><w:p><w:pPr/><w:r><w:rPr/><w:t xml:space="preserve">Alex Urmeneta, Margarida Romero. </w:t></w:r><w:r><w:rPr><w:i w:val="1"/><w:iCs w:val="1"/></w:rPr><w:t xml:space="preserve">Creative Applications of Artificial Intelligence in Education</w:t></w:r><w:r><w:rPr/><w:t xml:space="preserve">, </w:t></w:r><w:hyperlink r:id="rId118" w:history="1"><w:r><w:rPr><w:color w:val="#410a8c"/><w:u w:val="single"/></w:rPr><w:t xml:space="preserve">Springer Nature Switzerland</w:t></w:r></w:hyperlink><w:r><w:rPr/><w:t xml:space="preserve">, pp.145-155, 2024, Palgrave Studies in Creativity and Culture, 978-3-031-55271-7. </w:t></w:r><w:hyperlink r:id="rId119" w:history="1"><w:r><w:rPr><w:color w:val="#410a8c"/><w:u w:val="single"/></w:rPr><w:t xml:space="preserve">⟨10.1007/978-3-031-55272-4_11⟩</w:t></w:r></w:hyperlink></w:p><w:p><w:pPr/><w:r><w:rPr/><w:t xml:space="preserve">Chapitre d'ouvrage</w:t></w:r></w:p><w:p><w:pPr/><w:hyperlink r:id="rId115" w:history="1"><w:r><w:rPr><w:color w:val="#410a8c"/><w:u w:val="single"/></w:rPr><w:t xml:space="preserve">hal-04616019v1</w:t></w:r></w:hyperlink></w:p></w:tc></w:tr><w:tr><w:trPr/><w:tc><w:tcPr><w:noWrap/></w:tcPr><w:p><w:pPr><w:spacing w:after="200"/></w:pPr><w:hyperlink r:id="rId120" w:history="1"><w:r><w:rPr><w:color w:val="1e198e"/><w:b w:val="1"/><w:bCs w:val="1"/><w:u w:val="single"/></w:rPr><w:t xml:space="preserve">L’IA en formation professionnelle : usages, fiabilité des traces d’apprentissage et problèmes posés aux concepteurs et aux enseignants-formateurs</w:t></w:r></w:hyperlink></w:p><w:p><w:pPr/><w:hyperlink r:id="rId25" w:history="1"><w:r><w:rPr><w:color w:val="#410a8c"/><w:u w:val="single"/></w:rPr><w:t xml:space="preserve">Solange Cartaut</w:t></w:r></w:hyperlink><w:r><w:rPr/><w:t xml:space="preserve">,</w:t></w:r><w:hyperlink r:id="rId43" w:history="1"><w:r><w:rPr><w:color w:val="#410a8c"/><w:u w:val="single"/></w:rPr><w:t xml:space="preserve">Jean-François Métral</w:t></w:r></w:hyperlink><w:r><w:rPr/><w:t xml:space="preserve">,</w:t></w:r><w:hyperlink r:id="rId116" w:history="1"><w:r><w:rPr><w:color w:val="#410a8c"/><w:u w:val="single"/></w:rPr><w:t xml:space="preserve">Paul Olry</w:t></w:r></w:hyperlink><w:r><w:rPr/><w:t xml:space="preserve">,</w:t></w:r><w:hyperlink r:id="rId98" w:history="1"><w:r><w:rPr><w:color w:val="#410a8c"/><w:u w:val="single"/></w:rPr><w:t xml:space="preserve">Dominique Guidoni-Stoltz</w:t></w:r></w:hyperlink><w:r><w:rPr/><w:t xml:space="preserve">,</w:t></w:r><w:hyperlink r:id="rId117" w:history="1"><w:r><w:rPr><w:color w:val="#410a8c"/><w:u w:val="single"/></w:rPr><w:t xml:space="preserve">Charles-Antoine Gagneur</w:t></w:r></w:hyperlink></w:p><w:p><w:pPr/><w:r><w:rPr><w:i w:val="1"/><w:iCs w:val="1"/></w:rPr><w:t xml:space="preserve">Livre blanc Enseigner et apprendre à l’ère de l’IA. Acculturation, intégration et usages créatifs de l’IA en éducation</w:t></w:r><w:r><w:rPr/><w:t xml:space="preserve">, pp.41-55, 2022</w:t></w:r></w:p><w:p><w:pPr/><w:r><w:rPr/><w:t xml:space="preserve">Chapitre d'ouvrage</w:t></w:r></w:p><w:p><w:pPr/><w:hyperlink r:id="rId120" w:history="1"><w:r><w:rPr><w:color w:val="#410a8c"/><w:u w:val="single"/></w:rPr><w:t xml:space="preserve">hal-03929868v1</w:t></w:r></w:hyperlink></w:p></w:tc></w:tr><w:tr><w:trPr/><w:tc><w:tcPr><w:noWrap/></w:tcPr><w:p><w:pPr><w:spacing w:after="200"/></w:pPr><w:hyperlink r:id="rId121" w:history="1"><w:r><w:rPr><w:color w:val="1e198e"/><w:b w:val="1"/><w:bCs w:val="1"/><w:u w:val="single"/></w:rPr><w:t xml:space="preserve">Une approche culturaliste de l’activité et de la vidéo-formation des enseignants : repères théoriques.</w:t></w:r></w:hyperlink></w:p><w:p><w:pPr/><w:hyperlink r:id="rId107" w:history="1"><w:r><w:rPr><w:color w:val="#410a8c"/><w:u w:val="single"/></w:rPr><w:t xml:space="preserve">Sylvie Moussay</w:t></w:r></w:hyperlink><w:r><w:rPr/><w:t xml:space="preserve">,</w:t></w:r><w:hyperlink r:id="rId108" w:history="1"><w:r><w:rPr><w:color w:val="#410a8c"/><w:u w:val="single"/></w:rPr><w:t xml:space="preserve">Sébastien Chaliès</w:t></w:r></w:hyperlink><w:r><w:rPr/><w:t xml:space="preserve">,</w:t></w:r><w:hyperlink r:id="rId11" w:history="1"><w:r><w:rPr><w:color w:val="#410a8c"/><w:u w:val="single"/></w:rPr><w:t xml:space="preserve">Solange Ciavaldini-Cartaut</w:t></w:r></w:hyperlink><w:r><w:rPr/><w:t xml:space="preserve">,</w:t></w:r><w:hyperlink r:id="rId105" w:history="1"><w:r><w:rPr><w:color w:val="#410a8c"/><w:u w:val="single"/></w:rPr><w:t xml:space="preserve">Cyrille Gaudin</w:t></w:r></w:hyperlink></w:p><w:p><w:pPr/><w:r><w:rPr/><w:t xml:space="preserve">Cyrille Gaudin, Simon Flandin, Sylvie Moussay et Sébastien Chaliès (dir.). </w:t></w:r><w:r><w:rPr><w:i w:val="1"/><w:iCs w:val="1"/></w:rPr><w:t xml:space="preserve">Vidéo-formation et développement de l’activité professionnelle enseignante </w:t></w:r><w:r><w:rPr/><w:t xml:space="preserve">, </w:t></w:r><w:hyperlink r:id="rId110" w:history="1"><w:r><w:rPr><w:color w:val="#410a8c"/><w:u w:val="single"/></w:rPr><w:t xml:space="preserve">L'Harmattan</w:t></w:r></w:hyperlink><w:r><w:rPr/><w:t xml:space="preserve">, pp.145-162, 2018, 978-2-343-14461-0</w:t></w:r></w:p><w:p><w:pPr/><w:r><w:rPr/><w:t xml:space="preserve">Chapitre d'ouvrage</w:t></w:r></w:p><w:p><w:pPr/><w:hyperlink r:id="rId121" w:history="1"><w:r><w:rPr><w:color w:val="#410a8c"/><w:u w:val="single"/></w:rPr><w:t xml:space="preserve">hal-01774550v1</w:t></w:r></w:hyperlink></w:p></w:tc></w:tr><w:tr><w:trPr/><w:tc><w:tcPr><w:noWrap/></w:tcPr><w:p><w:pPr><w:spacing w:after="200"/></w:pPr><w:hyperlink r:id="rId122" w:history="1"><w:r><w:rPr><w:color w:val="1e198e"/><w:b w:val="1"/><w:bCs w:val="1"/><w:u w:val="single"/></w:rPr><w:t xml:space="preserve">Un usage multimodal du numérique en vidéo-formation : aménagement du tutorat mixte pour apprendre le métier d’enseignant et se développer professionnellement</w:t></w:r></w:hyperlink></w:p><w:p><w:pPr/><w:hyperlink r:id="rId11" w:history="1"><w:r><w:rPr><w:color w:val="#410a8c"/><w:u w:val="single"/></w:rPr><w:t xml:space="preserve">Solange Ciavaldini-Cartaut</w:t></w:r></w:hyperlink></w:p><w:p><w:pPr/><w:r><w:rPr><w:i w:val="1"/><w:iCs w:val="1"/></w:rPr><w:t xml:space="preserve">Visionner le travail ou se visionner au travail sert-il à s’y former ?</w:t></w:r><w:r><w:rPr/><w:t xml:space="preserve">, 2018</w:t></w:r></w:p><w:p><w:pPr/><w:r><w:rPr/><w:t xml:space="preserve">Chapitre d'ouvrage</w:t></w:r></w:p><w:p><w:pPr/><w:hyperlink r:id="rId122" w:history="1"><w:r><w:rPr><w:color w:val="#410a8c"/><w:u w:val="single"/></w:rPr><w:t xml:space="preserve">hal-02140179v1</w:t></w:r></w:hyperlink></w:p></w:tc></w:tr><w:tr><w:trPr/><w:tc><w:tcPr><w:noWrap/></w:tcPr><w:p><w:pPr><w:spacing w:after="200"/></w:pPr><w:hyperlink r:id="rId123" w:history="1"><w:r><w:rPr><w:color w:val="1e198e"/><w:b w:val="1"/><w:bCs w:val="1"/><w:u w:val="single"/></w:rPr><w:t xml:space="preserve">CONCEPTUALISATION DE L’ACTIVITE CONJOINTE DE FORMATION ISSUE D’UNE PSYCHOLOGIE HISTORICO-CULTURELLE</w:t></w:r></w:hyperlink></w:p><w:p><w:pPr/><w:hyperlink r:id="rId11" w:history="1"><w:r><w:rPr><w:color w:val="#410a8c"/><w:u w:val="single"/></w:rPr><w:t xml:space="preserve">Solange Ciavaldini-Cartaut</w:t></w:r></w:hyperlink></w:p><w:p><w:pPr/><w:r><w:rPr><w:i w:val="1"/><w:iCs w:val="1"/></w:rPr><w:t xml:space="preserve">INNOVER EN FORMATION : Accompagner autrement les enseignants entrants dans le métier. Collection Savoirs et Formation. Paris: L'harmattan</w:t></w:r><w:r><w:rPr/><w:t xml:space="preserve">, 2012</w:t></w:r></w:p><w:p><w:pPr/><w:r><w:rPr/><w:t xml:space="preserve">Chapitre d'ouvrage</w:t></w:r></w:p><w:p><w:pPr/><w:hyperlink r:id="rId123" w:history="1"><w:r><w:rPr><w:color w:val="#410a8c"/><w:u w:val="single"/></w:rPr><w:t xml:space="preserve">hal-03043634v1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La qualité du « vivre et travailler ensemble » comme prédicteur du bien-être et de la satisfaction scolaire des élèves et des enseignants dans une école de la confiance</w:t></w:r></w:hyperlink></w:p><w:p><w:pPr/><w:hyperlink r:id="rId11" w:history="1"><w:r><w:rPr><w:color w:val="#410a8c"/><w:u w:val="single"/></w:rPr><w:t xml:space="preserve">Solange Ciavaldini-Cartaut</w:t></w:r></w:hyperlink></w:p><w:p><w:pPr/><w:r><w:rPr/><w:t xml:space="preserve">2025</w:t></w:r></w:p><w:p><w:pPr/><w:r><w:rPr/><w:t xml:space="preserve">Autre publication scientifique</w:t></w:r></w:p><w:p><w:pPr/><w:hyperlink r:id="rId124" w:history="1"><w:r><w:rPr><w:color w:val="#410a8c"/><w:u w:val="single"/></w:rPr><w:t xml:space="preserve">hal-04963557v1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La notion d’essaimage dans le passage de l’analyse du travail à la formation</w:t></w:r></w:hyperlink></w:p><w:p><w:pPr/><w:hyperlink r:id="rId126" w:history="1"><w:r><w:rPr><w:color w:val="#410a8c"/><w:u w:val="single"/></w:rPr><w:t xml:space="preserve">Fanny Chrétien</w:t></w:r></w:hyperlink><w:r><w:rPr/><w:t xml:space="preserve">,</w:t></w:r><w:hyperlink r:id="rId11" w:history="1"><w:r><w:rPr><w:color w:val="#410a8c"/><w:u w:val="single"/></w:rPr><w:t xml:space="preserve">Solange Ciavaldini-Cartaut</w:t></w:r></w:hyperlink><w:r><w:rPr/><w:t xml:space="preserve">,</w:t></w:r><w:hyperlink r:id="rId117" w:history="1"><w:r><w:rPr><w:color w:val="#410a8c"/><w:u w:val="single"/></w:rPr><w:t xml:space="preserve">Charles-Antoine Gagneur</w:t></w:r></w:hyperlink><w:r><w:rPr/><w:t xml:space="preserve">,</w:t></w:r><w:hyperlink r:id="rId127" w:history="1"><w:r><w:rPr><w:color w:val="#410a8c"/><w:u w:val="single"/></w:rPr><w:t xml:space="preserve">Marie-Noëlle Guillot</w:t></w:r></w:hyperlink><w:r><w:rPr/><w:t xml:space="preserve">,</w:t></w:r><w:hyperlink r:id="rId128" w:history="1"><w:r><w:rPr><w:color w:val="#410a8c"/><w:u w:val="single"/></w:rPr><w:t xml:space="preserve">Florian Malaterre</w:t></w:r></w:hyperlink><w:r><w:rPr/><w:t xml:space="preserve">et al.</w:t></w:r></w:p><w:p><w:pPr/><w:r><w:rPr/><w:t xml:space="preserve">Institut Agro Dijon. 2022, 12 p</w:t></w:r></w:p><w:p><w:pPr/><w:r><w:rPr/><w:t xml:space="preserve">Rapport</w:t></w:r><w:r><w:rPr/><w:t xml:space="preserve"> (rapport technique)</w:t></w:r></w:p><w:p><w:pPr/><w:hyperlink r:id="rId125" w:history="1"><w:r><w:rPr><w:color w:val="#410a8c"/><w:u w:val="single"/></w:rPr><w:t xml:space="preserve">hal-04018835v1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Histoire de l'activité conjointe dans la formation de terrain des enseignants du secondaire : vers une psychologie du développement de l'activité de l'adulte en formation</w:t></w:r></w:hyperlink></w:p><w:p><w:pPr/><w:hyperlink r:id="rId11" w:history="1"><w:r><w:rPr><w:color w:val="#410a8c"/><w:u w:val="single"/></w:rPr><w:t xml:space="preserve">Solange Ciavaldini-Cartaut</w:t></w:r></w:hyperlink></w:p><w:p><w:pPr/><w:r><w:rPr/><w:t xml:space="preserve">Education. Université d'Aix-Marseille I, 2009. Français. </w:t></w:r><w:hyperlink r:id="rId130" w:history="1"><w:r><w:rPr><w:color w:val="#410a8c"/><w:u w:val="single"/></w:rPr><w:t xml:space="preserve">⟨NNT : ⟩</w:t></w:r></w:hyperlink></w:p><w:p><w:pPr/><w:r><w:rPr/><w:t xml:space="preserve">Thèse</w:t></w:r></w:p><w:p><w:pPr/><w:hyperlink r:id="rId129" w:history="1"><w:r><w:rPr><w:color w:val="#410a8c"/><w:u w:val="single"/></w:rPr><w:t xml:space="preserve">tel-00472312v1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Formation-intervention à visée de santé dans le rapport au travail comme épreuve. Contribution d’une approche « activité »</w:t></w:r></w:hyperlink></w:p><w:p><w:pPr/><w:hyperlink r:id="rId11" w:history="1"><w:r><w:rPr><w:color w:val="#410a8c"/><w:u w:val="single"/></w:rPr><w:t xml:space="preserve">Solange Ciavaldini-Cartaut</w:t></w:r></w:hyperlink></w:p><w:p><w:pPr/><w:r><w:rPr/><w:t xml:space="preserve">Education. Université de Bourgogne Franche-Comté, 2021</w:t></w:r></w:p><w:p><w:pPr/><w:r><w:rPr/><w:t xml:space="preserve">HDR</w:t></w:r></w:p><w:p><w:pPr/><w:hyperlink r:id="rId131" w:history="1"><w:r><w:rPr><w:color w:val="#410a8c"/><w:u w:val="single"/></w:rPr><w:t xml:space="preserve">tel-04582697v1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Environnement d'apprentissage et design capacitant: enjeux pour l'enseignement et la formation en contexte de crise</w:t></w:r></w:hyperlink></w:p><w:p><w:pPr/><w:hyperlink r:id="rId11" w:history="1"><w:r><w:rPr><w:color w:val="#410a8c"/><w:u w:val="single"/></w:rPr><w:t xml:space="preserve">Solange Ciavaldini-Cartaut</w:t></w:r></w:hyperlink><w:r><w:rPr/><w:t xml:space="preserve">,</w:t></w:r><w:hyperlink r:id="rId133" w:history="1"><w:r><w:rPr><w:color w:val="#410a8c"/><w:u w:val="single"/></w:rPr><w:t xml:space="preserve">Solveig Fernagu</w:t></w:r></w:hyperlink></w:p><w:p><w:pPr/><w:r><w:rPr><w:i w:val="1"/><w:iCs w:val="1"/></w:rPr><w:t xml:space="preserve">Revue Phronesis</w:t></w:r><w:r><w:rPr/><w:t xml:space="preserve">, 4 (11), http://www.revue-phronesis.com/environnements-dapprentissage-et-design-capacitant-enjeux-pour-lenseignement-et-la-formation-en-contexte-de-crise/, 2022</w:t></w:r></w:p><w:p><w:pPr/><w:r><w:rPr/><w:t xml:space="preserve">N°spécial de revue/special issue</w:t></w:r></w:p><w:p><w:pPr/><w:hyperlink r:id="rId132" w:history="1"><w:r><w:rPr><w:color w:val="#410a8c"/><w:u w:val="single"/></w:rPr><w:t xml:space="preserve">hal-04104961v1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Innovations pédagogiques et bienveillance éducative pour le bien-être à l’école et l’entrée dans les apprentissages (SA3Pnudges). Point d'étape d'une recherche collaborative en éducation</w:t></w:r></w:hyperlink></w:p><w:p><w:pPr/><w:hyperlink r:id="rId11" w:history="1"><w:r><w:rPr><w:color w:val="#410a8c"/><w:u w:val="single"/></w:rPr><w:t xml:space="preserve">Solange Ciavaldini-Cartaut</w:t></w:r></w:hyperlink></w:p><w:p><w:pPr/><w:r><w:rPr><w:i w:val="1"/><w:iCs w:val="1"/></w:rPr><w:t xml:space="preserve">Journée de restitution recherches collaboratives</w:t></w:r><w:r><w:rPr/><w:t xml:space="preserve">, Jan 2025, Marseille, France</w:t></w:r></w:p><w:p><w:pPr/><w:r><w:rPr/><w:t xml:space="preserve">Poster de conférence</w:t></w:r></w:p><w:p><w:pPr/><w:hyperlink r:id="rId134" w:history="1"><w:r><w:rPr><w:color w:val="#410a8c"/><w:u w:val="single"/></w:rPr><w:t xml:space="preserve">hal-04963504v1</w:t></w:r></w:hyperlink></w:p></w:tc></w:tr></w:tbl><w:sectPr><w:footerReference w:type="default" r:id="rId13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6E7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lange-ciavaldini-cartaut" TargetMode="External"/><Relationship Id="rId9" Type="http://schemas.openxmlformats.org/officeDocument/2006/relationships/hyperlink" Target="https://hal.science/hal-05040716v1" TargetMode="External"/><Relationship Id="rId10" Type="http://schemas.openxmlformats.org/officeDocument/2006/relationships/hyperlink" Target="https://hal.science/search/index/?q=*&amp;authFullName_s=Sandy Briand" TargetMode="External"/><Relationship Id="rId11" Type="http://schemas.openxmlformats.org/officeDocument/2006/relationships/hyperlink" Target="https://hal.science/search/index/?q=*&amp;authFullName_s=Solange Ciavaldini-Cartaut" TargetMode="External"/><Relationship Id="rId12" Type="http://schemas.openxmlformats.org/officeDocument/2006/relationships/hyperlink" Target="https://dx.doi.org/10.52358/mm.vi20.424" TargetMode="External"/><Relationship Id="rId13" Type="http://schemas.openxmlformats.org/officeDocument/2006/relationships/hyperlink" Target="https://hal.science/hal-04763409v1" TargetMode="External"/><Relationship Id="rId14" Type="http://schemas.openxmlformats.org/officeDocument/2006/relationships/hyperlink" Target="https://dx.doi.org/10.1522/rhe.v8i4.1698" TargetMode="External"/><Relationship Id="rId15" Type="http://schemas.openxmlformats.org/officeDocument/2006/relationships/hyperlink" Target="https://hal.science/hal-04582723v1" TargetMode="External"/><Relationship Id="rId16" Type="http://schemas.openxmlformats.org/officeDocument/2006/relationships/hyperlink" Target="https://hal.science/search/index/?q=*&amp;authFullName_s=Audrey Raynault" TargetMode="External"/><Relationship Id="rId17" Type="http://schemas.openxmlformats.org/officeDocument/2006/relationships/hyperlink" Target="https://hal.science/search/index/?q=*&amp;authFullName_s=Esther Simard St-Pierre" TargetMode="External"/><Relationship Id="rId18" Type="http://schemas.openxmlformats.org/officeDocument/2006/relationships/hyperlink" Target="https://hal.science/search/index/?q=*&amp;authFullName_s=Im&#232;ne Kaba" TargetMode="External"/><Relationship Id="rId19" Type="http://schemas.openxmlformats.org/officeDocument/2006/relationships/hyperlink" Target="https://hal.science/search/index/?q=*&amp;authFullName_s=Tiphanie Bouchez" TargetMode="External"/><Relationship Id="rId20" Type="http://schemas.openxmlformats.org/officeDocument/2006/relationships/hyperlink" Target="https://dx.doi.org/10.51657/ric.v7i2.52380" TargetMode="External"/><Relationship Id="rId21" Type="http://schemas.openxmlformats.org/officeDocument/2006/relationships/hyperlink" Target="https://hal.science/hal-04582781v1" TargetMode="External"/><Relationship Id="rId22" Type="http://schemas.openxmlformats.org/officeDocument/2006/relationships/hyperlink" Target="https://hal.science/search/index/?q=*&amp;authFullName_s=Aur&#233;lie Jou&#235;t-Robba" TargetMode="External"/><Relationship Id="rId23" Type="http://schemas.openxmlformats.org/officeDocument/2006/relationships/hyperlink" Target="https://dx.doi.org/10.52358/mm.vi13.380" TargetMode="External"/><Relationship Id="rId24" Type="http://schemas.openxmlformats.org/officeDocument/2006/relationships/hyperlink" Target="https://cnam.hal.science/hal-04053716v1" TargetMode="External"/><Relationship Id="rId25" Type="http://schemas.openxmlformats.org/officeDocument/2006/relationships/hyperlink" Target="https://hal.science/search/index/?q=*&amp;authFullName_s=Solange Cartaut" TargetMode="External"/><Relationship Id="rId26" Type="http://schemas.openxmlformats.org/officeDocument/2006/relationships/hyperlink" Target="https://cnam.hal.science/hal-04053703v1" TargetMode="External"/><Relationship Id="rId27" Type="http://schemas.openxmlformats.org/officeDocument/2006/relationships/hyperlink" Target="https://hal.science/search/index/?q=*&amp;authFullName_s=Marylou Garino" TargetMode="External"/><Relationship Id="rId28" Type="http://schemas.openxmlformats.org/officeDocument/2006/relationships/hyperlink" Target="https://dx.doi.org/10.3917/ta.023.0011" TargetMode="External"/><Relationship Id="rId29" Type="http://schemas.openxmlformats.org/officeDocument/2006/relationships/hyperlink" Target="https://hal.science/hal-03845158v1" TargetMode="External"/><Relationship Id="rId30" Type="http://schemas.openxmlformats.org/officeDocument/2006/relationships/hyperlink" Target="https://dx.doi.org/10.51657/ric.v6i2.51596" TargetMode="External"/><Relationship Id="rId31" Type="http://schemas.openxmlformats.org/officeDocument/2006/relationships/hyperlink" Target="https://hal.science/hal-03788794v1" TargetMode="External"/><Relationship Id="rId32" Type="http://schemas.openxmlformats.org/officeDocument/2006/relationships/hyperlink" Target="https://hal.science/search/index/?q=*&amp;authFullName_s=Solveig Fernagu Oudet" TargetMode="External"/><Relationship Id="rId33" Type="http://schemas.openxmlformats.org/officeDocument/2006/relationships/hyperlink" Target="https://dx.doi.org/10.7202/1092330ar" TargetMode="External"/><Relationship Id="rId34" Type="http://schemas.openxmlformats.org/officeDocument/2006/relationships/hyperlink" Target="https://hal.science/hal-03454129v1" TargetMode="External"/><Relationship Id="rId35" Type="http://schemas.openxmlformats.org/officeDocument/2006/relationships/hyperlink" Target="https://hal.science/search/index/?q=*&amp;authFullName_s=St&#233;phane Balas" TargetMode="External"/><Relationship Id="rId36" Type="http://schemas.openxmlformats.org/officeDocument/2006/relationships/hyperlink" Target="https://dx.doi.org/10.3917/ta.022.0072" TargetMode="External"/><Relationship Id="rId37" Type="http://schemas.openxmlformats.org/officeDocument/2006/relationships/hyperlink" Target="https://univ-cotedazur.hal.science/hal-03256645v1" TargetMode="External"/><Relationship Id="rId38" Type="http://schemas.openxmlformats.org/officeDocument/2006/relationships/hyperlink" Target="https://hal.science/search/index/?q=*&amp;authFullName_s=Edith Guilley" TargetMode="External"/><Relationship Id="rId39" Type="http://schemas.openxmlformats.org/officeDocument/2006/relationships/hyperlink" Target="https://hal.science/search/index/?q=*&amp;authFullName_s=Verena Jendoubi" TargetMode="External"/><Relationship Id="rId40" Type="http://schemas.openxmlformats.org/officeDocument/2006/relationships/hyperlink" Target="https://hal.science/search/index/?q=*&amp;authFullName_s=Marion Dutr&#233;vis" TargetMode="External"/><Relationship Id="rId41" Type="http://schemas.openxmlformats.org/officeDocument/2006/relationships/hyperlink" Target="https://dx.doi.org/10.51657/ric.v5i1.41068" TargetMode="External"/><Relationship Id="rId42" Type="http://schemas.openxmlformats.org/officeDocument/2006/relationships/hyperlink" Target="https://hal.science/hal-03518843v1" TargetMode="External"/><Relationship Id="rId43" Type="http://schemas.openxmlformats.org/officeDocument/2006/relationships/hyperlink" Target="https://hal.science/search/index/?q=*&amp;authFullName_s=Jean-Fran&#231;ois M&#233;tral" TargetMode="External"/><Relationship Id="rId44" Type="http://schemas.openxmlformats.org/officeDocument/2006/relationships/hyperlink" Target="https://dx.doi.org/10.4000/edso.17204" TargetMode="External"/><Relationship Id="rId45" Type="http://schemas.openxmlformats.org/officeDocument/2006/relationships/hyperlink" Target="https://univ-cotedazur.hal.science/hal-03256640v1" TargetMode="External"/><Relationship Id="rId46" Type="http://schemas.openxmlformats.org/officeDocument/2006/relationships/hyperlink" Target="https://hal.science/search/index/?q=*&amp;authFullName_s=Catherine Blaya" TargetMode="External"/><Relationship Id="rId47" Type="http://schemas.openxmlformats.org/officeDocument/2006/relationships/hyperlink" Target="https://dx.doi.org/10.24452/sjer.42.3.14" TargetMode="External"/><Relationship Id="rId48" Type="http://schemas.openxmlformats.org/officeDocument/2006/relationships/hyperlink" Target="https://hal.science/hal-03651629v1" TargetMode="External"/><Relationship Id="rId49" Type="http://schemas.openxmlformats.org/officeDocument/2006/relationships/hyperlink" Target="https://dx.doi.org/10.4000/rechercheformation.7219" TargetMode="External"/><Relationship Id="rId50" Type="http://schemas.openxmlformats.org/officeDocument/2006/relationships/hyperlink" Target="https://hal.science/hal-02140139v1" TargetMode="External"/><Relationship Id="rId51" Type="http://schemas.openxmlformats.org/officeDocument/2006/relationships/hyperlink" Target="https://hal.science/search/index/?q=*&amp;authFullName_s=Dianelle Duforest-Rey" TargetMode="External"/><Relationship Id="rId52" Type="http://schemas.openxmlformats.org/officeDocument/2006/relationships/hyperlink" Target="https://hal.science/search/index/?q=*&amp;authFullName_s=Muriel Wybo" TargetMode="External"/><Relationship Id="rId53" Type="http://schemas.openxmlformats.org/officeDocument/2006/relationships/hyperlink" Target="https://dx.doi.org/10.7202/1040618ar" TargetMode="External"/><Relationship Id="rId54" Type="http://schemas.openxmlformats.org/officeDocument/2006/relationships/hyperlink" Target="https://hal.science/hal-03079789v1" TargetMode="External"/><Relationship Id="rId55" Type="http://schemas.openxmlformats.org/officeDocument/2006/relationships/hyperlink" Target="https://dx.doi.org/10.7202/1040661ar" TargetMode="External"/><Relationship Id="rId56" Type="http://schemas.openxmlformats.org/officeDocument/2006/relationships/hyperlink" Target="https://hal.science/hal-03079772v1" TargetMode="External"/><Relationship Id="rId57" Type="http://schemas.openxmlformats.org/officeDocument/2006/relationships/hyperlink" Target="https://hal.science/search/index/?q=*&amp;authFullName_s=G&#233;raldine Sestillange" TargetMode="External"/><Relationship Id="rId58" Type="http://schemas.openxmlformats.org/officeDocument/2006/relationships/hyperlink" Target="https://shs.hal.science/halshs-01475924v1" TargetMode="External"/><Relationship Id="rId59" Type="http://schemas.openxmlformats.org/officeDocument/2006/relationships/hyperlink" Target="https://hal.science/search/index/?q=*&amp;authFullName_s=Alessandro Bergamaschi" TargetMode="External"/><Relationship Id="rId60" Type="http://schemas.openxmlformats.org/officeDocument/2006/relationships/hyperlink" Target="https://hal.science/hal-02140141v1" TargetMode="External"/><Relationship Id="rId61" Type="http://schemas.openxmlformats.org/officeDocument/2006/relationships/hyperlink" Target="https://hal.science/hal-02063594v1" TargetMode="External"/><Relationship Id="rId62" Type="http://schemas.openxmlformats.org/officeDocument/2006/relationships/hyperlink" Target="https://hal.science/search/index/?q=*&amp;authFullName_s=H&#233;l&#232;ne Marquie-Dubie" TargetMode="External"/><Relationship Id="rId63" Type="http://schemas.openxmlformats.org/officeDocument/2006/relationships/hyperlink" Target="https://hal.science/search/index/?q=*&amp;authFullName_s=Fabienne d'Arripe-Longueville" TargetMode="External"/><Relationship Id="rId64" Type="http://schemas.openxmlformats.org/officeDocument/2006/relationships/hyperlink" Target="https://dx.doi.org/10.4000/pistes.5099" TargetMode="External"/><Relationship Id="rId65" Type="http://schemas.openxmlformats.org/officeDocument/2006/relationships/hyperlink" Target="https://hal.science/hal-02060173v1" TargetMode="External"/><Relationship Id="rId66" Type="http://schemas.openxmlformats.org/officeDocument/2006/relationships/hyperlink" Target="https://hal.science/search/index/?q=*&amp;authFullName_s=Laura Schuft" TargetMode="External"/><Relationship Id="rId67" Type="http://schemas.openxmlformats.org/officeDocument/2006/relationships/hyperlink" Target="https://dx.doi.org/10.4000/osp.5048" TargetMode="External"/><Relationship Id="rId68" Type="http://schemas.openxmlformats.org/officeDocument/2006/relationships/hyperlink" Target="https://hal.science/hal-01509990v1" TargetMode="External"/><Relationship Id="rId69" Type="http://schemas.openxmlformats.org/officeDocument/2006/relationships/hyperlink" Target="https://hal.science/search/index/?q=*&amp;authFullName_s=C. Blaya" TargetMode="External"/><Relationship Id="rId70" Type="http://schemas.openxmlformats.org/officeDocument/2006/relationships/hyperlink" Target="https://dx.doi.org/10.4000/osp.4731" TargetMode="External"/><Relationship Id="rId71" Type="http://schemas.openxmlformats.org/officeDocument/2006/relationships/hyperlink" Target="https://hal.science/hal-03079817v1" TargetMode="External"/><Relationship Id="rId72" Type="http://schemas.openxmlformats.org/officeDocument/2006/relationships/hyperlink" Target="https://dx.doi.org/10.1080/02619768.2015.1056909" TargetMode="External"/><Relationship Id="rId73" Type="http://schemas.openxmlformats.org/officeDocument/2006/relationships/hyperlink" Target="https://hal.science/hal-03079825v1" TargetMode="External"/><Relationship Id="rId74" Type="http://schemas.openxmlformats.org/officeDocument/2006/relationships/hyperlink" Target="https://dx.doi.org/10.4000/pistes.3580" TargetMode="External"/><Relationship Id="rId75" Type="http://schemas.openxmlformats.org/officeDocument/2006/relationships/hyperlink" Target="https://univ-reunion.hal.science/hal-01232360v1" TargetMode="External"/><Relationship Id="rId76" Type="http://schemas.openxmlformats.org/officeDocument/2006/relationships/hyperlink" Target="https://hal.science/search/index/?q=*&amp;authFullName_s=Stefano Bertone" TargetMode="External"/><Relationship Id="rId77" Type="http://schemas.openxmlformats.org/officeDocument/2006/relationships/hyperlink" Target="https://dx.doi.org/10.1016/j.tate.2009.03.006" TargetMode="External"/><Relationship Id="rId78" Type="http://schemas.openxmlformats.org/officeDocument/2006/relationships/hyperlink" Target="https://api.istex.fr/ark:/67375/6H6-N6K3P15L-4/fulltext.pdf?sid=hal" TargetMode="External"/><Relationship Id="rId79" Type="http://schemas.openxmlformats.org/officeDocument/2006/relationships/hyperlink" Target="https://univ-tlse2.hal.science/hal-01498535v1" TargetMode="External"/><Relationship Id="rId80" Type="http://schemas.openxmlformats.org/officeDocument/2006/relationships/hyperlink" Target="https://hal.science/search/index/?q=*&amp;authFullName_s=S&#233;bastien Chalies" TargetMode="External"/><Relationship Id="rId81" Type="http://schemas.openxmlformats.org/officeDocument/2006/relationships/hyperlink" Target="https://hal.science/search/index/?q=*&amp;authFullName_s=Guillaume Escali&#233;" TargetMode="External"/><Relationship Id="rId82" Type="http://schemas.openxmlformats.org/officeDocument/2006/relationships/hyperlink" Target="https://hal.science/search/index/?q=*&amp;authFullName_s=Marc Durand" TargetMode="External"/><Relationship Id="rId83" Type="http://schemas.openxmlformats.org/officeDocument/2006/relationships/hyperlink" Target="https://dx.doi.org/10.4000/rechercheformation.534" TargetMode="External"/><Relationship Id="rId84" Type="http://schemas.openxmlformats.org/officeDocument/2006/relationships/hyperlink" Target="https://univ-reunion.hal.science/hal-01232362v1" TargetMode="External"/><Relationship Id="rId85" Type="http://schemas.openxmlformats.org/officeDocument/2006/relationships/hyperlink" Target="https://hal.science/hal-00193933v1" TargetMode="External"/><Relationship Id="rId86" Type="http://schemas.openxmlformats.org/officeDocument/2006/relationships/hyperlink" Target="https://hal.science/search/index/?q=*&amp;authFullName_s=Nicole Biagioli" TargetMode="External"/><Relationship Id="rId87" Type="http://schemas.openxmlformats.org/officeDocument/2006/relationships/hyperlink" Target="https://hal.science/search/index/?q=*&amp;authFullName_s=Jean-Philippe Drouhard" TargetMode="External"/><Relationship Id="rId88" Type="http://schemas.openxmlformats.org/officeDocument/2006/relationships/hyperlink" Target="https://hal.science/search/index/?q=*&amp;authFullName_s=Jean-Jacques Legendre" TargetMode="External"/><Relationship Id="rId89" Type="http://schemas.openxmlformats.org/officeDocument/2006/relationships/hyperlink" Target="https://hal.science/hal-05117832v1" TargetMode="External"/><Relationship Id="rId90" Type="http://schemas.openxmlformats.org/officeDocument/2006/relationships/hyperlink" Target="https://hal.science/hal-05148630v1" TargetMode="External"/><Relationship Id="rId91" Type="http://schemas.openxmlformats.org/officeDocument/2006/relationships/hyperlink" Target="https://hal.science/hal-04963545v1" TargetMode="External"/><Relationship Id="rId92" Type="http://schemas.openxmlformats.org/officeDocument/2006/relationships/hyperlink" Target="https://hal.science/search/index/?q=*&amp;authFullName_s=Isabelle Lebret" TargetMode="External"/><Relationship Id="rId93" Type="http://schemas.openxmlformats.org/officeDocument/2006/relationships/hyperlink" Target="https://hal.science/search/index/?q=*&amp;authFullName_s=Exiga Alexandra" TargetMode="External"/><Relationship Id="rId94" Type="http://schemas.openxmlformats.org/officeDocument/2006/relationships/hyperlink" Target="https://hal.science/hal-04582878v1" TargetMode="External"/><Relationship Id="rId95" Type="http://schemas.openxmlformats.org/officeDocument/2006/relationships/hyperlink" Target="https://hal.science/search/index/?q=*&amp;authFullName_s=Mourad Ighzernali" TargetMode="External"/><Relationship Id="rId96" Type="http://schemas.openxmlformats.org/officeDocument/2006/relationships/hyperlink" Target="https://hal.science/hal-04582826v1" TargetMode="External"/><Relationship Id="rId97" Type="http://schemas.openxmlformats.org/officeDocument/2006/relationships/hyperlink" Target="https://cnam.hal.science/hal-04262749v1" TargetMode="External"/><Relationship Id="rId98" Type="http://schemas.openxmlformats.org/officeDocument/2006/relationships/hyperlink" Target="https://hal.science/search/index/?q=*&amp;authFullName_s=Dominique Guidoni-Stoltz" TargetMode="External"/><Relationship Id="rId99" Type="http://schemas.openxmlformats.org/officeDocument/2006/relationships/hyperlink" Target="https://hal.science/search/index/?q=*&amp;authFullName_s=Youri Meignan" TargetMode="External"/><Relationship Id="rId100" Type="http://schemas.openxmlformats.org/officeDocument/2006/relationships/hyperlink" Target="https://hal.science/hal-04276473v1" TargetMode="External"/><Relationship Id="rId101" Type="http://schemas.openxmlformats.org/officeDocument/2006/relationships/hyperlink" Target="https://hal.science/hal-04276485v1" TargetMode="External"/><Relationship Id="rId102" Type="http://schemas.openxmlformats.org/officeDocument/2006/relationships/hyperlink" Target="https://hal.science/search/index/?q=*&amp;authFullName_s=David Darmon" TargetMode="External"/><Relationship Id="rId103" Type="http://schemas.openxmlformats.org/officeDocument/2006/relationships/hyperlink" Target="https://hal.science/search/index/?q=*&amp;authFullName_s=St&#233;phane Munck" TargetMode="External"/><Relationship Id="rId104" Type="http://schemas.openxmlformats.org/officeDocument/2006/relationships/hyperlink" Target="https://hal.science/hal-01774439v1" TargetMode="External"/><Relationship Id="rId105" Type="http://schemas.openxmlformats.org/officeDocument/2006/relationships/hyperlink" Target="https://hal.science/search/index/?q=*&amp;authFullName_s=Cyrille Gaudin" TargetMode="External"/><Relationship Id="rId106" Type="http://schemas.openxmlformats.org/officeDocument/2006/relationships/hyperlink" Target="https://hal.science/search/index/?q=*&amp;authFullName_s=Simon Flandin" TargetMode="External"/><Relationship Id="rId107" Type="http://schemas.openxmlformats.org/officeDocument/2006/relationships/hyperlink" Target="https://hal.science/search/index/?q=*&amp;authFullName_s=Sylvie Moussay" TargetMode="External"/><Relationship Id="rId108" Type="http://schemas.openxmlformats.org/officeDocument/2006/relationships/hyperlink" Target="https://hal.science/search/index/?q=*&amp;authFullName_s=S&#233;bastien Chali&#232;s" TargetMode="External"/><Relationship Id="rId109" Type="http://schemas.openxmlformats.org/officeDocument/2006/relationships/hyperlink" Target="https://hal.science/search/index/?q=*&amp;authFullName_s=Patrick Rayou" TargetMode="External"/><Relationship Id="rId110" Type="http://schemas.openxmlformats.org/officeDocument/2006/relationships/hyperlink" Target="http://www.editions-harmattan.fr/index.asp?navig=catalogue&amp;amp;obj=livre&amp;amp;no=59481" TargetMode="External"/><Relationship Id="rId111" Type="http://schemas.openxmlformats.org/officeDocument/2006/relationships/hyperlink" Target="https://hal.science/hal-01893965v1" TargetMode="External"/><Relationship Id="rId112" Type="http://schemas.openxmlformats.org/officeDocument/2006/relationships/hyperlink" Target="https://hal.science/search/index/?q=*&amp;authFullName_s=Isabelle Vinatier" TargetMode="External"/><Relationship Id="rId113" Type="http://schemas.openxmlformats.org/officeDocument/2006/relationships/hyperlink" Target="https://hal.science/search/index/?q=*&amp;authFullName_s=Kristine Balslev" TargetMode="External"/><Relationship Id="rId114" Type="http://schemas.openxmlformats.org/officeDocument/2006/relationships/hyperlink" Target="https://hal.science/search/index/?q=*&amp;authFullName_s=Laurent Filliettaz" TargetMode="External"/><Relationship Id="rId115" Type="http://schemas.openxmlformats.org/officeDocument/2006/relationships/hyperlink" Target="https://institut-agro-dijon.hal.science/hal-04616019v1" TargetMode="External"/><Relationship Id="rId116" Type="http://schemas.openxmlformats.org/officeDocument/2006/relationships/hyperlink" Target="https://hal.science/search/index/?q=*&amp;authFullName_s=Paul Olry" TargetMode="External"/><Relationship Id="rId117" Type="http://schemas.openxmlformats.org/officeDocument/2006/relationships/hyperlink" Target="https://hal.science/search/index/?q=*&amp;authFullName_s=Charles-Antoine Gagneur" TargetMode="External"/><Relationship Id="rId118" Type="http://schemas.openxmlformats.org/officeDocument/2006/relationships/hyperlink" Target="https://link.springer.com/chapter/10.1007/978-3-031-55272-4_11" TargetMode="External"/><Relationship Id="rId119" Type="http://schemas.openxmlformats.org/officeDocument/2006/relationships/hyperlink" Target="https://dx.doi.org/10.1007/978-3-031-55272-4_11" TargetMode="External"/><Relationship Id="rId120" Type="http://schemas.openxmlformats.org/officeDocument/2006/relationships/hyperlink" Target="https://institut-agro-dijon.hal.science/hal-03929868v1" TargetMode="External"/><Relationship Id="rId121" Type="http://schemas.openxmlformats.org/officeDocument/2006/relationships/hyperlink" Target="https://hal.science/hal-01774550v1" TargetMode="External"/><Relationship Id="rId122" Type="http://schemas.openxmlformats.org/officeDocument/2006/relationships/hyperlink" Target="https://hal.science/hal-02140179v1" TargetMode="External"/><Relationship Id="rId123" Type="http://schemas.openxmlformats.org/officeDocument/2006/relationships/hyperlink" Target="https://hal.science/hal-03043634v1" TargetMode="External"/><Relationship Id="rId124" Type="http://schemas.openxmlformats.org/officeDocument/2006/relationships/hyperlink" Target="https://hal.science/hal-04963557v1" TargetMode="External"/><Relationship Id="rId125" Type="http://schemas.openxmlformats.org/officeDocument/2006/relationships/hyperlink" Target="https://institut-agro-dijon.hal.science/hal-04018835v1" TargetMode="External"/><Relationship Id="rId126" Type="http://schemas.openxmlformats.org/officeDocument/2006/relationships/hyperlink" Target="https://hal.science/search/index/?q=*&amp;authFullName_s=Fanny Chr&#233;tien" TargetMode="External"/><Relationship Id="rId127" Type="http://schemas.openxmlformats.org/officeDocument/2006/relationships/hyperlink" Target="https://hal.science/search/index/?q=*&amp;authFullName_s=Marie-No&#235;lle Guillot" TargetMode="External"/><Relationship Id="rId128" Type="http://schemas.openxmlformats.org/officeDocument/2006/relationships/hyperlink" Target="https://hal.science/search/index/?q=*&amp;authFullName_s=Florian Malaterre" TargetMode="External"/><Relationship Id="rId129" Type="http://schemas.openxmlformats.org/officeDocument/2006/relationships/hyperlink" Target="https://theses.hal.science/tel-00472312v1" TargetMode="External"/><Relationship Id="rId130" Type="http://schemas.openxmlformats.org/officeDocument/2006/relationships/hyperlink" Target="https://www.theses.fr/" TargetMode="External"/><Relationship Id="rId131" Type="http://schemas.openxmlformats.org/officeDocument/2006/relationships/hyperlink" Target="https://hal.science/tel-04582697v1" TargetMode="External"/><Relationship Id="rId132" Type="http://schemas.openxmlformats.org/officeDocument/2006/relationships/hyperlink" Target="https://hal.science/hal-04104961v1" TargetMode="External"/><Relationship Id="rId133" Type="http://schemas.openxmlformats.org/officeDocument/2006/relationships/hyperlink" Target="https://hal.science/search/index/?q=*&amp;authFullName_s=Solveig Fernagu" TargetMode="External"/><Relationship Id="rId134" Type="http://schemas.openxmlformats.org/officeDocument/2006/relationships/hyperlink" Target="https://hal.science/hal-04963504v1" TargetMode="External"/><Relationship Id="rId1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solange CIAVALDINI-CARTAUT</dc:title>
  <dc:description>CV</dc:description>
  <dc:subject/>
  <cp:keywords/>
  <cp:category/>
  <cp:lastModifiedBy/>
  <dcterms:created xsi:type="dcterms:W3CDTF">2026-03-17T19:51:58+01:00</dcterms:created>
  <dcterms:modified xsi:type="dcterms:W3CDTF">2026-03-17T19:51:58+01:00</dcterms:modified>
</cp:coreProperties>
</file>

<file path=docProps/custom.xml><?xml version="1.0" encoding="utf-8"?>
<Properties xmlns="http://schemas.openxmlformats.org/officeDocument/2006/custom-properties" xmlns:vt="http://schemas.openxmlformats.org/officeDocument/2006/docPropsVTypes"/>
</file>