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Solene Juteau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solene-juteau</w:t>
        </w:r>
      </w:hyperlink>
    </w:p>
    <w:p>
      <w:pPr>
        <w:numPr>
          <w:ilvl w:val="0"/>
          <w:numId w:val="1"/>
        </w:numPr>
      </w:pPr>
      <w:r>
        <w:rPr/>
        <w:t xml:space="preserve"> ORCID : </w:t>
      </w:r>
      <w:hyperlink r:id="rId8" w:history="1">
        <w:r>
          <w:rPr>
            <w:color w:val="#410a8c"/>
            <w:u w:val="single"/>
          </w:rPr>
          <w:t xml:space="preserve">0000-0001-7544-5141</w:t>
        </w:r>
      </w:hyperlink>
    </w:p>
    <w:p>
      <w:pPr>
        <w:numPr>
          <w:ilvl w:val="0"/>
          <w:numId w:val="1"/>
        </w:numPr>
      </w:pPr>
      <w:r>
        <w:rPr/>
        <w:t xml:space="preserve"> IdRef : </w:t>
      </w:r>
      <w:hyperlink r:id="rId9" w:history="1">
        <w:r>
          <w:rPr>
            <w:color w:val="#410a8c"/>
            <w:u w:val="single"/>
          </w:rPr>
          <w:t xml:space="preserve">260691968</w:t>
        </w:r>
      </w:hyperlink>
    </w:p>
    <w:p>
      <w:pPr>
        <w:spacing w:before="600"/>
      </w:pPr>
    </w:p>
    <w:p>
      <w:pPr>
        <w:pStyle w:val="Heading2"/>
      </w:pPr>
      <w:r>
        <w:rPr>
          <w:color w:val="1e198e"/>
          <w:b w:val="1"/>
          <w:bCs w:val="1"/>
        </w:rPr>
        <w:t xml:space="preserve">Présentation</w:t>
      </w:r>
    </w:p>
    <w:p>
      <w:pPr>
        <w:spacing w:after="100"/>
      </w:pPr>
    </w:p>
    <w:p>
      <w:pPr/>
      <w:r>
        <w:rPr/>
        <w:t xml:space="preserve">Solène Juteau, professeure assistante en stratégie des nouvelles technologies et elle a rejoint l’EM Normandie en 2021. Elle est titulaire d’un doctorat en gestion (Nantes, 2019), d’un master HEC (2004), d’un master CEMS à la WU à Vienne (2004). Ses recherches, axées de manière croissante sur l’impact sociétal, portent sur la transformation numérique, les écosystèmes de plateformes et l’innovation durable et inclusive. Avec plus de dix ans d’expérience dans les télécoms et les nouvelles technologies (Orange en France et aux États-Unis) en gestion de projets clients et stratégie, elle a vécu sept ans sur trois continents différents. Auteure de plusieurs articles de recherche classés et études de cas, elle a dirigé le M2 Entrepreneuriat numérique (2021-2023) et enseigne à tous les niveaux, y compris en formation executive, sur la stratégie numérique et l’entrepreneuriat. Ses travaux promeuvent l’éthique, l’accessibilité et la durabilité dans un contexte de transformation numérique. Elle a été visiting professor à Prague VSE en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Unleashing unicorns: La French Tech’s strategy to boost high-value startup creation in France</w:t>
              </w:r>
            </w:hyperlink>
          </w:p>
          <w:p>
            <w:pPr/>
            <w:hyperlink r:id="rId11" w:history="1">
              <w:r>
                <w:rPr>
                  <w:color w:val="#410a8c"/>
                  <w:u w:val="single"/>
                </w:rPr>
                <w:t xml:space="preserve">Solène Juteau</w:t>
              </w:r>
            </w:hyperlink>
          </w:p>
          <w:p>
            <w:pPr/>
            <w:r>
              <w:rPr>
                <w:i w:val="1"/>
                <w:iCs w:val="1"/>
              </w:rPr>
              <w:t xml:space="preserve">Journal of Information Technology Teaching Cases</w:t>
            </w:r>
            <w:r>
              <w:rPr/>
              <w:t xml:space="preserve">, 2025, </w:t>
            </w:r>
            <w:hyperlink r:id="rId12" w:history="1">
              <w:r>
                <w:rPr>
                  <w:color w:val="#410a8c"/>
                  <w:u w:val="single"/>
                </w:rPr>
                <w:t xml:space="preserve">⟨10.1177/20438869251337099⟩</w:t>
              </w:r>
            </w:hyperlink>
          </w:p>
          <w:p>
            <w:pPr/>
            <w:r>
              <w:rPr/>
              <w:t xml:space="preserve">Article dans une revue</w:t>
            </w:r>
          </w:p>
          <w:p>
            <w:pPr/>
            <w:hyperlink r:id="rId10" w:history="1">
              <w:r>
                <w:rPr>
                  <w:color w:val="#410a8c"/>
                  <w:u w:val="single"/>
                </w:rPr>
                <w:t xml:space="preserve">hal-05123405v1</w:t>
              </w:r>
            </w:hyperlink>
          </w:p>
        </w:tc>
      </w:tr>
      <w:tr>
        <w:trPr/>
        <w:tc>
          <w:tcPr>
            <w:noWrap/>
          </w:tcPr>
          <w:p>
            <w:pPr>
              <w:spacing w:after="200"/>
            </w:pPr>
            <w:hyperlink r:id="rId13" w:history="1">
              <w:r>
                <w:rPr>
                  <w:color w:val="1e198e"/>
                  <w:b w:val="1"/>
                  <w:bCs w:val="1"/>
                  <w:u w:val="single"/>
                </w:rPr>
                <w:t xml:space="preserve">Catalyzing Sustainable Innovation: A Longitudinal Exploration of a Digital Business Ecosystem for Low-Carbon Behaviors</w:t>
              </w:r>
            </w:hyperlink>
          </w:p>
          <w:p>
            <w:pPr/>
            <w:hyperlink r:id="rId11" w:history="1">
              <w:r>
                <w:rPr>
                  <w:color w:val="#410a8c"/>
                  <w:u w:val="single"/>
                </w:rPr>
                <w:t xml:space="preserve">Solène Juteau</w:t>
              </w:r>
            </w:hyperlink>
          </w:p>
          <w:p>
            <w:pPr/>
            <w:r>
              <w:rPr>
                <w:i w:val="1"/>
                <w:iCs w:val="1"/>
              </w:rPr>
              <w:t xml:space="preserve">Journal of Innovation Economics &amp; Management</w:t>
            </w:r>
            <w:r>
              <w:rPr/>
              <w:t xml:space="preserve">, 2025, Prépublication, pp.I186-28. </w:t>
            </w:r>
            <w:hyperlink r:id="rId14" w:history="1">
              <w:r>
                <w:rPr>
                  <w:color w:val="#410a8c"/>
                  <w:u w:val="single"/>
                </w:rPr>
                <w:t xml:space="preserve">⟨10.3917/e.jie.pr2.0186⟩</w:t>
              </w:r>
            </w:hyperlink>
          </w:p>
          <w:p>
            <w:pPr/>
            <w:r>
              <w:rPr/>
              <w:t xml:space="preserve">Article dans une revue</w:t>
            </w:r>
          </w:p>
          <w:p>
            <w:pPr/>
            <w:hyperlink r:id="rId13" w:history="1">
              <w:r>
                <w:rPr>
                  <w:color w:val="#410a8c"/>
                  <w:u w:val="single"/>
                </w:rPr>
                <w:t xml:space="preserve">hal-04981203v1</w:t>
              </w:r>
            </w:hyperlink>
          </w:p>
        </w:tc>
      </w:tr>
      <w:tr>
        <w:trPr/>
        <w:tc>
          <w:tcPr>
            <w:noWrap/>
          </w:tcPr>
          <w:p>
            <w:pPr>
              <w:spacing w:after="200"/>
            </w:pPr>
            <w:hyperlink r:id="rId15" w:history="1">
              <w:r>
                <w:rPr>
                  <w:color w:val="1e198e"/>
                  <w:b w:val="1"/>
                  <w:bCs w:val="1"/>
                  <w:u w:val="single"/>
                </w:rPr>
                <w:t xml:space="preserve">Netflix : disrupting the entertainment market with digital technologies, time and again</w:t>
              </w:r>
            </w:hyperlink>
          </w:p>
          <w:p>
            <w:pPr/>
            <w:hyperlink r:id="rId11" w:history="1">
              <w:r>
                <w:rPr>
                  <w:color w:val="#410a8c"/>
                  <w:u w:val="single"/>
                </w:rPr>
                <w:t xml:space="preserve">Solène Juteau</w:t>
              </w:r>
            </w:hyperlink>
          </w:p>
          <w:p>
            <w:pPr/>
            <w:r>
              <w:rPr>
                <w:i w:val="1"/>
                <w:iCs w:val="1"/>
              </w:rPr>
              <w:t xml:space="preserve">Journal of Information Technology Teaching Cases</w:t>
            </w:r>
            <w:r>
              <w:rPr/>
              <w:t xml:space="preserve">, In press, </w:t>
            </w:r>
            <w:hyperlink r:id="rId16" w:history="1">
              <w:r>
                <w:rPr>
                  <w:color w:val="#410a8c"/>
                  <w:u w:val="single"/>
                </w:rPr>
                <w:t xml:space="preserve">⟨10.1177/20438869231226394⟩</w:t>
              </w:r>
            </w:hyperlink>
          </w:p>
          <w:p>
            <w:pPr/>
            <w:r>
              <w:rPr/>
              <w:t xml:space="preserve">Article dans une revue</w:t>
            </w:r>
          </w:p>
          <w:p>
            <w:pPr/>
            <w:hyperlink r:id="rId15" w:history="1">
              <w:r>
                <w:rPr>
                  <w:color w:val="#410a8c"/>
                  <w:u w:val="single"/>
                </w:rPr>
                <w:t xml:space="preserve">hal-04374918v1</w:t>
              </w:r>
            </w:hyperlink>
          </w:p>
        </w:tc>
      </w:tr>
      <w:tr>
        <w:trPr/>
        <w:tc>
          <w:tcPr>
            <w:noWrap/>
          </w:tcPr>
          <w:p>
            <w:pPr>
              <w:spacing w:after="200"/>
            </w:pPr>
            <w:hyperlink r:id="rId17" w:history="1">
              <w:r>
                <w:rPr>
                  <w:color w:val="1e198e"/>
                  <w:b w:val="1"/>
                  <w:bCs w:val="1"/>
                  <w:u w:val="single"/>
                </w:rPr>
                <w:t xml:space="preserve">E-commerce transformation: A literature review from an institutional and organizational perspective</w:t>
              </w:r>
            </w:hyperlink>
          </w:p>
          <w:p>
            <w:pPr/>
            <w:hyperlink r:id="rId18" w:history="1">
              <w:r>
                <w:rPr>
                  <w:color w:val="#410a8c"/>
                  <w:u w:val="single"/>
                </w:rPr>
                <w:t xml:space="preserve">Etienne Thenoz</w:t>
              </w:r>
            </w:hyperlink>
            <w:r>
              <w:rPr/>
              <w:t xml:space="preserve">,</w:t>
            </w:r>
            <w:hyperlink r:id="rId11" w:history="1">
              <w:r>
                <w:rPr>
                  <w:color w:val="#410a8c"/>
                  <w:u w:val="single"/>
                </w:rPr>
                <w:t xml:space="preserve">Solène Juteau</w:t>
              </w:r>
            </w:hyperlink>
            <w:r>
              <w:rPr/>
              <w:t xml:space="preserve">,</w:t>
            </w:r>
            <w:hyperlink r:id="rId19" w:history="1">
              <w:r>
                <w:rPr>
                  <w:color w:val="#410a8c"/>
                  <w:u w:val="single"/>
                </w:rPr>
                <w:t xml:space="preserve">Frantz Rowe</w:t>
              </w:r>
            </w:hyperlink>
          </w:p>
          <w:p>
            <w:pPr/>
            <w:r>
              <w:rPr>
                <w:i w:val="1"/>
                <w:iCs w:val="1"/>
              </w:rPr>
              <w:t xml:space="preserve">Electronic Markets</w:t>
            </w:r>
            <w:r>
              <w:rPr/>
              <w:t xml:space="preserve">, 2024, 34 (1), pp.59. </w:t>
            </w:r>
            <w:hyperlink r:id="rId20" w:history="1">
              <w:r>
                <w:rPr>
                  <w:color w:val="#410a8c"/>
                  <w:u w:val="single"/>
                </w:rPr>
                <w:t xml:space="preserve">⟨10.1007/s12525-024-00740-0⟩</w:t>
              </w:r>
            </w:hyperlink>
          </w:p>
          <w:p>
            <w:pPr/>
            <w:r>
              <w:rPr/>
              <w:t xml:space="preserve">Article dans une revue</w:t>
            </w:r>
          </w:p>
          <w:p>
            <w:pPr/>
            <w:hyperlink r:id="rId17" w:history="1">
              <w:r>
                <w:rPr>
                  <w:color w:val="#410a8c"/>
                  <w:u w:val="single"/>
                </w:rPr>
                <w:t xml:space="preserve">hal-04793487v1</w:t>
              </w:r>
            </w:hyperlink>
          </w:p>
        </w:tc>
      </w:tr>
      <w:tr>
        <w:trPr/>
        <w:tc>
          <w:tcPr>
            <w:noWrap/>
          </w:tcPr>
          <w:p>
            <w:pPr>
              <w:spacing w:after="200"/>
            </w:pPr>
            <w:hyperlink r:id="rId21" w:history="1">
              <w:r>
                <w:rPr>
                  <w:color w:val="1e198e"/>
                  <w:b w:val="1"/>
                  <w:bCs w:val="1"/>
                  <w:u w:val="single"/>
                </w:rPr>
                <w:t xml:space="preserve">TheFork by TripAdvisor : a French twosided platform success story</w:t>
              </w:r>
            </w:hyperlink>
          </w:p>
          <w:p>
            <w:pPr/>
            <w:hyperlink r:id="rId11" w:history="1">
              <w:r>
                <w:rPr>
                  <w:color w:val="#410a8c"/>
                  <w:u w:val="single"/>
                </w:rPr>
                <w:t xml:space="preserve">Solène Juteau</w:t>
              </w:r>
            </w:hyperlink>
          </w:p>
          <w:p>
            <w:pPr/>
            <w:r>
              <w:rPr>
                <w:i w:val="1"/>
                <w:iCs w:val="1"/>
              </w:rPr>
              <w:t xml:space="preserve">Journal of Information Technology Teaching Cases</w:t>
            </w:r>
            <w:r>
              <w:rPr/>
              <w:t xml:space="preserve">, 2023, pp.204388692311799. </w:t>
            </w:r>
            <w:hyperlink r:id="rId22" w:history="1">
              <w:r>
                <w:rPr>
                  <w:color w:val="#410a8c"/>
                  <w:u w:val="single"/>
                </w:rPr>
                <w:t xml:space="preserve">⟨10.1177/20438869231179989⟩</w:t>
              </w:r>
            </w:hyperlink>
          </w:p>
          <w:p>
            <w:pPr/>
            <w:r>
              <w:rPr/>
              <w:t xml:space="preserve">Article dans une revue</w:t>
            </w:r>
          </w:p>
          <w:p>
            <w:pPr/>
            <w:hyperlink r:id="rId21" w:history="1">
              <w:r>
                <w:rPr>
                  <w:color w:val="#410a8c"/>
                  <w:u w:val="single"/>
                </w:rPr>
                <w:t xml:space="preserve">hal-04326399v1</w:t>
              </w:r>
            </w:hyperlink>
          </w:p>
        </w:tc>
      </w:tr>
      <w:tr>
        <w:trPr/>
        <w:tc>
          <w:tcPr>
            <w:noWrap/>
          </w:tcPr>
          <w:p>
            <w:pPr>
              <w:spacing w:after="200"/>
            </w:pPr>
            <w:hyperlink r:id="rId23" w:history="1">
              <w:r>
                <w:rPr>
                  <w:color w:val="1e198e"/>
                  <w:b w:val="1"/>
                  <w:bCs w:val="1"/>
                  <w:u w:val="single"/>
                </w:rPr>
                <w:t xml:space="preserve">La mise en place d’un drive dans la grande distribution à l’épreuve d’un jeu de logiques institutionnelles</w:t>
              </w:r>
            </w:hyperlink>
          </w:p>
          <w:p>
            <w:pPr/>
            <w:hyperlink r:id="rId24" w:history="1">
              <w:r>
                <w:rPr>
                  <w:color w:val="#410a8c"/>
                  <w:u w:val="single"/>
                </w:rPr>
                <w:t xml:space="preserve">Solene Juteau</w:t>
              </w:r>
            </w:hyperlink>
          </w:p>
          <w:p>
            <w:pPr/>
            <w:r>
              <w:rPr>
                <w:i w:val="1"/>
                <w:iCs w:val="1"/>
              </w:rPr>
              <w:t xml:space="preserve">Innovations - Revue d’économie et de management de l'innovation</w:t>
            </w:r>
            <w:r>
              <w:rPr/>
              <w:t xml:space="preserve">, 2022, 68 (2), pp.135-164. </w:t>
            </w:r>
            <w:hyperlink r:id="rId25" w:history="1">
              <w:r>
                <w:rPr>
                  <w:color w:val="#410a8c"/>
                  <w:u w:val="single"/>
                </w:rPr>
                <w:t xml:space="preserve">⟨10.3917/inno.pr2.0126⟩</w:t>
              </w:r>
            </w:hyperlink>
          </w:p>
          <w:p>
            <w:pPr/>
            <w:r>
              <w:rPr/>
              <w:t xml:space="preserve">Article dans une revue</w:t>
            </w:r>
          </w:p>
          <w:p>
            <w:pPr/>
            <w:hyperlink r:id="rId23" w:history="1">
              <w:r>
                <w:rPr>
                  <w:color w:val="#410a8c"/>
                  <w:u w:val="single"/>
                </w:rPr>
                <w:t xml:space="preserve">hal-03596138v1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Bug ou Feature ? Inclusion et inertie de genre dans le numérique</w:t>
              </w:r>
            </w:hyperlink>
          </w:p>
          <w:p>
            <w:pPr/>
            <w:hyperlink r:id="rId11" w:history="1">
              <w:r>
                <w:rPr>
                  <w:color w:val="#410a8c"/>
                  <w:u w:val="single"/>
                </w:rPr>
                <w:t xml:space="preserve">Solène Juteau</w:t>
              </w:r>
            </w:hyperlink>
            <w:r>
              <w:rPr/>
              <w:t xml:space="preserve">,</w:t>
            </w:r>
            <w:hyperlink r:id="rId27" w:history="1">
              <w:r>
                <w:rPr>
                  <w:color w:val="#410a8c"/>
                  <w:u w:val="single"/>
                </w:rPr>
                <w:t xml:space="preserve">Plé Marina</w:t>
              </w:r>
            </w:hyperlink>
            <w:r>
              <w:rPr/>
              <w:t xml:space="preserve">,</w:t>
            </w:r>
            <w:hyperlink r:id="rId28" w:history="1">
              <w:r>
                <w:rPr>
                  <w:color w:val="#410a8c"/>
                  <w:u w:val="single"/>
                </w:rPr>
                <w:t xml:space="preserve">Mathilde Aubry</w:t>
              </w:r>
            </w:hyperlink>
            <w:r>
              <w:rPr/>
              <w:t xml:space="preserve">,</w:t>
            </w:r>
            <w:hyperlink r:id="rId29" w:history="1">
              <w:r>
                <w:rPr>
                  <w:color w:val="#410a8c"/>
                  <w:u w:val="single"/>
                </w:rPr>
                <w:t xml:space="preserve">Zouhour Ben Hamadi</w:t>
              </w:r>
            </w:hyperlink>
            <w:r>
              <w:rPr/>
              <w:t xml:space="preserve">,</w:t>
            </w:r>
            <w:hyperlink r:id="rId30" w:history="1">
              <w:r>
                <w:rPr>
                  <w:color w:val="#410a8c"/>
                  <w:u w:val="single"/>
                </w:rPr>
                <w:t xml:space="preserve">Christine Fournès</w:t>
              </w:r>
            </w:hyperlink>
            <w:r>
              <w:rPr/>
              <w:t xml:space="preserve">et al.</w:t>
            </w:r>
          </w:p>
          <w:p>
            <w:pPr/>
            <w:r>
              <w:rPr>
                <w:i w:val="1"/>
                <w:iCs w:val="1"/>
              </w:rPr>
              <w:t xml:space="preserve">30e conférence AIM 2025 : Évolutions et perspectives des systèmes d’information dans les organisations et sociétés en transition</w:t>
            </w:r>
            <w:r>
              <w:rPr/>
              <w:t xml:space="preserve">, Association Information et Management, May 2025, Lyon, France</w:t>
            </w:r>
          </w:p>
          <w:p>
            <w:pPr/>
            <w:r>
              <w:rPr/>
              <w:t xml:space="preserve">Communication dans un congrès</w:t>
            </w:r>
          </w:p>
          <w:p>
            <w:pPr/>
            <w:hyperlink r:id="rId26" w:history="1">
              <w:r>
                <w:rPr>
                  <w:color w:val="#410a8c"/>
                  <w:u w:val="single"/>
                </w:rPr>
                <w:t xml:space="preserve">hal-05495760v1</w:t>
              </w:r>
            </w:hyperlink>
          </w:p>
        </w:tc>
      </w:tr>
      <w:tr>
        <w:trPr/>
        <w:tc>
          <w:tcPr>
            <w:noWrap/>
          </w:tcPr>
          <w:p>
            <w:pPr>
              <w:spacing w:after="200"/>
            </w:pPr>
            <w:hyperlink r:id="rId31" w:history="1">
              <w:r>
                <w:rPr>
                  <w:color w:val="1e198e"/>
                  <w:b w:val="1"/>
                  <w:bCs w:val="1"/>
                  <w:u w:val="single"/>
                </w:rPr>
                <w:t xml:space="preserve">Des-innovation(s) : Avancées et Inerties des Dispositifs Innovants pour l'Accessibilité des Personnes en Situation de Handicap en Contexte Professionnel</w:t>
              </w:r>
            </w:hyperlink>
          </w:p>
          <w:p>
            <w:pPr/>
            <w:hyperlink r:id="rId11" w:history="1">
              <w:r>
                <w:rPr>
                  <w:color w:val="#410a8c"/>
                  <w:u w:val="single"/>
                </w:rPr>
                <w:t xml:space="preserve">Solène Juteau</w:t>
              </w:r>
            </w:hyperlink>
            <w:r>
              <w:rPr/>
              <w:t xml:space="preserve">,</w:t>
            </w:r>
            <w:hyperlink r:id="rId32" w:history="1">
              <w:r>
                <w:rPr>
                  <w:color w:val="#410a8c"/>
                  <w:u w:val="single"/>
                </w:rPr>
                <w:t xml:space="preserve">Christelle Quero</w:t>
              </w:r>
            </w:hyperlink>
            <w:r>
              <w:rPr/>
              <w:t xml:space="preserve">,</w:t>
            </w:r>
            <w:hyperlink r:id="rId33" w:history="1">
              <w:r>
                <w:rPr>
                  <w:color w:val="#410a8c"/>
                  <w:u w:val="single"/>
                </w:rPr>
                <w:t xml:space="preserve">Julien Billion</w:t>
              </w:r>
            </w:hyperlink>
          </w:p>
          <w:p>
            <w:pPr/>
            <w:r>
              <w:rPr>
                <w:i w:val="1"/>
                <w:iCs w:val="1"/>
              </w:rPr>
              <w:t xml:space="preserve">AIM 2025</w:t>
            </w:r>
            <w:r>
              <w:rPr/>
              <w:t xml:space="preserve">, May 2025, Lyon, France</w:t>
            </w:r>
          </w:p>
          <w:p>
            <w:pPr/>
            <w:r>
              <w:rPr/>
              <w:t xml:space="preserve">Communication dans un congrès</w:t>
            </w:r>
          </w:p>
          <w:p>
            <w:pPr/>
            <w:hyperlink r:id="rId31" w:history="1">
              <w:r>
                <w:rPr>
                  <w:color w:val="#410a8c"/>
                  <w:u w:val="single"/>
                </w:rPr>
                <w:t xml:space="preserve">hal-05495788v1</w:t>
              </w:r>
            </w:hyperlink>
          </w:p>
        </w:tc>
      </w:tr>
      <w:tr>
        <w:trPr/>
        <w:tc>
          <w:tcPr>
            <w:noWrap/>
          </w:tcPr>
          <w:p>
            <w:pPr>
              <w:spacing w:after="200"/>
            </w:pPr>
            <w:hyperlink r:id="rId34" w:history="1">
              <w:r>
                <w:rPr>
                  <w:color w:val="1e198e"/>
                  <w:b w:val="1"/>
                  <w:bCs w:val="1"/>
                  <w:u w:val="single"/>
                </w:rPr>
                <w:t xml:space="preserve">Le salarié idéal dans une lecture par calibrage anthropologique : où sont les femmes dans le secteur du numérique ?</w:t>
              </w:r>
            </w:hyperlink>
          </w:p>
          <w:p>
            <w:pPr/>
            <w:hyperlink r:id="rId35" w:history="1">
              <w:r>
                <w:rPr>
                  <w:color w:val="#410a8c"/>
                  <w:u w:val="single"/>
                </w:rPr>
                <w:t xml:space="preserve">Sabrina Tanquerel</w:t>
              </w:r>
            </w:hyperlink>
            <w:r>
              <w:rPr/>
              <w:t xml:space="preserve">,</w:t>
            </w:r>
            <w:hyperlink r:id="rId28" w:history="1">
              <w:r>
                <w:rPr>
                  <w:color w:val="#410a8c"/>
                  <w:u w:val="single"/>
                </w:rPr>
                <w:t xml:space="preserve">Mathilde Aubry</w:t>
              </w:r>
            </w:hyperlink>
            <w:r>
              <w:rPr/>
              <w:t xml:space="preserve">,</w:t>
            </w:r>
            <w:hyperlink r:id="rId30" w:history="1">
              <w:r>
                <w:rPr>
                  <w:color w:val="#410a8c"/>
                  <w:u w:val="single"/>
                </w:rPr>
                <w:t xml:space="preserve">Christine Fournès</w:t>
              </w:r>
            </w:hyperlink>
            <w:r>
              <w:rPr/>
              <w:t xml:space="preserve">,</w:t>
            </w:r>
            <w:hyperlink r:id="rId29" w:history="1">
              <w:r>
                <w:rPr>
                  <w:color w:val="#410a8c"/>
                  <w:u w:val="single"/>
                </w:rPr>
                <w:t xml:space="preserve">Zouhour Ben Hamadi</w:t>
              </w:r>
            </w:hyperlink>
            <w:r>
              <w:rPr/>
              <w:t xml:space="preserve">,</w:t>
            </w:r>
            <w:hyperlink r:id="rId24" w:history="1">
              <w:r>
                <w:rPr>
                  <w:color w:val="#410a8c"/>
                  <w:u w:val="single"/>
                </w:rPr>
                <w:t xml:space="preserve">Solene Juteau</w:t>
              </w:r>
            </w:hyperlink>
          </w:p>
          <w:p>
            <w:pPr/>
            <w:r>
              <w:rPr>
                <w:i w:val="1"/>
                <w:iCs w:val="1"/>
              </w:rPr>
              <w:t xml:space="preserve">9èmes Journées Georges Doriot – Entrepreneuriat et Société : Perspectives de genre en entrepreneuriat : Regards croisés et enjeux de société</w:t>
            </w:r>
            <w:r>
              <w:rPr/>
              <w:t xml:space="preserve">, HEC Paris – EM Normandie – ESG UQAM, Jul 2023, Montréal, Canada</w:t>
            </w:r>
          </w:p>
          <w:p>
            <w:pPr/>
            <w:r>
              <w:rPr/>
              <w:t xml:space="preserve">Communication dans un congrès</w:t>
            </w:r>
          </w:p>
          <w:p>
            <w:pPr/>
            <w:hyperlink r:id="rId34" w:history="1">
              <w:r>
                <w:rPr>
                  <w:color w:val="#410a8c"/>
                  <w:u w:val="single"/>
                </w:rPr>
                <w:t xml:space="preserve">hal-04286950v1</w:t>
              </w:r>
            </w:hyperlink>
          </w:p>
        </w:tc>
      </w:tr>
      <w:tr>
        <w:trPr/>
        <w:tc>
          <w:tcPr>
            <w:noWrap/>
          </w:tcPr>
          <w:p>
            <w:pPr>
              <w:spacing w:after="200"/>
            </w:pPr>
            <w:hyperlink r:id="rId36" w:history="1">
              <w:r>
                <w:rPr>
                  <w:color w:val="1e198e"/>
                  <w:b w:val="1"/>
                  <w:bCs w:val="1"/>
                  <w:u w:val="single"/>
                </w:rPr>
                <w:t xml:space="preserve">Gamifying transportation towards more sustainability : imbricating digital technologies to track C02 and offer rewards in a greencent system</w:t>
              </w:r>
            </w:hyperlink>
          </w:p>
          <w:p>
            <w:pPr/>
            <w:hyperlink r:id="rId11" w:history="1">
              <w:r>
                <w:rPr>
                  <w:color w:val="#410a8c"/>
                  <w:u w:val="single"/>
                </w:rPr>
                <w:t xml:space="preserve">Solène Juteau</w:t>
              </w:r>
            </w:hyperlink>
          </w:p>
          <w:p>
            <w:pPr/>
            <w:r>
              <w:rPr>
                <w:i w:val="1"/>
                <w:iCs w:val="1"/>
              </w:rPr>
              <w:t xml:space="preserve">DTA</w:t>
            </w:r>
            <w:r>
              <w:rPr/>
              <w:t xml:space="preserve">, Jul 2022, Paris, France</w:t>
            </w:r>
          </w:p>
          <w:p>
            <w:pPr/>
            <w:r>
              <w:rPr/>
              <w:t xml:space="preserve">Communication dans un congrès</w:t>
            </w:r>
          </w:p>
          <w:p>
            <w:pPr/>
            <w:hyperlink r:id="rId36" w:history="1">
              <w:r>
                <w:rPr>
                  <w:color w:val="#410a8c"/>
                  <w:u w:val="single"/>
                </w:rPr>
                <w:t xml:space="preserve">hal-05599731v1</w:t>
              </w:r>
            </w:hyperlink>
          </w:p>
        </w:tc>
      </w:tr>
      <w:tr>
        <w:trPr/>
        <w:tc>
          <w:tcPr>
            <w:noWrap/>
          </w:tcPr>
          <w:p>
            <w:pPr>
              <w:spacing w:after="200"/>
            </w:pPr>
            <w:hyperlink r:id="rId37" w:history="1">
              <w:r>
                <w:rPr>
                  <w:color w:val="1e198e"/>
                  <w:b w:val="1"/>
                  <w:bCs w:val="1"/>
                  <w:u w:val="single"/>
                </w:rPr>
                <w:t xml:space="preserve">Bridging innovation adoption to organisational transformation</w:t>
              </w:r>
            </w:hyperlink>
          </w:p>
          <w:p>
            <w:pPr/>
            <w:hyperlink r:id="rId11" w:history="1">
              <w:r>
                <w:rPr>
                  <w:color w:val="#410a8c"/>
                  <w:u w:val="single"/>
                </w:rPr>
                <w:t xml:space="preserve">Solène Juteau</w:t>
              </w:r>
            </w:hyperlink>
          </w:p>
          <w:p>
            <w:pPr/>
            <w:r>
              <w:rPr>
                <w:i w:val="1"/>
                <w:iCs w:val="1"/>
              </w:rPr>
              <w:t xml:space="preserve">AIM</w:t>
            </w:r>
            <w:r>
              <w:rPr/>
              <w:t xml:space="preserve">, Jun 2022, Carry-le-Rouet, France</w:t>
            </w:r>
          </w:p>
          <w:p>
            <w:pPr/>
            <w:r>
              <w:rPr/>
              <w:t xml:space="preserve">Communication dans un congrès</w:t>
            </w:r>
          </w:p>
          <w:p>
            <w:pPr/>
            <w:hyperlink r:id="rId37" w:history="1">
              <w:r>
                <w:rPr>
                  <w:color w:val="#410a8c"/>
                  <w:u w:val="single"/>
                </w:rPr>
                <w:t xml:space="preserve">hal-05599710v1</w:t>
              </w:r>
            </w:hyperlink>
          </w:p>
        </w:tc>
      </w:tr>
      <w:tr>
        <w:trPr/>
        <w:tc>
          <w:tcPr>
            <w:noWrap/>
          </w:tcPr>
          <w:p>
            <w:pPr>
              <w:spacing w:after="200"/>
            </w:pPr>
            <w:hyperlink r:id="rId38" w:history="1">
              <w:r>
                <w:rPr>
                  <w:color w:val="1e198e"/>
                  <w:b w:val="1"/>
                  <w:bCs w:val="1"/>
                  <w:u w:val="single"/>
                </w:rPr>
                <w:t xml:space="preserve">Prefer slow mobility and get rewarded! Creating a sustainable digital ecosystem</w:t>
              </w:r>
            </w:hyperlink>
          </w:p>
          <w:p>
            <w:pPr/>
            <w:hyperlink r:id="rId24" w:history="1">
              <w:r>
                <w:rPr>
                  <w:color w:val="#410a8c"/>
                  <w:u w:val="single"/>
                </w:rPr>
                <w:t xml:space="preserve">Solene Juteau</w:t>
              </w:r>
            </w:hyperlink>
          </w:p>
          <w:p>
            <w:pPr/>
            <w:r>
              <w:rPr>
                <w:i w:val="1"/>
                <w:iCs w:val="1"/>
              </w:rPr>
              <w:t xml:space="preserve">Mediterranean Conference of Information Systems (MCIS)</w:t>
            </w:r>
            <w:r>
              <w:rPr/>
              <w:t xml:space="preserve">, Oct 2022, Catanzaro, Italy</w:t>
            </w:r>
          </w:p>
          <w:p>
            <w:pPr/>
            <w:r>
              <w:rPr/>
              <w:t xml:space="preserve">Communication dans un congrès</w:t>
            </w:r>
          </w:p>
          <w:p>
            <w:pPr/>
            <w:hyperlink r:id="rId38" w:history="1">
              <w:r>
                <w:rPr>
                  <w:color w:val="#410a8c"/>
                  <w:u w:val="single"/>
                </w:rPr>
                <w:t xml:space="preserve">hal-04374953v1</w:t>
              </w:r>
            </w:hyperlink>
          </w:p>
        </w:tc>
      </w:tr>
      <w:tr>
        <w:trPr/>
        <w:tc>
          <w:tcPr>
            <w:noWrap/>
          </w:tcPr>
          <w:p>
            <w:pPr>
              <w:spacing w:after="200"/>
            </w:pPr>
            <w:hyperlink r:id="rId39" w:history="1">
              <w:r>
                <w:rPr>
                  <w:color w:val="1e198e"/>
                  <w:b w:val="1"/>
                  <w:bCs w:val="1"/>
                  <w:u w:val="single"/>
                </w:rPr>
                <w:t xml:space="preserve">« C'est Ikea » ? Jeu des logiques institutionnelles à la mise en place d'un Drive dans la Grande Distribution</w:t>
              </w:r>
            </w:hyperlink>
          </w:p>
          <w:p>
            <w:pPr/>
            <w:hyperlink r:id="rId11" w:history="1">
              <w:r>
                <w:rPr>
                  <w:color w:val="#410a8c"/>
                  <w:u w:val="single"/>
                </w:rPr>
                <w:t xml:space="preserve">Solène Juteau</w:t>
              </w:r>
            </w:hyperlink>
          </w:p>
          <w:p>
            <w:pPr/>
            <w:r>
              <w:rPr>
                <w:i w:val="1"/>
                <w:iCs w:val="1"/>
              </w:rPr>
              <w:t xml:space="preserve">AIM 2021</w:t>
            </w:r>
            <w:r>
              <w:rPr/>
              <w:t xml:space="preserve">, May 2021, Nice, France</w:t>
            </w:r>
          </w:p>
          <w:p>
            <w:pPr/>
            <w:r>
              <w:rPr/>
              <w:t xml:space="preserve">Communication dans un congrès</w:t>
            </w:r>
          </w:p>
          <w:p>
            <w:pPr/>
            <w:hyperlink r:id="rId39" w:history="1">
              <w:r>
                <w:rPr>
                  <w:color w:val="#410a8c"/>
                  <w:u w:val="single"/>
                </w:rPr>
                <w:t xml:space="preserve">hal-05495796v1</w:t>
              </w:r>
            </w:hyperlink>
          </w:p>
        </w:tc>
      </w:tr>
      <w:tr>
        <w:trPr/>
        <w:tc>
          <w:tcPr>
            <w:noWrap/>
          </w:tcPr>
          <w:p>
            <w:pPr>
              <w:spacing w:after="200"/>
            </w:pPr>
            <w:hyperlink r:id="rId40" w:history="1">
              <w:r>
                <w:rPr>
                  <w:color w:val="1e198e"/>
                  <w:b w:val="1"/>
                  <w:bCs w:val="1"/>
                  <w:u w:val="single"/>
                </w:rPr>
                <w:t xml:space="preserve">The interplay between institutional pressures and inertias in a case study of digital transformation in the archived files industry.</w:t>
              </w:r>
            </w:hyperlink>
          </w:p>
          <w:p>
            <w:pPr/>
            <w:hyperlink r:id="rId24" w:history="1">
              <w:r>
                <w:rPr>
                  <w:color w:val="#410a8c"/>
                  <w:u w:val="single"/>
                </w:rPr>
                <w:t xml:space="preserve">Solene Juteau</w:t>
              </w:r>
            </w:hyperlink>
          </w:p>
          <w:p>
            <w:pPr/>
            <w:r>
              <w:rPr>
                <w:i w:val="1"/>
                <w:iCs w:val="1"/>
              </w:rPr>
              <w:t xml:space="preserve">International Conference for Information Systems Special Interest Group : Digital Innovation and Transformation &amp;Entrepreneurs</w:t>
            </w:r>
            <w:r>
              <w:rPr/>
              <w:t xml:space="preserve">, Dec 2019, Munich, Germany</w:t>
            </w:r>
          </w:p>
          <w:p>
            <w:pPr/>
            <w:r>
              <w:rPr/>
              <w:t xml:space="preserve">Communication dans un congrès</w:t>
            </w:r>
          </w:p>
          <w:p>
            <w:pPr/>
            <w:hyperlink r:id="rId40" w:history="1">
              <w:r>
                <w:rPr>
                  <w:color w:val="#410a8c"/>
                  <w:u w:val="single"/>
                </w:rPr>
                <w:t xml:space="preserve">halshs-03049863v1</w:t>
              </w:r>
            </w:hyperlink>
          </w:p>
        </w:tc>
      </w:tr>
      <w:tr>
        <w:trPr/>
        <w:tc>
          <w:tcPr>
            <w:noWrap/>
          </w:tcPr>
          <w:p>
            <w:pPr>
              <w:spacing w:after="200"/>
            </w:pPr>
            <w:hyperlink r:id="rId41" w:history="1">
              <w:r>
                <w:rPr>
                  <w:color w:val="1e198e"/>
                  <w:b w:val="1"/>
                  <w:bCs w:val="1"/>
                  <w:u w:val="single"/>
                </w:rPr>
                <w:t xml:space="preserve">Du carton à la donnée, vers une proposition d'articulation trajectorielle des processus de changement : cas de la transformation numérique dans le secteur des archives</w:t>
              </w:r>
            </w:hyperlink>
          </w:p>
          <w:p>
            <w:pPr/>
            <w:hyperlink r:id="rId24" w:history="1">
              <w:r>
                <w:rPr>
                  <w:color w:val="#410a8c"/>
                  <w:u w:val="single"/>
                </w:rPr>
                <w:t xml:space="preserve">Solene Juteau</w:t>
              </w:r>
            </w:hyperlink>
          </w:p>
          <w:p>
            <w:pPr/>
            <w:r>
              <w:rPr>
                <w:i w:val="1"/>
                <w:iCs w:val="1"/>
              </w:rPr>
              <w:t xml:space="preserve">24ème conférence de l’Association Information et Management : Management de la transformation numérique</w:t>
            </w:r>
            <w:r>
              <w:rPr/>
              <w:t xml:space="preserve">, Association Information et Management, Jun 2019, Nantes, France</w:t>
            </w:r>
          </w:p>
          <w:p>
            <w:pPr/>
            <w:r>
              <w:rPr/>
              <w:t xml:space="preserve">Communication dans un congrès</w:t>
            </w:r>
          </w:p>
          <w:p>
            <w:pPr/>
            <w:hyperlink r:id="rId41" w:history="1">
              <w:r>
                <w:rPr>
                  <w:color w:val="#410a8c"/>
                  <w:u w:val="single"/>
                </w:rPr>
                <w:t xml:space="preserve">halshs-03051657v1</w:t>
              </w:r>
            </w:hyperlink>
          </w:p>
        </w:tc>
      </w:tr>
      <w:tr>
        <w:trPr/>
        <w:tc>
          <w:tcPr>
            <w:noWrap/>
          </w:tcPr>
          <w:p>
            <w:pPr>
              <w:spacing w:after="200"/>
            </w:pPr>
            <w:hyperlink r:id="rId42" w:history="1">
              <w:r>
                <w:rPr>
                  <w:color w:val="1e198e"/>
                  <w:b w:val="1"/>
                  <w:bCs w:val="1"/>
                  <w:u w:val="single"/>
                </w:rPr>
                <w:t xml:space="preserve">A risk-based perspective on work and organizational transformation in e-commerce : a review for understanding research paper</w:t>
              </w:r>
            </w:hyperlink>
          </w:p>
          <w:p>
            <w:pPr/>
            <w:hyperlink r:id="rId43" w:history="1">
              <w:r>
                <w:rPr>
                  <w:color w:val="#410a8c"/>
                  <w:u w:val="single"/>
                </w:rPr>
                <w:t xml:space="preserve">Étienne Thenoz</w:t>
              </w:r>
            </w:hyperlink>
            <w:r>
              <w:rPr/>
              <w:t xml:space="preserve">,</w:t>
            </w:r>
            <w:hyperlink r:id="rId24" w:history="1">
              <w:r>
                <w:rPr>
                  <w:color w:val="#410a8c"/>
                  <w:u w:val="single"/>
                </w:rPr>
                <w:t xml:space="preserve">Solene Juteau</w:t>
              </w:r>
            </w:hyperlink>
            <w:r>
              <w:rPr/>
              <w:t xml:space="preserve">,</w:t>
            </w:r>
            <w:hyperlink r:id="rId19" w:history="1">
              <w:r>
                <w:rPr>
                  <w:color w:val="#410a8c"/>
                  <w:u w:val="single"/>
                </w:rPr>
                <w:t xml:space="preserve">Frantz Rowe</w:t>
              </w:r>
            </w:hyperlink>
          </w:p>
          <w:p>
            <w:pPr/>
            <w:r>
              <w:rPr>
                <w:i w:val="1"/>
                <w:iCs w:val="1"/>
              </w:rPr>
              <w:t xml:space="preserve">27th European Conference on Information Systems: Information Systems for a Sharing Society</w:t>
            </w:r>
            <w:r>
              <w:rPr/>
              <w:t xml:space="preserve">, ECIS, Jun 2019, Stockholm and Uppsala, Sweden</w:t>
            </w:r>
          </w:p>
          <w:p>
            <w:pPr/>
            <w:r>
              <w:rPr/>
              <w:t xml:space="preserve">Communication dans un congrès</w:t>
            </w:r>
          </w:p>
          <w:p>
            <w:pPr/>
            <w:hyperlink r:id="rId42" w:history="1">
              <w:r>
                <w:rPr>
                  <w:color w:val="#410a8c"/>
                  <w:u w:val="single"/>
                </w:rPr>
                <w:t xml:space="preserve">halshs-03049853v1</w:t>
              </w:r>
            </w:hyperlink>
          </w:p>
        </w:tc>
      </w:tr>
      <w:tr>
        <w:trPr/>
        <w:tc>
          <w:tcPr>
            <w:noWrap/>
          </w:tcPr>
          <w:p>
            <w:pPr>
              <w:spacing w:after="200"/>
            </w:pPr>
            <w:hyperlink r:id="rId44" w:history="1">
              <w:r>
                <w:rPr>
                  <w:color w:val="1e198e"/>
                  <w:b w:val="1"/>
                  <w:bCs w:val="1"/>
                  <w:u w:val="single"/>
                </w:rPr>
                <w:t xml:space="preserve">Nature, dynamics and coping strategies in the face of paradoxes in a digital transformation: a records management case study</w:t>
              </w:r>
            </w:hyperlink>
          </w:p>
          <w:p>
            <w:pPr/>
            <w:hyperlink r:id="rId24" w:history="1">
              <w:r>
                <w:rPr>
                  <w:color w:val="#410a8c"/>
                  <w:u w:val="single"/>
                </w:rPr>
                <w:t xml:space="preserve">Solene Juteau</w:t>
              </w:r>
            </w:hyperlink>
          </w:p>
          <w:p>
            <w:pPr/>
            <w:r>
              <w:rPr>
                <w:i w:val="1"/>
                <w:iCs w:val="1"/>
              </w:rPr>
              <w:t xml:space="preserve">The XIII Mediterranean Conference on Information Systems &amp; The XVI Conference of the Italian Chapter of AIS : A Joint Conference</w:t>
            </w:r>
            <w:r>
              <w:rPr/>
              <w:t xml:space="preserve">, Sep 2019, Naples, Italy</w:t>
            </w:r>
          </w:p>
          <w:p>
            <w:pPr/>
            <w:r>
              <w:rPr/>
              <w:t xml:space="preserve">Communication dans un congrès</w:t>
            </w:r>
          </w:p>
          <w:p>
            <w:pPr/>
            <w:hyperlink r:id="rId44" w:history="1">
              <w:r>
                <w:rPr>
                  <w:color w:val="#410a8c"/>
                  <w:u w:val="single"/>
                </w:rPr>
                <w:t xml:space="preserve">halshs-03049878v1</w:t>
              </w:r>
            </w:hyperlink>
          </w:p>
        </w:tc>
      </w:tr>
      <w:tr>
        <w:trPr/>
        <w:tc>
          <w:tcPr>
            <w:noWrap/>
          </w:tcPr>
          <w:p>
            <w:pPr>
              <w:spacing w:after="200"/>
            </w:pPr>
            <w:hyperlink r:id="rId45" w:history="1">
              <w:r>
                <w:rPr>
                  <w:color w:val="1e198e"/>
                  <w:b w:val="1"/>
                  <w:bCs w:val="1"/>
                  <w:u w:val="single"/>
                </w:rPr>
                <w:t xml:space="preserve">Transformation organisationnelle par les investissements dans le commerce électronique : une revue de la littérature</w:t>
              </w:r>
            </w:hyperlink>
          </w:p>
          <w:p>
            <w:pPr/>
            <w:hyperlink r:id="rId18" w:history="1">
              <w:r>
                <w:rPr>
                  <w:color w:val="#410a8c"/>
                  <w:u w:val="single"/>
                </w:rPr>
                <w:t xml:space="preserve">Etienne Thenoz</w:t>
              </w:r>
            </w:hyperlink>
            <w:r>
              <w:rPr/>
              <w:t xml:space="preserve">,</w:t>
            </w:r>
            <w:hyperlink r:id="rId24" w:history="1">
              <w:r>
                <w:rPr>
                  <w:color w:val="#410a8c"/>
                  <w:u w:val="single"/>
                </w:rPr>
                <w:t xml:space="preserve">Solene Juteau</w:t>
              </w:r>
            </w:hyperlink>
            <w:r>
              <w:rPr/>
              <w:t xml:space="preserve">,</w:t>
            </w:r>
            <w:hyperlink r:id="rId19" w:history="1">
              <w:r>
                <w:rPr>
                  <w:color w:val="#410a8c"/>
                  <w:u w:val="single"/>
                </w:rPr>
                <w:t xml:space="preserve">Frantz Rowe</w:t>
              </w:r>
            </w:hyperlink>
          </w:p>
          <w:p>
            <w:pPr/>
            <w:r>
              <w:rPr>
                <w:i w:val="1"/>
                <w:iCs w:val="1"/>
              </w:rPr>
              <w:t xml:space="preserve">23ème Conférence de l'AIM : Rapprochons les communautés TI francophones</w:t>
            </w:r>
            <w:r>
              <w:rPr/>
              <w:t xml:space="preserve">, May 2018, Montréal, Canada</w:t>
            </w:r>
          </w:p>
          <w:p>
            <w:pPr/>
            <w:r>
              <w:rPr/>
              <w:t xml:space="preserve">Communication dans un congrès</w:t>
            </w:r>
          </w:p>
          <w:p>
            <w:pPr/>
            <w:hyperlink r:id="rId45" w:history="1">
              <w:r>
                <w:rPr>
                  <w:color w:val="#410a8c"/>
                  <w:u w:val="single"/>
                </w:rPr>
                <w:t xml:space="preserve">halshs-03051720v1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Cas pédagogique (MA0125-1) : Transformation numérique : De passionnée de yoga à entrepreneure digitale, comprendre la naissance d’une influenceuse numérique et questionner son empreinte numérique</w:t>
              </w:r>
            </w:hyperlink>
          </w:p>
          <w:p>
            <w:pPr/>
            <w:hyperlink r:id="rId24" w:history="1">
              <w:r>
                <w:rPr>
                  <w:color w:val="#410a8c"/>
                  <w:u w:val="single"/>
                </w:rPr>
                <w:t xml:space="preserve">Solene Juteau</w:t>
              </w:r>
            </w:hyperlink>
          </w:p>
          <w:p>
            <w:pPr/>
            <w:r>
              <w:rPr>
                <w:i w:val="1"/>
                <w:iCs w:val="1"/>
              </w:rPr>
              <w:t xml:space="preserve">Cas pédagogique</w:t>
            </w:r>
            <w:r>
              <w:rPr/>
              <w:t xml:space="preserve">, 2025</w:t>
            </w:r>
          </w:p>
          <w:p>
            <w:pPr/>
            <w:r>
              <w:rPr/>
              <w:t xml:space="preserve">Autre publication scientifique</w:t>
            </w:r>
          </w:p>
          <w:p>
            <w:pPr/>
            <w:hyperlink r:id="rId46" w:history="1">
              <w:r>
                <w:rPr>
                  <w:color w:val="#410a8c"/>
                  <w:u w:val="single"/>
                </w:rPr>
                <w:t xml:space="preserve">hal-04993988v1</w:t>
              </w:r>
            </w:hyperlink>
          </w:p>
        </w:tc>
      </w:tr>
      <w:tr>
        <w:trPr/>
        <w:tc>
          <w:tcPr>
            <w:noWrap/>
          </w:tcPr>
          <w:p>
            <w:pPr>
              <w:spacing w:after="200"/>
            </w:pPr>
            <w:hyperlink r:id="rId47" w:history="1">
              <w:r>
                <w:rPr>
                  <w:color w:val="1e198e"/>
                  <w:b w:val="1"/>
                  <w:bCs w:val="1"/>
                  <w:u w:val="single"/>
                </w:rPr>
                <w:t xml:space="preserve">Cas pédagogique (SC0_1251) : Les nouvelles technologies et pratiques RSE chez Radio France : entre continuité et rupture</w:t>
              </w:r>
            </w:hyperlink>
          </w:p>
          <w:p>
            <w:pPr/>
            <w:hyperlink r:id="rId24" w:history="1">
              <w:r>
                <w:rPr>
                  <w:color w:val="#410a8c"/>
                  <w:u w:val="single"/>
                </w:rPr>
                <w:t xml:space="preserve">Solene Juteau</w:t>
              </w:r>
            </w:hyperlink>
          </w:p>
          <w:p>
            <w:pPr/>
            <w:r>
              <w:rPr/>
              <w:t xml:space="preserve">2025, 11 p</w:t>
            </w:r>
          </w:p>
          <w:p>
            <w:pPr/>
            <w:r>
              <w:rPr/>
              <w:t xml:space="preserve">Autre publication scientifique</w:t>
            </w:r>
          </w:p>
          <w:p>
            <w:pPr/>
            <w:hyperlink r:id="rId47" w:history="1">
              <w:r>
                <w:rPr>
                  <w:color w:val="#410a8c"/>
                  <w:u w:val="single"/>
                </w:rPr>
                <w:t xml:space="preserve">hal-04993977v1</w:t>
              </w:r>
            </w:hyperlink>
          </w:p>
        </w:tc>
      </w:tr>
      <w:tr>
        <w:trPr/>
        <w:tc>
          <w:tcPr>
            <w:noWrap/>
          </w:tcPr>
          <w:p>
            <w:pPr>
              <w:spacing w:after="200"/>
            </w:pPr>
            <w:hyperlink r:id="rId48" w:history="1">
              <w:r>
                <w:rPr>
                  <w:color w:val="1e198e"/>
                  <w:b w:val="1"/>
                  <w:bCs w:val="1"/>
                  <w:u w:val="single"/>
                </w:rPr>
                <w:t xml:space="preserve">Cas pédagogique (SC_0325_1) : Programme d'Affiliation de La Redoute : Stratégies, DDRSE et Défis dans un Marché Concurrentiel</w:t>
              </w:r>
            </w:hyperlink>
          </w:p>
          <w:p>
            <w:pPr/>
            <w:hyperlink r:id="rId24" w:history="1">
              <w:r>
                <w:rPr>
                  <w:color w:val="#410a8c"/>
                  <w:u w:val="single"/>
                </w:rPr>
                <w:t xml:space="preserve">Solene Juteau</w:t>
              </w:r>
            </w:hyperlink>
          </w:p>
          <w:p>
            <w:pPr/>
            <w:r>
              <w:rPr/>
              <w:t xml:space="preserve">2025, 10 p</w:t>
            </w:r>
          </w:p>
          <w:p>
            <w:pPr/>
            <w:r>
              <w:rPr/>
              <w:t xml:space="preserve">Autre publication scientifique</w:t>
            </w:r>
          </w:p>
          <w:p>
            <w:pPr/>
            <w:hyperlink r:id="rId48" w:history="1">
              <w:r>
                <w:rPr>
                  <w:color w:val="#410a8c"/>
                  <w:u w:val="single"/>
                </w:rPr>
                <w:t xml:space="preserve">hal-05401151v1</w:t>
              </w:r>
            </w:hyperlink>
          </w:p>
        </w:tc>
      </w:tr>
      <w:tr>
        <w:trPr/>
        <w:tc>
          <w:tcPr>
            <w:noWrap/>
          </w:tcPr>
          <w:p>
            <w:pPr>
              <w:spacing w:after="200"/>
            </w:pPr>
            <w:hyperlink r:id="rId49" w:history="1">
              <w:r>
                <w:rPr>
                  <w:color w:val="1e198e"/>
                  <w:b w:val="1"/>
                  <w:bCs w:val="1"/>
                  <w:u w:val="single"/>
                </w:rPr>
                <w:t xml:space="preserve">Cas pédagogique (SC_0325_2) Transformation numérique de la Grande Distribution, enjeux organisationnels, technologiques et CSR des Drive chez Leclerc</w:t>
              </w:r>
            </w:hyperlink>
          </w:p>
          <w:p>
            <w:pPr/>
            <w:hyperlink r:id="rId11" w:history="1">
              <w:r>
                <w:rPr>
                  <w:color w:val="#410a8c"/>
                  <w:u w:val="single"/>
                </w:rPr>
                <w:t xml:space="preserve">Solène Juteau</w:t>
              </w:r>
            </w:hyperlink>
          </w:p>
          <w:p>
            <w:pPr/>
            <w:r>
              <w:rPr/>
              <w:t xml:space="preserve">2025</w:t>
            </w:r>
          </w:p>
          <w:p>
            <w:pPr/>
            <w:r>
              <w:rPr/>
              <w:t xml:space="preserve">Autre publication scientifique</w:t>
            </w:r>
          </w:p>
          <w:p>
            <w:pPr/>
            <w:hyperlink r:id="rId49" w:history="1">
              <w:r>
                <w:rPr>
                  <w:color w:val="#410a8c"/>
                  <w:u w:val="single"/>
                </w:rPr>
                <w:t xml:space="preserve">hal-05495846v1</w:t>
              </w:r>
            </w:hyperlink>
          </w:p>
        </w:tc>
      </w:tr>
      <w:tr>
        <w:trPr/>
        <w:tc>
          <w:tcPr>
            <w:noWrap/>
          </w:tcPr>
          <w:p>
            <w:pPr>
              <w:spacing w:after="200"/>
            </w:pPr>
            <w:hyperlink r:id="rId50" w:history="1">
              <w:r>
                <w:rPr>
                  <w:color w:val="1e198e"/>
                  <w:b w:val="1"/>
                  <w:bCs w:val="1"/>
                  <w:u w:val="single"/>
                </w:rPr>
                <w:t xml:space="preserve">Cas pédagogique (RSEE0925) : Gamification de la Finance, Technologies &amp; Éthique : Gamestop, Robinhood et Main Street</w:t>
              </w:r>
            </w:hyperlink>
          </w:p>
          <w:p>
            <w:pPr/>
            <w:hyperlink r:id="rId51" w:history="1">
              <w:r>
                <w:rPr>
                  <w:color w:val="#410a8c"/>
                  <w:u w:val="single"/>
                </w:rPr>
                <w:t xml:space="preserve">Laure De Batz</w:t>
              </w:r>
            </w:hyperlink>
            <w:r>
              <w:rPr/>
              <w:t xml:space="preserve">,</w:t>
            </w:r>
            <w:hyperlink r:id="rId24" w:history="1">
              <w:r>
                <w:rPr>
                  <w:color w:val="#410a8c"/>
                  <w:u w:val="single"/>
                </w:rPr>
                <w:t xml:space="preserve">Solene Juteau</w:t>
              </w:r>
            </w:hyperlink>
          </w:p>
          <w:p>
            <w:pPr/>
            <w:r>
              <w:rPr/>
              <w:t xml:space="preserve">2025, 11 p</w:t>
            </w:r>
          </w:p>
          <w:p>
            <w:pPr/>
            <w:r>
              <w:rPr/>
              <w:t xml:space="preserve">Autre publication scientifique</w:t>
            </w:r>
          </w:p>
          <w:p>
            <w:pPr/>
            <w:hyperlink r:id="rId50" w:history="1">
              <w:r>
                <w:rPr>
                  <w:color w:val="#410a8c"/>
                  <w:u w:val="single"/>
                </w:rPr>
                <w:t xml:space="preserve">hal-05400742v1</w:t>
              </w:r>
            </w:hyperlink>
          </w:p>
        </w:tc>
      </w:tr>
      <w:tr>
        <w:trPr/>
        <w:tc>
          <w:tcPr>
            <w:noWrap/>
          </w:tcPr>
          <w:p>
            <w:pPr>
              <w:spacing w:after="200"/>
            </w:pPr>
            <w:hyperlink r:id="rId52" w:history="1">
              <w:r>
                <w:rPr>
                  <w:color w:val="1e198e"/>
                  <w:b w:val="1"/>
                  <w:bCs w:val="1"/>
                  <w:u w:val="single"/>
                </w:rPr>
                <w:t xml:space="preserve">Cas pédagogique (G2124) : LaFourchette : Les nouvelles technologies au service d'une plateforme devenue Licorne et ses enjeux RSE</w:t>
              </w:r>
            </w:hyperlink>
          </w:p>
          <w:p>
            <w:pPr/>
            <w:hyperlink r:id="rId24" w:history="1">
              <w:r>
                <w:rPr>
                  <w:color w:val="#410a8c"/>
                  <w:u w:val="single"/>
                </w:rPr>
                <w:t xml:space="preserve">Solene Juteau</w:t>
              </w:r>
            </w:hyperlink>
          </w:p>
          <w:p>
            <w:pPr/>
            <w:r>
              <w:rPr>
                <w:i w:val="1"/>
                <w:iCs w:val="1"/>
              </w:rPr>
              <w:t xml:space="preserve">Cas pédagogique</w:t>
            </w:r>
            <w:r>
              <w:rPr/>
              <w:t xml:space="preserve">, 2024, 7 p</w:t>
            </w:r>
          </w:p>
          <w:p>
            <w:pPr/>
            <w:r>
              <w:rPr/>
              <w:t xml:space="preserve">Autre publication scientifique</w:t>
            </w:r>
          </w:p>
          <w:p>
            <w:pPr/>
            <w:hyperlink r:id="rId52" w:history="1">
              <w:r>
                <w:rPr>
                  <w:color w:val="#410a8c"/>
                  <w:u w:val="single"/>
                </w:rPr>
                <w:t xml:space="preserve">hal-05469320v1</w:t>
              </w:r>
            </w:hyperlink>
          </w:p>
        </w:tc>
      </w:tr>
      <w:tr>
        <w:trPr/>
        <w:tc>
          <w:tcPr>
            <w:noWrap/>
          </w:tcPr>
          <w:p>
            <w:pPr>
              <w:spacing w:after="200"/>
            </w:pPr>
            <w:hyperlink r:id="rId53" w:history="1">
              <w:r>
                <w:rPr>
                  <w:color w:val="1e198e"/>
                  <w:b w:val="1"/>
                  <w:bCs w:val="1"/>
                  <w:u w:val="single"/>
                </w:rPr>
                <w:t xml:space="preserve">Cas pédagogique (SC0724-3) : Samsung &amp; l'évolution de l'Internet des Objets (IoT)</w:t>
              </w:r>
            </w:hyperlink>
          </w:p>
          <w:p>
            <w:pPr/>
            <w:hyperlink r:id="rId24" w:history="1">
              <w:r>
                <w:rPr>
                  <w:color w:val="#410a8c"/>
                  <w:u w:val="single"/>
                </w:rPr>
                <w:t xml:space="preserve">Solene Juteau</w:t>
              </w:r>
            </w:hyperlink>
          </w:p>
          <w:p>
            <w:pPr/>
            <w:r>
              <w:rPr>
                <w:i w:val="1"/>
                <w:iCs w:val="1"/>
              </w:rPr>
              <w:t xml:space="preserve">Cas pédagogique</w:t>
            </w:r>
            <w:r>
              <w:rPr/>
              <w:t xml:space="preserve">, 2024, 7 p</w:t>
            </w:r>
          </w:p>
          <w:p>
            <w:pPr/>
            <w:r>
              <w:rPr/>
              <w:t xml:space="preserve">Autre publication scientifique</w:t>
            </w:r>
          </w:p>
          <w:p>
            <w:pPr/>
            <w:hyperlink r:id="rId53" w:history="1">
              <w:r>
                <w:rPr>
                  <w:color w:val="#410a8c"/>
                  <w:u w:val="single"/>
                </w:rPr>
                <w:t xml:space="preserve">hal-05469308v1</w:t>
              </w:r>
            </w:hyperlink>
          </w:p>
        </w:tc>
      </w:tr>
      <w:tr>
        <w:trPr/>
        <w:tc>
          <w:tcPr>
            <w:noWrap/>
          </w:tcPr>
          <w:p>
            <w:pPr>
              <w:spacing w:after="200"/>
            </w:pPr>
            <w:hyperlink r:id="rId54" w:history="1">
              <w:r>
                <w:rPr>
                  <w:color w:val="1e198e"/>
                  <w:b w:val="1"/>
                  <w:bCs w:val="1"/>
                  <w:u w:val="single"/>
                </w:rPr>
                <w:t xml:space="preserve">Les drive, un bouleversement pour les salariés des grandes surfaces traditionnelles</w:t>
              </w:r>
            </w:hyperlink>
          </w:p>
          <w:p>
            <w:pPr/>
            <w:hyperlink r:id="rId24" w:history="1">
              <w:r>
                <w:rPr>
                  <w:color w:val="#410a8c"/>
                  <w:u w:val="single"/>
                </w:rPr>
                <w:t xml:space="preserve">Solene Juteau</w:t>
              </w:r>
            </w:hyperlink>
          </w:p>
          <w:p>
            <w:pPr/>
            <w:r>
              <w:rPr/>
              <w:t xml:space="preserve">2023</w:t>
            </w:r>
          </w:p>
          <w:p>
            <w:pPr/>
            <w:r>
              <w:rPr/>
              <w:t xml:space="preserve">Autre publication scientifique</w:t>
            </w:r>
          </w:p>
          <w:p>
            <w:pPr/>
            <w:hyperlink r:id="rId54" w:history="1">
              <w:r>
                <w:rPr>
                  <w:color w:val="#410a8c"/>
                  <w:u w:val="single"/>
                </w:rPr>
                <w:t xml:space="preserve">hal-05107996v1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Une approche de la transformation numérique par l’analyse conjointe de l’adoption des innovations, de la transformation organisationnelle et des paradoxes : le cas d’une organisation de gestion des archives</w:t>
              </w:r>
            </w:hyperlink>
          </w:p>
          <w:p>
            <w:pPr/>
            <w:hyperlink r:id="rId24" w:history="1">
              <w:r>
                <w:rPr>
                  <w:color w:val="#410a8c"/>
                  <w:u w:val="single"/>
                </w:rPr>
                <w:t xml:space="preserve">Solene Juteau</w:t>
              </w:r>
            </w:hyperlink>
          </w:p>
          <w:p>
            <w:pPr/>
            <w:r>
              <w:rPr/>
              <w:t xml:space="preserve">Gestion et management. Université de Nantes, 2019. Français. </w:t>
            </w:r>
            <w:hyperlink r:id="rId56" w:history="1">
              <w:r>
                <w:rPr>
                  <w:color w:val="#410a8c"/>
                  <w:u w:val="single"/>
                </w:rPr>
                <w:t xml:space="preserve">⟨NNT : ⟩</w:t>
              </w:r>
            </w:hyperlink>
          </w:p>
          <w:p>
            <w:pPr/>
            <w:r>
              <w:rPr/>
              <w:t xml:space="preserve">Thèse</w:t>
            </w:r>
          </w:p>
          <w:p>
            <w:pPr/>
            <w:hyperlink r:id="rId55" w:history="1">
              <w:r>
                <w:rPr>
                  <w:color w:val="#410a8c"/>
                  <w:u w:val="single"/>
                </w:rPr>
                <w:t xml:space="preserve">tel-04185159v1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C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juteau" TargetMode="External"/><Relationship Id="rId8" Type="http://schemas.openxmlformats.org/officeDocument/2006/relationships/hyperlink" Target="https://orcid.org/0000-0001-7544-5141" TargetMode="External"/><Relationship Id="rId9" Type="http://schemas.openxmlformats.org/officeDocument/2006/relationships/hyperlink" Target="https://www.idref.fr/260691968" TargetMode="External"/><Relationship Id="rId10" Type="http://schemas.openxmlformats.org/officeDocument/2006/relationships/hyperlink" Target="https://normandie-univ.hal.science/hal-05123405v1" TargetMode="External"/><Relationship Id="rId11" Type="http://schemas.openxmlformats.org/officeDocument/2006/relationships/hyperlink" Target="https://hal.science/search/index/?q=*&amp;authFullName_s=Sol&#232;ne Juteau" TargetMode="External"/><Relationship Id="rId12" Type="http://schemas.openxmlformats.org/officeDocument/2006/relationships/hyperlink" Target="https://dx.doi.org/10.1177/20438869251337099" TargetMode="External"/><Relationship Id="rId13" Type="http://schemas.openxmlformats.org/officeDocument/2006/relationships/hyperlink" Target="https://hal.science/hal-04981203v1" TargetMode="External"/><Relationship Id="rId14" Type="http://schemas.openxmlformats.org/officeDocument/2006/relationships/hyperlink" Target="https://dx.doi.org/10.3917/e.jie.pr2.0186" TargetMode="External"/><Relationship Id="rId15" Type="http://schemas.openxmlformats.org/officeDocument/2006/relationships/hyperlink" Target="https://hal.science/hal-04374918v1" TargetMode="External"/><Relationship Id="rId16" Type="http://schemas.openxmlformats.org/officeDocument/2006/relationships/hyperlink" Target="https://dx.doi.org/10.1177/20438869231226394" TargetMode="External"/><Relationship Id="rId17" Type="http://schemas.openxmlformats.org/officeDocument/2006/relationships/hyperlink" Target="https://hal.science/hal-04793487v1" TargetMode="External"/><Relationship Id="rId18" Type="http://schemas.openxmlformats.org/officeDocument/2006/relationships/hyperlink" Target="https://hal.science/search/index/?q=*&amp;authFullName_s=Etienne Thenoz" TargetMode="External"/><Relationship Id="rId19" Type="http://schemas.openxmlformats.org/officeDocument/2006/relationships/hyperlink" Target="https://hal.science/search/index/?q=*&amp;authFullName_s=Frantz Rowe" TargetMode="External"/><Relationship Id="rId20" Type="http://schemas.openxmlformats.org/officeDocument/2006/relationships/hyperlink" Target="https://dx.doi.org/10.1007/s12525-024-00740-0" TargetMode="External"/><Relationship Id="rId21" Type="http://schemas.openxmlformats.org/officeDocument/2006/relationships/hyperlink" Target="https://hal.science/hal-04326399v1" TargetMode="External"/><Relationship Id="rId22" Type="http://schemas.openxmlformats.org/officeDocument/2006/relationships/hyperlink" Target="https://dx.doi.org/10.1177/20438869231179989" TargetMode="External"/><Relationship Id="rId23" Type="http://schemas.openxmlformats.org/officeDocument/2006/relationships/hyperlink" Target="https://hal.science/hal-03596138v1" TargetMode="External"/><Relationship Id="rId24" Type="http://schemas.openxmlformats.org/officeDocument/2006/relationships/hyperlink" Target="https://hal.science/search/index/?q=*&amp;authFullName_s=Solene Juteau" TargetMode="External"/><Relationship Id="rId25" Type="http://schemas.openxmlformats.org/officeDocument/2006/relationships/hyperlink" Target="https://dx.doi.org/10.3917/inno.pr2.0126" TargetMode="External"/><Relationship Id="rId26" Type="http://schemas.openxmlformats.org/officeDocument/2006/relationships/hyperlink" Target="https://normandie-univ.hal.science/hal-05495760v1" TargetMode="External"/><Relationship Id="rId27" Type="http://schemas.openxmlformats.org/officeDocument/2006/relationships/hyperlink" Target="https://hal.science/search/index/?q=*&amp;authFullName_s=Pl&#233; Marina" TargetMode="External"/><Relationship Id="rId28" Type="http://schemas.openxmlformats.org/officeDocument/2006/relationships/hyperlink" Target="https://hal.science/search/index/?q=*&amp;authFullName_s=Mathilde Aubry" TargetMode="External"/><Relationship Id="rId29" Type="http://schemas.openxmlformats.org/officeDocument/2006/relationships/hyperlink" Target="https://hal.science/search/index/?q=*&amp;authFullName_s=Zouhour Ben Hamadi" TargetMode="External"/><Relationship Id="rId30" Type="http://schemas.openxmlformats.org/officeDocument/2006/relationships/hyperlink" Target="https://hal.science/search/index/?q=*&amp;authFullName_s=Christine Fourn&#232;s" TargetMode="External"/><Relationship Id="rId31" Type="http://schemas.openxmlformats.org/officeDocument/2006/relationships/hyperlink" Target="https://normandie-univ.hal.science/hal-05495788v1" TargetMode="External"/><Relationship Id="rId32" Type="http://schemas.openxmlformats.org/officeDocument/2006/relationships/hyperlink" Target="https://hal.science/search/index/?q=*&amp;authFullName_s=Christelle Quero" TargetMode="External"/><Relationship Id="rId33" Type="http://schemas.openxmlformats.org/officeDocument/2006/relationships/hyperlink" Target="https://hal.science/search/index/?q=*&amp;authFullName_s=Julien Billion" TargetMode="External"/><Relationship Id="rId34" Type="http://schemas.openxmlformats.org/officeDocument/2006/relationships/hyperlink" Target="https://hal.science/hal-04286950v1" TargetMode="External"/><Relationship Id="rId35" Type="http://schemas.openxmlformats.org/officeDocument/2006/relationships/hyperlink" Target="https://hal.science/search/index/?q=*&amp;authFullName_s=Sabrina Tanquerel" TargetMode="External"/><Relationship Id="rId36" Type="http://schemas.openxmlformats.org/officeDocument/2006/relationships/hyperlink" Target="https://hal.science/hal-05599731v1" TargetMode="External"/><Relationship Id="rId37" Type="http://schemas.openxmlformats.org/officeDocument/2006/relationships/hyperlink" Target="https://hal.science/hal-05599710v1" TargetMode="External"/><Relationship Id="rId38" Type="http://schemas.openxmlformats.org/officeDocument/2006/relationships/hyperlink" Target="https://hal.science/hal-04374953v1" TargetMode="External"/><Relationship Id="rId39" Type="http://schemas.openxmlformats.org/officeDocument/2006/relationships/hyperlink" Target="https://normandie-univ.hal.science/hal-05495796v1" TargetMode="External"/><Relationship Id="rId40" Type="http://schemas.openxmlformats.org/officeDocument/2006/relationships/hyperlink" Target="https://shs.hal.science/halshs-03049863v1" TargetMode="External"/><Relationship Id="rId41" Type="http://schemas.openxmlformats.org/officeDocument/2006/relationships/hyperlink" Target="https://shs.hal.science/halshs-03051657v1" TargetMode="External"/><Relationship Id="rId42" Type="http://schemas.openxmlformats.org/officeDocument/2006/relationships/hyperlink" Target="https://shs.hal.science/halshs-03049853v1" TargetMode="External"/><Relationship Id="rId43" Type="http://schemas.openxmlformats.org/officeDocument/2006/relationships/hyperlink" Target="https://hal.science/search/index/?q=*&amp;authFullName_s=&#201;tienne Thenoz" TargetMode="External"/><Relationship Id="rId44" Type="http://schemas.openxmlformats.org/officeDocument/2006/relationships/hyperlink" Target="https://shs.hal.science/halshs-03049878v1" TargetMode="External"/><Relationship Id="rId45" Type="http://schemas.openxmlformats.org/officeDocument/2006/relationships/hyperlink" Target="https://shs.hal.science/halshs-03051720v1" TargetMode="External"/><Relationship Id="rId46" Type="http://schemas.openxmlformats.org/officeDocument/2006/relationships/hyperlink" Target="https://normandie-univ.hal.science/hal-04993988v1" TargetMode="External"/><Relationship Id="rId47" Type="http://schemas.openxmlformats.org/officeDocument/2006/relationships/hyperlink" Target="https://normandie-univ.hal.science/hal-04993977v1" TargetMode="External"/><Relationship Id="rId48" Type="http://schemas.openxmlformats.org/officeDocument/2006/relationships/hyperlink" Target="https://normandie-univ.hal.science/hal-05401151v1" TargetMode="External"/><Relationship Id="rId49" Type="http://schemas.openxmlformats.org/officeDocument/2006/relationships/hyperlink" Target="https://normandie-univ.hal.science/hal-05495846v1" TargetMode="External"/><Relationship Id="rId50" Type="http://schemas.openxmlformats.org/officeDocument/2006/relationships/hyperlink" Target="https://normandie-univ.hal.science/hal-05400742v1" TargetMode="External"/><Relationship Id="rId51" Type="http://schemas.openxmlformats.org/officeDocument/2006/relationships/hyperlink" Target="https://hal.science/search/index/?q=*&amp;authFullName_s=Laure De Batz" TargetMode="External"/><Relationship Id="rId52" Type="http://schemas.openxmlformats.org/officeDocument/2006/relationships/hyperlink" Target="https://normandie-univ.hal.science/hal-05469320v1" TargetMode="External"/><Relationship Id="rId53" Type="http://schemas.openxmlformats.org/officeDocument/2006/relationships/hyperlink" Target="https://normandie-univ.hal.science/hal-05469308v1" TargetMode="External"/><Relationship Id="rId54" Type="http://schemas.openxmlformats.org/officeDocument/2006/relationships/hyperlink" Target="https://hal.science/hal-05107996v1" TargetMode="External"/><Relationship Id="rId55" Type="http://schemas.openxmlformats.org/officeDocument/2006/relationships/hyperlink" Target="https://hal.science/tel-04185159v1" TargetMode="External"/><Relationship Id="rId56" Type="http://schemas.openxmlformats.org/officeDocument/2006/relationships/hyperlink" Target="https://www.theses.f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Solene Juteau</dc:title>
  <dc:description>CV</dc:description>
  <dc:subject/>
  <cp:keywords/>
  <cp:category/>
  <cp:lastModifiedBy/>
  <dcterms:created xsi:type="dcterms:W3CDTF">2026-05-02T18:01:20+02:00</dcterms:created>
  <dcterms:modified xsi:type="dcterms:W3CDTF">2026-05-02T18:01:20+02:00</dcterms:modified>
</cp:coreProperties>
</file>

<file path=docProps/custom.xml><?xml version="1.0" encoding="utf-8"?>
<Properties xmlns="http://schemas.openxmlformats.org/officeDocument/2006/custom-properties" xmlns:vt="http://schemas.openxmlformats.org/officeDocument/2006/docPropsVTypes"/>
</file>