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SAZIO </w:t>
      </w:r>
      <w:r>
        <w:rPr>
          <w:color w:val="641e6e"/>
        </w:rPr>
        <w:t xml:space="preserve">Chargée d'études documentaires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solene-sazio</w:t>
        </w:r>
      </w:hyperlink>
    </w:p>
    <w:p>
      <w:pPr>
        <w:spacing w:before="600"/>
      </w:pPr>
    </w:p>
    <w:p>
      <w:pPr>
        <w:pStyle w:val="Heading2"/>
      </w:pPr>
      <w:r>
        <w:rPr>
          <w:color w:val="1e198e"/>
          <w:b w:val="1"/>
          <w:bCs w:val="1"/>
        </w:rPr>
        <w:t xml:space="preserve">Présentation</w:t>
      </w:r>
    </w:p>
    <w:p>
      <w:pPr>
        <w:spacing w:after="100"/>
      </w:pPr>
    </w:p>
    <w:p>
      <w:pPr/>
      <w:r>
        <w:rPr/>
        <w:t xml:space="preserve">Domaines de recherche</w:t>
      </w:r>
    </w:p>
    <w:p>
      <w:pPr/>
      <w:r>
        <w:rPr/>
        <w:t xml:space="preserve">•	Histoire de l’art du XIXe siècle•	Études autour de la construction de la légende napoléonienne•	Analyse de la représentation du fait guerrier et sa perception par les artistes le public et la critique•	Patrimoine écrit et documentaire (Histoire du livre)</w:t>
      </w:r>
    </w:p>
    <w:p>
      <w:pPr/>
      <w:r>
        <w:rPr/>
        <w:t xml:space="preserve">Docteur en histoire de l’art, mes recherches portent sur la culture visuelle du XIXᵉ siècle, en particulier sur la construction de la légende napoléonienne et les représentations du fait guerrier. Je m’intéresse également à l’histoire du patrimoine écrit, notamment à la circulation des imprimés dans le contexte de la formation des collections muséales. Actuellement chargée d’études documentaires au musée de Cluny – musée national du Moyen Âge, j’étends aujourd’hui mes travaux à la culture médiévale, dans une approche interdisciplinaire articulant histoire de l’art, historiographie, iconographie et étude des pratiques documentaires.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Paul Merwart (1855-1902), peintre et citoyen de Fontainebleau</w:t>
              </w:r>
            </w:hyperlink>
          </w:p>
          <w:p>
            <w:pPr/>
            <w:hyperlink r:id="rId9" w:history="1">
              <w:r>
                <w:rPr>
                  <w:color w:val="#410a8c"/>
                  <w:u w:val="single"/>
                </w:rPr>
                <w:t xml:space="preserve">Solène Sazio</w:t>
              </w:r>
            </w:hyperlink>
          </w:p>
          <w:p>
            <w:pPr/>
            <w:r>
              <w:rPr>
                <w:i w:val="1"/>
                <w:iCs w:val="1"/>
              </w:rPr>
              <w:t xml:space="preserve">Fontainebleau : La revue d’histoire de la ville et de sa région</w:t>
            </w:r>
            <w:r>
              <w:rPr/>
              <w:t xml:space="preserve">, 2025, 27, p.50-54</w:t>
            </w:r>
          </w:p>
          <w:p>
            <w:pPr/>
            <w:r>
              <w:rPr/>
              <w:t xml:space="preserve">Article dans une revue</w:t>
            </w:r>
          </w:p>
          <w:p>
            <w:pPr/>
            <w:hyperlink r:id="rId8" w:history="1">
              <w:r>
                <w:rPr>
                  <w:color w:val="#410a8c"/>
                  <w:u w:val="single"/>
                </w:rPr>
                <w:t xml:space="preserve">hal-05002047v1</w:t>
              </w:r>
            </w:hyperlink>
          </w:p>
        </w:tc>
      </w:tr>
      <w:tr>
        <w:trPr/>
        <w:tc>
          <w:tcPr>
            <w:noWrap/>
          </w:tcPr>
          <w:p>
            <w:pPr>
              <w:spacing w:after="200"/>
            </w:pPr>
            <w:hyperlink r:id="rId10" w:history="1">
              <w:r>
                <w:rPr>
                  <w:color w:val="1e198e"/>
                  <w:b w:val="1"/>
                  <w:bCs w:val="1"/>
                  <w:u w:val="single"/>
                </w:rPr>
                <w:t xml:space="preserve">Les Arts au Moyen âge d'Alexandre du Sommerard</w:t>
              </w:r>
            </w:hyperlink>
          </w:p>
          <w:p>
            <w:pPr/>
            <w:hyperlink r:id="rId9" w:history="1">
              <w:r>
                <w:rPr>
                  <w:color w:val="#410a8c"/>
                  <w:u w:val="single"/>
                </w:rPr>
                <w:t xml:space="preserve">Solène Sazio</w:t>
              </w:r>
            </w:hyperlink>
          </w:p>
          <w:p>
            <w:pPr/>
            <w:r>
              <w:rPr>
                <w:i w:val="1"/>
                <w:iCs w:val="1"/>
              </w:rPr>
              <w:t xml:space="preserve">Art et métiers du livre</w:t>
            </w:r>
            <w:r>
              <w:rPr/>
              <w:t xml:space="preserve">, 2024, pp.56-59</w:t>
            </w:r>
          </w:p>
          <w:p>
            <w:pPr/>
            <w:r>
              <w:rPr/>
              <w:t xml:space="preserve">Article dans une revue</w:t>
            </w:r>
          </w:p>
          <w:p>
            <w:pPr/>
            <w:hyperlink r:id="rId10" w:history="1">
              <w:r>
                <w:rPr>
                  <w:color w:val="#410a8c"/>
                  <w:u w:val="single"/>
                </w:rPr>
                <w:t xml:space="preserve">hal-04999214v1</w:t>
              </w:r>
            </w:hyperlink>
          </w:p>
        </w:tc>
      </w:tr>
      <w:tr>
        <w:trPr/>
        <w:tc>
          <w:tcPr>
            <w:noWrap/>
          </w:tcPr>
          <w:p>
            <w:pPr>
              <w:spacing w:after="200"/>
            </w:pPr>
            <w:hyperlink r:id="rId11" w:history="1">
              <w:r>
                <w:rPr>
                  <w:color w:val="1e198e"/>
                  <w:b w:val="1"/>
                  <w:bCs w:val="1"/>
                  <w:u w:val="single"/>
                </w:rPr>
                <w:t xml:space="preserve">L'église Saint Louis de Fontainebleau, histoire d'une restauration</w:t>
              </w:r>
            </w:hyperlink>
          </w:p>
          <w:p>
            <w:pPr/>
            <w:hyperlink r:id="rId9" w:history="1">
              <w:r>
                <w:rPr>
                  <w:color w:val="#410a8c"/>
                  <w:u w:val="single"/>
                </w:rPr>
                <w:t xml:space="preserve">Solène Sazio</w:t>
              </w:r>
            </w:hyperlink>
          </w:p>
          <w:p>
            <w:pPr/>
            <w:r>
              <w:rPr>
                <w:i w:val="1"/>
                <w:iCs w:val="1"/>
              </w:rPr>
              <w:t xml:space="preserve">Patrimonium France</w:t>
            </w:r>
            <w:r>
              <w:rPr/>
              <w:t xml:space="preserve">, 2024, n°3, pp.14-17</w:t>
            </w:r>
          </w:p>
          <w:p>
            <w:pPr/>
            <w:r>
              <w:rPr/>
              <w:t xml:space="preserve">Article dans une revue</w:t>
            </w:r>
          </w:p>
          <w:p>
            <w:pPr/>
            <w:hyperlink r:id="rId11" w:history="1">
              <w:r>
                <w:rPr>
                  <w:color w:val="#410a8c"/>
                  <w:u w:val="single"/>
                </w:rPr>
                <w:t xml:space="preserve">hal-05001808v1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Dessiner l’expédition du Mexique (1861–1867) : la contribution des soldats à l'iconographie diffusée par la presse illustrée</w:t>
              </w:r>
            </w:hyperlink>
          </w:p>
          <w:p>
            <w:pPr/>
            <w:hyperlink r:id="rId9" w:history="1">
              <w:r>
                <w:rPr>
                  <w:color w:val="#410a8c"/>
                  <w:u w:val="single"/>
                </w:rPr>
                <w:t xml:space="preserve">Solène Sazio</w:t>
              </w:r>
            </w:hyperlink>
          </w:p>
          <w:p>
            <w:pPr/>
            <w:r>
              <w:rPr>
                <w:i w:val="1"/>
                <w:iCs w:val="1"/>
              </w:rPr>
              <w:t xml:space="preserve">Expériences de la guerre : formes, représentations, imaginaires</w:t>
            </w:r>
            <w:r>
              <w:rPr/>
              <w:t xml:space="preserve">, Société des études romantiques et dix-neuvièmistes, Mar 2026, Paris, France. </w:t>
            </w:r>
            <w:hyperlink r:id="rId13" w:history="1">
              <w:r>
                <w:rPr>
                  <w:color w:val="#410a8c"/>
                  <w:u w:val="single"/>
                </w:rPr>
                <w:t xml:space="preserve">⟨10.4000/books.editionsmsh.9620.⟩</w:t>
              </w:r>
            </w:hyperlink>
          </w:p>
          <w:p>
            <w:pPr/>
            <w:r>
              <w:rPr/>
              <w:t xml:space="preserve">Communication dans un congrès</w:t>
            </w:r>
          </w:p>
          <w:p>
            <w:pPr/>
            <w:hyperlink r:id="rId12" w:history="1">
              <w:r>
                <w:rPr>
                  <w:color w:val="#410a8c"/>
                  <w:u w:val="single"/>
                </w:rPr>
                <w:t xml:space="preserve">hal-05601564v1</w:t>
              </w:r>
            </w:hyperlink>
          </w:p>
        </w:tc>
      </w:tr>
      <w:tr>
        <w:trPr/>
        <w:tc>
          <w:tcPr>
            <w:noWrap/>
          </w:tcPr>
          <w:p>
            <w:pPr>
              <w:spacing w:after="200"/>
            </w:pPr>
            <w:hyperlink r:id="rId14" w:history="1">
              <w:r>
                <w:rPr>
                  <w:color w:val="1e198e"/>
                  <w:b w:val="1"/>
                  <w:bCs w:val="1"/>
                  <w:u w:val="single"/>
                </w:rPr>
                <w:t xml:space="preserve">Hippolyte Bellangé et les cercles de sociabilité normands</w:t>
              </w:r>
            </w:hyperlink>
          </w:p>
          <w:p>
            <w:pPr/>
            <w:hyperlink r:id="rId9" w:history="1">
              <w:r>
                <w:rPr>
                  <w:color w:val="#410a8c"/>
                  <w:u w:val="single"/>
                </w:rPr>
                <w:t xml:space="preserve">Solène Sazio</w:t>
              </w:r>
            </w:hyperlink>
          </w:p>
          <w:p>
            <w:pPr/>
            <w:r>
              <w:rPr>
                <w:i w:val="1"/>
                <w:iCs w:val="1"/>
              </w:rPr>
              <w:t xml:space="preserve">Passeurs et lieux de passages</w:t>
            </w:r>
            <w:r>
              <w:rPr/>
              <w:t xml:space="preserve">, Université de Rouen, Oct 2017, Rouen (Université de Rouen Normandie), France</w:t>
            </w:r>
          </w:p>
          <w:p>
            <w:pPr/>
            <w:r>
              <w:rPr/>
              <w:t xml:space="preserve">Communication dans un congrès</w:t>
            </w:r>
          </w:p>
          <w:p>
            <w:pPr/>
            <w:hyperlink r:id="rId14" w:history="1">
              <w:r>
                <w:rPr>
                  <w:color w:val="#410a8c"/>
                  <w:u w:val="single"/>
                </w:rPr>
                <w:t xml:space="preserve">hal-05002036v1</w:t>
              </w:r>
            </w:hyperlink>
          </w:p>
        </w:tc>
      </w:tr>
      <w:tr>
        <w:trPr/>
        <w:tc>
          <w:tcPr>
            <w:noWrap/>
          </w:tcPr>
          <w:p>
            <w:pPr>
              <w:spacing w:after="200"/>
            </w:pPr>
            <w:hyperlink r:id="rId15" w:history="1">
              <w:r>
                <w:rPr>
                  <w:color w:val="1e198e"/>
                  <w:b w:val="1"/>
                  <w:bCs w:val="1"/>
                  <w:u w:val="single"/>
                </w:rPr>
                <w:t xml:space="preserve">Hippolyte Bellangé, illustrateur de la Révolution et de l'Empire</w:t>
              </w:r>
            </w:hyperlink>
          </w:p>
          <w:p>
            <w:pPr/>
            <w:hyperlink r:id="rId9" w:history="1">
              <w:r>
                <w:rPr>
                  <w:color w:val="#410a8c"/>
                  <w:u w:val="single"/>
                </w:rPr>
                <w:t xml:space="preserve">Solène Sazio</w:t>
              </w:r>
            </w:hyperlink>
          </w:p>
          <w:p>
            <w:pPr/>
            <w:r>
              <w:rPr>
                <w:i w:val="1"/>
                <w:iCs w:val="1"/>
              </w:rPr>
              <w:t xml:space="preserve">Illustrer l'Histoire</w:t>
            </w:r>
            <w:r>
              <w:rPr/>
              <w:t xml:space="preserve">, Université de Valenciennes, Mar 2015, Valenciennes, France</w:t>
            </w:r>
          </w:p>
          <w:p>
            <w:pPr/>
            <w:r>
              <w:rPr/>
              <w:t xml:space="preserve">Communication dans un congrès</w:t>
            </w:r>
          </w:p>
          <w:p>
            <w:pPr/>
            <w:hyperlink r:id="rId15" w:history="1">
              <w:r>
                <w:rPr>
                  <w:color w:val="#410a8c"/>
                  <w:u w:val="single"/>
                </w:rPr>
                <w:t xml:space="preserve">hal-05002037v1</w:t>
              </w:r>
            </w:hyperlink>
          </w:p>
        </w:tc>
      </w:tr>
      <w:tr>
        <w:trPr/>
        <w:tc>
          <w:tcPr>
            <w:noWrap/>
          </w:tcPr>
          <w:p>
            <w:pPr>
              <w:spacing w:after="200"/>
            </w:pPr>
            <w:hyperlink r:id="rId16" w:history="1">
              <w:r>
                <w:rPr>
                  <w:color w:val="1e198e"/>
                  <w:b w:val="1"/>
                  <w:bCs w:val="1"/>
                  <w:u w:val="single"/>
                </w:rPr>
                <w:t xml:space="preserve">Hippolyte Bellangé et Horace Vernet, deux peintres romantiques au service de la guerre</w:t>
              </w:r>
            </w:hyperlink>
          </w:p>
          <w:p>
            <w:pPr/>
            <w:hyperlink r:id="rId9" w:history="1">
              <w:r>
                <w:rPr>
                  <w:color w:val="#410a8c"/>
                  <w:u w:val="single"/>
                </w:rPr>
                <w:t xml:space="preserve">Solène Sazio</w:t>
              </w:r>
            </w:hyperlink>
          </w:p>
          <w:p>
            <w:pPr/>
            <w:r>
              <w:rPr>
                <w:i w:val="1"/>
                <w:iCs w:val="1"/>
              </w:rPr>
              <w:t xml:space="preserve">Les jeudis de l'art</w:t>
            </w:r>
            <w:r>
              <w:rPr/>
              <w:t xml:space="preserve">, Institut Catholique de Paris, Mar 2015, Paris, France</w:t>
            </w:r>
          </w:p>
          <w:p>
            <w:pPr/>
            <w:r>
              <w:rPr/>
              <w:t xml:space="preserve">Communication dans un congrès</w:t>
            </w:r>
          </w:p>
          <w:p>
            <w:pPr/>
            <w:hyperlink r:id="rId16" w:history="1">
              <w:r>
                <w:rPr>
                  <w:color w:val="#410a8c"/>
                  <w:u w:val="single"/>
                </w:rPr>
                <w:t xml:space="preserve">hal-05002040v1</w:t>
              </w:r>
            </w:hyperlink>
          </w:p>
        </w:tc>
      </w:tr>
      <w:tr>
        <w:trPr/>
        <w:tc>
          <w:tcPr>
            <w:noWrap/>
          </w:tcPr>
          <w:p>
            <w:pPr>
              <w:spacing w:after="200"/>
            </w:pPr>
            <w:hyperlink r:id="rId17" w:history="1">
              <w:r>
                <w:rPr>
                  <w:color w:val="1e198e"/>
                  <w:b w:val="1"/>
                  <w:bCs w:val="1"/>
                  <w:u w:val="single"/>
                </w:rPr>
                <w:t xml:space="preserve">La légende napoléonienne dans l’œuvre d'Hippolyte Bellangé, mémoire et représentations</w:t>
              </w:r>
            </w:hyperlink>
          </w:p>
          <w:p>
            <w:pPr/>
            <w:hyperlink r:id="rId9" w:history="1">
              <w:r>
                <w:rPr>
                  <w:color w:val="#410a8c"/>
                  <w:u w:val="single"/>
                </w:rPr>
                <w:t xml:space="preserve">Solène Sazio</w:t>
              </w:r>
            </w:hyperlink>
          </w:p>
          <w:p>
            <w:pPr/>
            <w:r>
              <w:rPr>
                <w:i w:val="1"/>
                <w:iCs w:val="1"/>
              </w:rPr>
              <w:t xml:space="preserve">Journée des doctorants du Ghris</w:t>
            </w:r>
            <w:r>
              <w:rPr/>
              <w:t xml:space="preserve">, Université de Rouen, May 2014, Rouen, France</w:t>
            </w:r>
          </w:p>
          <w:p>
            <w:pPr/>
            <w:r>
              <w:rPr/>
              <w:t xml:space="preserve">Communication dans un congrès</w:t>
            </w:r>
          </w:p>
          <w:p>
            <w:pPr/>
            <w:hyperlink r:id="rId17" w:history="1">
              <w:r>
                <w:rPr>
                  <w:color w:val="#410a8c"/>
                  <w:u w:val="single"/>
                </w:rPr>
                <w:t xml:space="preserve">hal-05002043v1</w:t>
              </w:r>
            </w:hyperlink>
          </w:p>
        </w:tc>
      </w:tr>
    </w:tbl>
    <w:p>
      <w:pPr>
        <w:spacing w:before="200"/>
      </w:pPr>
    </w:p>
    <w:p>
      <w:pPr>
        <w:pStyle w:val="Heading2"/>
      </w:pPr>
      <w:r>
        <w:rPr>
          <w:color w:val="1e198e"/>
          <w:b w:val="1"/>
          <w:bCs w:val="1"/>
        </w:rPr>
        <w:t xml:space="preserve">Article de blog scientifique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Les manuscrits d'Arthur Forgeais conservés au musée de Cluny</w:t>
              </w:r>
            </w:hyperlink>
          </w:p>
          <w:p>
            <w:pPr/>
            <w:hyperlink r:id="rId9" w:history="1">
              <w:r>
                <w:rPr>
                  <w:color w:val="#410a8c"/>
                  <w:u w:val="single"/>
                </w:rPr>
                <w:t xml:space="preserve">Solène Sazio</w:t>
              </w:r>
            </w:hyperlink>
          </w:p>
          <w:p>
            <w:pPr/>
            <w:r>
              <w:rPr/>
              <w:t xml:space="preserve">2026</w:t>
            </w:r>
          </w:p>
          <w:p>
            <w:pPr/>
            <w:r>
              <w:rPr/>
              <w:t xml:space="preserve">Article de blog scientifique</w:t>
            </w:r>
          </w:p>
          <w:p>
            <w:pPr/>
            <w:hyperlink r:id="rId18" w:history="1">
              <w:r>
                <w:rPr>
                  <w:color w:val="#410a8c"/>
                  <w:u w:val="single"/>
                </w:rPr>
                <w:t xml:space="preserve">hal-05474664v1</w:t>
              </w:r>
            </w:hyperlink>
          </w:p>
        </w:tc>
      </w:tr>
      <w:tr>
        <w:trPr/>
        <w:tc>
          <w:tcPr>
            <w:noWrap/>
          </w:tcPr>
          <w:p>
            <w:pPr>
              <w:spacing w:after="200"/>
            </w:pPr>
            <w:hyperlink r:id="rId19" w:history="1">
              <w:r>
                <w:rPr>
                  <w:color w:val="1e198e"/>
                  <w:b w:val="1"/>
                  <w:bCs w:val="1"/>
                  <w:u w:val="single"/>
                </w:rPr>
                <w:t xml:space="preserve">Genèse et structure des Arts au Moyen Âge d’Alexandre Du Sommerard</w:t>
              </w:r>
            </w:hyperlink>
          </w:p>
          <w:p>
            <w:pPr/>
            <w:hyperlink r:id="rId9" w:history="1">
              <w:r>
                <w:rPr>
                  <w:color w:val="#410a8c"/>
                  <w:u w:val="single"/>
                </w:rPr>
                <w:t xml:space="preserve">Solène Sazio</w:t>
              </w:r>
            </w:hyperlink>
          </w:p>
          <w:p>
            <w:pPr/>
            <w:r>
              <w:rPr/>
              <w:t xml:space="preserve">2024, </w:t>
            </w:r>
            <w:hyperlink r:id="rId20" w:history="1">
              <w:r>
                <w:rPr>
                  <w:color w:val="#410a8c"/>
                  <w:u w:val="single"/>
                </w:rPr>
                <w:t xml:space="preserve">⟨10.58079/11qzc⟩</w:t>
              </w:r>
            </w:hyperlink>
          </w:p>
          <w:p>
            <w:pPr/>
            <w:r>
              <w:rPr/>
              <w:t xml:space="preserve">Article de blog scientifique</w:t>
            </w:r>
          </w:p>
          <w:p>
            <w:pPr/>
            <w:hyperlink r:id="rId19" w:history="1">
              <w:r>
                <w:rPr>
                  <w:color w:val="#410a8c"/>
                  <w:u w:val="single"/>
                </w:rPr>
                <w:t xml:space="preserve">hal-04995823v1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Paul Merwart (1855-1902), peintre et citoyen de Fontainebleau</w:t>
              </w:r>
            </w:hyperlink>
          </w:p>
          <w:p>
            <w:pPr/>
            <w:hyperlink r:id="rId9" w:history="1">
              <w:r>
                <w:rPr>
                  <w:color w:val="#410a8c"/>
                  <w:u w:val="single"/>
                </w:rPr>
                <w:t xml:space="preserve">Solène Sazio</w:t>
              </w:r>
            </w:hyperlink>
          </w:p>
          <w:p>
            <w:pPr/>
            <w:r>
              <w:rPr/>
              <w:t xml:space="preserve">2025</w:t>
            </w:r>
          </w:p>
          <w:p>
            <w:pPr/>
            <w:r>
              <w:rPr/>
              <w:t xml:space="preserve">Pré-publication, Document de travail</w:t>
            </w:r>
          </w:p>
          <w:p>
            <w:pPr/>
            <w:hyperlink r:id="rId21" w:history="1">
              <w:r>
                <w:rPr>
                  <w:color w:val="#410a8c"/>
                  <w:u w:val="single"/>
                </w:rPr>
                <w:t xml:space="preserve">hal-05001805v2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Hippolyte Bellangé (1800-1866), reconnaissance et oubli d'un artiste aux origines de la légende napoléonienne</w:t>
              </w:r>
            </w:hyperlink>
          </w:p>
          <w:p>
            <w:pPr/>
            <w:hyperlink r:id="rId9" w:history="1">
              <w:r>
                <w:rPr>
                  <w:color w:val="#410a8c"/>
                  <w:u w:val="single"/>
                </w:rPr>
                <w:t xml:space="preserve">Solène Sazio</w:t>
              </w:r>
            </w:hyperlink>
          </w:p>
          <w:p>
            <w:pPr/>
            <w:r>
              <w:rPr/>
              <w:t xml:space="preserve">Histoire. Normandie Université, 2018. Français. </w:t>
            </w:r>
            <w:hyperlink r:id="rId23" w:history="1">
              <w:r>
                <w:rPr>
                  <w:color w:val="#410a8c"/>
                  <w:u w:val="single"/>
                </w:rPr>
                <w:t xml:space="preserve">⟨NNT : 2018NORMR021⟩</w:t>
              </w:r>
            </w:hyperlink>
          </w:p>
          <w:p>
            <w:pPr/>
            <w:r>
              <w:rPr/>
              <w:t xml:space="preserve">Thèse</w:t>
            </w:r>
          </w:p>
          <w:p>
            <w:pPr/>
            <w:hyperlink r:id="rId22" w:history="1">
              <w:r>
                <w:rPr>
                  <w:color w:val="#410a8c"/>
                  <w:u w:val="single"/>
                </w:rPr>
                <w:t xml:space="preserve">tel-04043801v1</w:t>
              </w:r>
            </w:hyperlink>
          </w:p>
        </w:tc>
      </w:tr>
    </w:tbl>
    <w:sectPr>
      <w:footerReference w:type="default" r:id="rId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8C2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sazio" TargetMode="External"/><Relationship Id="rId8" Type="http://schemas.openxmlformats.org/officeDocument/2006/relationships/hyperlink" Target="https://hal.science/hal-05002047v1" TargetMode="External"/><Relationship Id="rId9" Type="http://schemas.openxmlformats.org/officeDocument/2006/relationships/hyperlink" Target="https://hal.science/search/index/?q=*&amp;authFullName_s=Sol&#232;ne Sazio" TargetMode="External"/><Relationship Id="rId10" Type="http://schemas.openxmlformats.org/officeDocument/2006/relationships/hyperlink" Target="https://hal.science/hal-04999214v1" TargetMode="External"/><Relationship Id="rId11" Type="http://schemas.openxmlformats.org/officeDocument/2006/relationships/hyperlink" Target="https://hal.science/hal-05001808v1" TargetMode="External"/><Relationship Id="rId12" Type="http://schemas.openxmlformats.org/officeDocument/2006/relationships/hyperlink" Target="https://hal.science/hal-05601564v1" TargetMode="External"/><Relationship Id="rId13" Type="http://schemas.openxmlformats.org/officeDocument/2006/relationships/hyperlink" Target="https://dx.doi.org/10.4000/books.editionsmsh.9620." TargetMode="External"/><Relationship Id="rId14" Type="http://schemas.openxmlformats.org/officeDocument/2006/relationships/hyperlink" Target="https://hal.science/hal-05002036v1" TargetMode="External"/><Relationship Id="rId15" Type="http://schemas.openxmlformats.org/officeDocument/2006/relationships/hyperlink" Target="https://hal.science/hal-05002037v1" TargetMode="External"/><Relationship Id="rId16" Type="http://schemas.openxmlformats.org/officeDocument/2006/relationships/hyperlink" Target="https://hal.science/hal-05002040v1" TargetMode="External"/><Relationship Id="rId17" Type="http://schemas.openxmlformats.org/officeDocument/2006/relationships/hyperlink" Target="https://hal.science/hal-05002043v1" TargetMode="External"/><Relationship Id="rId18" Type="http://schemas.openxmlformats.org/officeDocument/2006/relationships/hyperlink" Target="https://hal.science/hal-05474664v1" TargetMode="External"/><Relationship Id="rId19" Type="http://schemas.openxmlformats.org/officeDocument/2006/relationships/hyperlink" Target="https://hal.science/hal-04995823v1" TargetMode="External"/><Relationship Id="rId20" Type="http://schemas.openxmlformats.org/officeDocument/2006/relationships/hyperlink" Target="https://dx.doi.org/10.58079/11qzc" TargetMode="External"/><Relationship Id="rId21" Type="http://schemas.openxmlformats.org/officeDocument/2006/relationships/hyperlink" Target="https://hal.science/hal-05001805v2" TargetMode="External"/><Relationship Id="rId22" Type="http://schemas.openxmlformats.org/officeDocument/2006/relationships/hyperlink" Target="https://theses.hal.science/tel-04043801v1" TargetMode="External"/><Relationship Id="rId23" Type="http://schemas.openxmlformats.org/officeDocument/2006/relationships/hyperlink" Target="https://www.theses.fr/2018NORMR02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SAZIO</dc:title>
  <dc:description>CV</dc:description>
  <dc:subject/>
  <cp:keywords/>
  <cp:category/>
  <cp:lastModifiedBy/>
  <dcterms:created xsi:type="dcterms:W3CDTF">2026-05-24T04:17:14+02:00</dcterms:created>
  <dcterms:modified xsi:type="dcterms:W3CDTF">2026-05-24T04:17:14+02:00</dcterms:modified>
</cp:coreProperties>
</file>

<file path=docProps/custom.xml><?xml version="1.0" encoding="utf-8"?>
<Properties xmlns="http://schemas.openxmlformats.org/officeDocument/2006/custom-properties" xmlns:vt="http://schemas.openxmlformats.org/officeDocument/2006/docPropsVTypes"/>
</file>