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Solenne Guyot </w:t>
      </w:r>
      <w:r>
        <w:rPr>
          <w:color w:val="641e6e"/>
        </w:rPr>
        <w:t xml:space="preserve">Doctorante chargée d'enseignement en études littéraires et culturelles à l'Université de Strasbourg. Thèse en co-direction avec l'Université d'Oslo (Senter for Ibsen-studier)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solenne-guyot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0009-0008-1103-6080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263155625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CURSUS :</w:t>
      </w:r>
    </w:p>
    <w:p>
      <w:pPr/>
      <w:r>
        <w:rPr>
          <w:b w:val="1"/>
          <w:bCs w:val="1"/>
        </w:rPr>
        <w:t xml:space="preserve">2021–aujourd'hui</w:t>
      </w:r>
      <w:r>
        <w:rPr/>
        <w:t xml:space="preserve"> : </w:t>
      </w:r>
      <w:r>
        <w:rPr>
          <w:b w:val="1"/>
          <w:bCs w:val="1"/>
        </w:rPr>
        <w:t xml:space="preserve">doctorat en études scandinaves</w:t>
      </w:r>
      <w:r>
        <w:rPr/>
        <w:t xml:space="preserve">Contrat doctoral (oct. 2021-sept 2024) suivi d'une prolongation (oct. 2024-janv. 2025) de l'École doctorale des Humanités (ED 520), Université de Strasbourg. Thèse codirigée par Thomas Mohnike (UR 1341, Université de Strasbourg) et Giuliano D’Amico (Senter for Ibsen-studier, Universitetet i Oslo).Sujet : &amp;quot;Dans la fabrique médiévale d’Ibsen. Le Moyen Âge littéraire et historique au service de la dramaturgie moderne.&amp;quot;</w:t>
      </w:r>
    </w:p>
    <w:p>
      <w:pPr/>
      <w:r>
        <w:rPr>
          <w:b w:val="1"/>
          <w:bCs w:val="1"/>
        </w:rPr>
        <w:t xml:space="preserve">2019–2021</w:t>
      </w:r>
      <w:r>
        <w:rPr/>
        <w:t xml:space="preserve"> : </w:t>
      </w:r>
      <w:r>
        <w:rPr>
          <w:b w:val="1"/>
          <w:bCs w:val="1"/>
        </w:rPr>
        <w:t xml:space="preserve">Master d’Études Médiévales Interdisciplinaires</w:t>
      </w:r>
      <w:r>
        <w:rPr/>
        <w:t xml:space="preserve"> parcours contacts de langues et de cultures scandinaves, Université de Strasbourg.</w:t>
      </w:r>
    </w:p>
    <w:p>
      <w:pPr/>
      <w:r>
        <w:rPr>
          <w:b w:val="1"/>
          <w:bCs w:val="1"/>
        </w:rPr>
        <w:t xml:space="preserve">2019–2021</w:t>
      </w:r>
      <w:r>
        <w:rPr/>
        <w:t xml:space="preserve"> : </w:t>
      </w:r>
      <w:r>
        <w:rPr>
          <w:b w:val="1"/>
          <w:bCs w:val="1"/>
        </w:rPr>
        <w:t xml:space="preserve">Master de Littérature Française, Générale et Comparée</w:t>
      </w:r>
      <w:r>
        <w:rPr/>
        <w:t xml:space="preserve">, Université de Strasbourg.</w:t>
      </w:r>
    </w:p>
    <w:p>
      <w:pPr/>
      <w:r>
        <w:rPr>
          <w:b w:val="1"/>
          <w:bCs w:val="1"/>
        </w:rPr>
        <w:t xml:space="preserve">2016–2019</w:t>
      </w:r>
      <w:r>
        <w:rPr/>
        <w:t xml:space="preserve"> : </w:t>
      </w:r>
      <w:r>
        <w:rPr>
          <w:b w:val="1"/>
          <w:bCs w:val="1"/>
        </w:rPr>
        <w:t xml:space="preserve">Licence Humanités</w:t>
      </w:r>
      <w:r>
        <w:rPr/>
        <w:t xml:space="preserve"> (littérature, histoire, philosophie, langues) dont un semestre en mobilité à Bergen (Norvège), Université de Strasbourg.</w:t>
      </w:r>
    </w:p>
    <w:p>
      <w:pPr>
        <w:numPr>
          <w:ilvl w:val="0"/>
          <w:numId w:val="3"/>
        </w:numPr>
      </w:pPr>
      <w:r>
        <w:rPr/>
        <w:t xml:space="preserve">ENSEIGNEMENT :</w:t>
      </w:r>
    </w:p>
    <w:p>
      <w:pPr/>
      <w:r>
        <w:rPr>
          <w:b w:val="1"/>
          <w:bCs w:val="1"/>
        </w:rPr>
        <w:t xml:space="preserve">2025-2026 : vacataire chargée d’enseignement (96h/an)</w:t>
      </w:r>
      <w:r>
        <w:rPr/>
        <w:t xml:space="preserve">● TD Méthodologie et analyse de texte médiévaux (L1, 24h) ● CM Histoire littéraire scandinave 1870-1910 (L2, 24h) ● TD Méthodologie et analyse de textes XIXe siècle (L2, 24h) ● TD Littératures et images : les explorations polaires (L3, 24h) ● supervision d'un atelier de traduction de textes féministes scandinaves</w:t>
      </w:r>
    </w:p>
    <w:p>
      <w:pPr/>
      <w:r>
        <w:rPr>
          <w:b w:val="1"/>
          <w:bCs w:val="1"/>
        </w:rPr>
        <w:t xml:space="preserve">2024-2025 : vacataire chargée d’enseignement (96h/an)</w:t>
      </w:r>
      <w:r>
        <w:rPr/>
        <w:t xml:space="preserve">● TD Méthodologie et analyse de texte médiévaux (L1, 24h) ● CM Histoire littéraire scandinave 1870-1910 (L2, 24h) ● TD Méthodologie et analyse de textes XIXe siècle (L2, 24h) ● CM Contacts de langues et de cultures (L2-L3, 24h) ● participation au projet pédagogique Bokmål 5 : lecture-performance en norvégien et français de textes de Jon Fosse</w:t>
      </w:r>
    </w:p>
    <w:p>
      <w:pPr/>
      <w:r>
        <w:rPr>
          <w:b w:val="1"/>
          <w:bCs w:val="1"/>
        </w:rPr>
        <w:t xml:space="preserve">2023-2024 : doctorante contractuelle chargée d’enseignement (64h/an)</w:t>
      </w:r>
      <w:r>
        <w:rPr/>
        <w:t xml:space="preserve">● TD Méthodologie et analyse de texte médiévaux (L1, 12h) ● CM Histoire littéraire scandinave 1870-1910 (L2, 24h) ● CM Contacts de langues et de cultures (L2-L3, 24h) ● CM Histoire culturelle des pays nordiques XIXe siècle (L1, 4h)  ● supervision d’un atelier théâtre : restitution d’une lecture-performance (</w:t>
      </w:r>
      <w:r>
        <w:rPr>
          <w:i w:val="1"/>
          <w:iCs w:val="1"/>
        </w:rPr>
        <w:t xml:space="preserve">Le Gant</w:t>
      </w:r>
      <w:r>
        <w:rPr/>
        <w:t xml:space="preserve">, Bjørnson) ● supervision d’un voyage d’études à Caen ● co-organisation du ciné-débat autour de </w:t>
      </w:r>
      <w:r>
        <w:rPr>
          <w:i w:val="1"/>
          <w:iCs w:val="1"/>
        </w:rPr>
        <w:t xml:space="preserve">L'archipel des forêts</w:t>
      </w:r>
      <w:r>
        <w:rPr/>
        <w:t xml:space="preserve"> (Couturier, Lelièvre, 2023)</w:t>
      </w:r>
    </w:p>
    <w:p>
      <w:pPr/>
      <w:r>
        <w:rPr>
          <w:b w:val="1"/>
          <w:bCs w:val="1"/>
        </w:rPr>
        <w:t xml:space="preserve">2022-2023 : doctorante contractuelle chargée d’enseignement (64h/an)</w:t>
      </w:r>
      <w:r>
        <w:rPr/>
        <w:t xml:space="preserve">● CM Histoire littéraire scandinave 1870-1910 (L2, 24h) ● CM Contacts de langues et de cultures (L2-L3, 24h) ● TD Introduction au médiévalisme (L3, 12h) ● CM Histoire culturelle des pays nordiques XIXe siècle (L1, 4h) ● co-organisation d’une rencontre littéraire avec Niviaq Korneliussen</w:t>
      </w:r>
    </w:p>
    <w:p>
      <w:pPr/>
      <w:r>
        <w:rPr>
          <w:b w:val="1"/>
          <w:bCs w:val="1"/>
        </w:rPr>
        <w:t xml:space="preserve">2021-2022 : doctorante contractuelle chargée d’enseignement (64h/an)</w:t>
      </w:r>
      <w:r>
        <w:rPr/>
        <w:t xml:space="preserve">● CM Histoire littéraire scandinave 1870-1910 (L2, 24h)  ● CM Contacts de langues et de cultures (L2-L3, 24h) ● TD Méthodologie de la recherche (L3, 8h) ● CM Histoire culturelle des pays nordiques XIXe siècle (L1, 4h) ● TD Littérature norroise (L2, 4h)</w:t>
      </w:r>
    </w:p>
    <w:p>
      <w:pPr>
        <w:numPr>
          <w:ilvl w:val="0"/>
          <w:numId w:val="4"/>
        </w:numPr>
      </w:pPr>
      <w:r>
        <w:rPr/>
        <w:t xml:space="preserve">ORGANISATION D'ÉVÉNEMENTS SCIENTIFIQUES :</w:t>
      </w:r>
    </w:p>
    <w:p>
      <w:pPr/>
      <w:r>
        <w:rPr>
          <w:b w:val="1"/>
          <w:bCs w:val="1"/>
        </w:rPr>
        <w:t xml:space="preserve">2023-2025</w:t>
      </w:r>
      <w:r>
        <w:rPr/>
        <w:t xml:space="preserve"> : co-organisation de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six ateliers pour les doctorant·e·s et jeunes doctoreur·e·s de la Société française de littérature générale et comparée (SFLGC).</w:t>
        </w:r>
      </w:hyperlink>
      <w:r>
        <w:rPr/>
        <w:t xml:space="preserve"> Échanges informels lors de visio-conférences sur les approches méthodologiques et théoriques en littérature comparée.</w:t>
      </w:r>
    </w:p>
    <w:p>
      <w:pPr/>
      <w:r>
        <w:rPr>
          <w:b w:val="1"/>
          <w:bCs w:val="1"/>
        </w:rPr>
        <w:t xml:space="preserve">3 avril 2025</w:t>
      </w:r>
      <w:r>
        <w:rPr/>
        <w:t xml:space="preserve"> : co-organisation de la journée d’études jeunes chercheur·euse·s de la Société française de littérature générale et comparée (SFLGC) à la Sorbonne Nouvelle; </w:t>
      </w:r>
      <w:r>
        <w:rPr>
          <w:b w:val="1"/>
          <w:bCs w:val="1"/>
        </w:rPr>
        <w:t xml:space="preserve">«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Comparatismes croisés : de nouvelles approches pour de nouveaux corpus ?</w:t>
        </w:r>
      </w:hyperlink>
      <w:r>
        <w:rPr>
          <w:b w:val="1"/>
          <w:bCs w:val="1"/>
        </w:rPr>
        <w:t xml:space="preserve"> »</w:t>
      </w:r>
      <w:r>
        <w:rPr/>
        <w:t xml:space="preserve"> avec Margaux Gérard, Sangyeon Kim, Laurence Riu-Commut et Marie-Lou Solbach</w:t>
      </w:r>
    </w:p>
    <w:p>
      <w:pPr/>
      <w:r>
        <w:rPr>
          <w:b w:val="1"/>
          <w:bCs w:val="1"/>
        </w:rPr>
        <w:t xml:space="preserve">24 mai 2024</w:t>
      </w:r>
      <w:r>
        <w:rPr/>
        <w:t xml:space="preserve"> : co-organisation de la journée d’études internationale à l'Université de Strasbourg « </w:t>
      </w:r>
      <w:hyperlink r:id="rId13" w:history="1">
        <w:r>
          <w:rPr>
            <w:color w:val="#410a8c"/>
            <w:b w:val="1"/>
            <w:bCs w:val="1"/>
            <w:u w:val="single"/>
          </w:rPr>
          <w:t xml:space="preserve">Bjørnstjerne	Bjørnson hors frontières : un théâtre en jeu</w:t>
        </w:r>
      </w:hyperlink>
      <w:r>
        <w:rPr/>
        <w:t xml:space="preserve"> » avec Florence Fix, Corinne François-Denève et Raphaël Jamet.</w:t>
      </w:r>
    </w:p>
    <w:p>
      <w:pPr/>
      <w:r>
        <w:rPr>
          <w:b w:val="1"/>
          <w:bCs w:val="1"/>
        </w:rPr>
        <w:t xml:space="preserve">printemps 2023</w:t>
      </w:r>
      <w:r>
        <w:rPr/>
        <w:t xml:space="preserve"> : co-organisation des &amp;quot;Spring Seminars&amp;quot;. Les doctorant·e·s de la nouvelle promotion du Programme doctoral international (PDI) de l'Université de Strasbourg se sont retrouvés à quatre reprises pour présenter leurs sujets de recherche en anglais à un public de non-spécialistes.</w:t>
      </w:r>
    </w:p>
    <w:p>
      <w:pPr/>
      <w:r>
        <w:rPr>
          <w:b w:val="1"/>
          <w:bCs w:val="1"/>
        </w:rPr>
        <w:t xml:space="preserve">21 oct. 2022</w:t>
      </w:r>
      <w:r>
        <w:rPr/>
        <w:t xml:space="preserve"> : co-organisation de la IIIe édition de la journée d’étude jeunes chercheur·euse·s de l’UR 1337 (Université de Strasbourg) « </w:t>
      </w:r>
      <w:hyperlink r:id="rId14" w:history="1">
        <w:r>
          <w:rPr>
            <w:color w:val="#410a8c"/>
            <w:b w:val="1"/>
            <w:bCs w:val="1"/>
            <w:u w:val="single"/>
          </w:rPr>
          <w:t xml:space="preserve">Invitation aux voyages</w:t>
        </w:r>
      </w:hyperlink>
      <w:r>
        <w:rPr/>
        <w:t xml:space="preserve"> »</w:t>
      </w:r>
    </w:p>
    <w:p>
      <w:pPr>
        <w:numPr>
          <w:ilvl w:val="0"/>
          <w:numId w:val="5"/>
        </w:numPr>
      </w:pPr>
      <w:r>
        <w:rPr/>
        <w:t xml:space="preserve">MANDATS :</w:t>
      </w:r>
    </w:p>
    <w:p>
      <w:pPr/>
      <w:r>
        <w:rPr>
          <w:b w:val="1"/>
          <w:bCs w:val="1"/>
        </w:rPr>
        <w:t xml:space="preserve">mai 2023-avril 2025</w:t>
      </w:r>
      <w:r>
        <w:rPr/>
        <w:t xml:space="preserve"> : </w:t>
      </w:r>
      <w:r>
        <w:rPr>
          <w:b w:val="1"/>
          <w:bCs w:val="1"/>
        </w:rPr>
        <w:t xml:space="preserve">représentante des doctorant·e·s de l'ED 520</w:t>
      </w:r>
      <w:r>
        <w:rPr/>
        <w:t xml:space="preserve"> : siège au conseil de l’ED 520 ; élaboration de sondages ; création de contenus pour la communication interne ; organisation de moments de rencontres informels ; projets : « Booste ton doctorat » 2023 et 2024 (journées consacrées à l’accueil des primo-inscrit·e·s et au partage d’expériences entre doctorant·e·s) ; « RTT » (Rédige Ton Truc), sessions de rédaction hebdomadaire pour les doctorant·e·s.</w:t>
      </w:r>
    </w:p>
    <w:p>
      <w:pPr/>
      <w:r>
        <w:rPr>
          <w:b w:val="1"/>
          <w:bCs w:val="1"/>
        </w:rPr>
        <w:t xml:space="preserve">oct. 2021-sept. 2024</w:t>
      </w:r>
      <w:r>
        <w:rPr/>
        <w:t xml:space="preserve"> : </w:t>
      </w:r>
      <w:r>
        <w:rPr>
          <w:b w:val="1"/>
          <w:bCs w:val="1"/>
        </w:rPr>
        <w:t xml:space="preserve">représentante de la promotion Primo Levi du Programme Doctoral International (PDI)</w:t>
      </w:r>
      <w:r>
        <w:rPr/>
        <w:t xml:space="preserve"> de l'Université de Strasbourg</w:t>
      </w:r>
    </w:p>
    <w:p>
      <w:pPr/>
      <w:r>
        <w:rPr>
          <w:b w:val="1"/>
          <w:bCs w:val="1"/>
        </w:rPr>
        <w:t xml:space="preserve">2019-2021</w:t>
      </w:r>
      <w:r>
        <w:rPr/>
        <w:t xml:space="preserve"> : représentante de la promotion 2019-2021 du Master d'études médiévales interdisciplinaires</w:t>
      </w:r>
    </w:p>
    <w:p>
      <w:pPr/>
      <w:r>
        <w:rPr>
          <w:b w:val="1"/>
          <w:bCs w:val="1"/>
        </w:rPr>
        <w:t xml:space="preserve">2016-2019</w:t>
      </w:r>
      <w:r>
        <w:rPr/>
        <w:t xml:space="preserve"> : représentante de la promotion Quérini de la Licence Humanités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Révélations sur le genre dans l’obscurité du salon suédois d’Ur mörkret de Victoria Benedictsson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À tâtons. L'obscurité dans les arts et la littérature</w:t>
            </w:r>
            <w:r>
              <w:rPr/>
              <w:t xml:space="preserve">, , pp.153-174, 2026, Interférences, 979-10-413-0085-3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vents et marées : de l’inaptitude à transmettre son savoir sur l’eau. Analyse en diptyque de la figure du savant incompris chez Ibsen et Strindberg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/>
              <w:t xml:space="preserve">Corinne Fournier Kiss; Charlotte Ladevèze; Davide Martino; Eva Rothenberger. </w:t>
            </w:r>
            <w:r>
              <w:rPr>
                <w:i w:val="1"/>
                <w:iCs w:val="1"/>
              </w:rPr>
              <w:t xml:space="preserve">Cultures de l’eau / Wasserkulturen / Water Cultures</w:t>
            </w:r>
            <w:r>
              <w:rPr/>
              <w:t xml:space="preserve">, Academic Press Fribourg, pp.95-113,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hal-05004014v1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Bjørnstjerne Bjørnson, illustre méconnu du théâtre européen du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2025, 35,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rend malade et la forêt se venge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2025, HS 20, pp.175-192.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⟨10.4000/147vf⟩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retrouvais, dite par un homme, la question d’être une femme au monde. » Entretien avec Corinne François-Denève sur la (re)traduction d’En hanske [Le Gant]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2025, 35,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hal-05236975v1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Viking fantasies: from Ibsen’s plays to viking romance novels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Medievalisms of the Margins. Staging Medieval Memories in Outside Western Europe. Université de Strasbourg, 27-29 mars</w:t>
            </w:r>
            <w:r>
              <w:rPr/>
              <w:t xml:space="preserve">, Mar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“Du sa’, at jeg var svanen, som trak din båd”: Revival of Medieval Characters from Wagner’s Operas in Når vi døde vågner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International Ibsen Conference: « The Intermedial Ibsen »</w:t>
            </w:r>
            <w:r>
              <w:rPr/>
              <w:t xml:space="preserve">, Jun 2024,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ibséniennes : s'y perdre ou s'y retrouver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« La forêt est une métaphore » (Besançon)</w:t>
            </w:r>
            <w:r>
              <w:rPr/>
              <w:t xml:space="preserve">, Jan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Sedelighetsdebatten og hanskestriden : le débat sur la morale sexuelle en Scandinavie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Bjørnstjerne Bjørnson à l’occasion de la sortie de la nouvelle traduction de En Handske par Corinne François-Denève (Centre universitaire de Norvège à Paris)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troll qui est en moi » : combattre ses démons dans Bygmester Solness d’Ibsen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l’Association Pour les Études Nordiques (APEN) : Nous et les autres. Rapport au non-humain dans les pays du Nord, Lausanne, 5-7 juin 2023</w:t>
            </w:r>
            <w:r>
              <w:rPr/>
              <w:t xml:space="preserve">, Jun 2023,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n’es pas empereur. Tu es un oignon » Peer Gynt ou le voyageur fou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journée d’étude jeunes chercheur.euses de l'UR 1337 : « Invitations aux voyages » (Strasbourg)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médiévales de l’univers marin inquiétant de Rosmersholm et de Fruen fra Havet d’Ibsen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Raviver l’eau pour une écopoétique comparatiste », Lausanne, Suisse, 9-11 novembre 2022</w:t>
            </w:r>
            <w:r>
              <w:rPr/>
              <w:t xml:space="preserve">, Nov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Ibsen’s Middle 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In-house seminar (Senter for Ibsen-studier, Oslo)</w:t>
            </w:r>
            <w:r>
              <w:rPr/>
              <w:t xml:space="preserve">, Aug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Ibsen : entre réécriture médiévale et modernité théâtrale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Grand-Est : « Renouvellements de la recherche en études germaniques et nordiques » (Metz)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dance with the dead! The danse macabre in John Gabriel Borkman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: « Nebensächlichkeiten in den Dramen von Henrik Ibsen » (Berlin)</w:t>
            </w:r>
            <w:r>
              <w:rPr/>
              <w:t xml:space="preserve">, Apr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 d’Ibsen : Hærmændene på Helgeland, une super saga dramatique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de l’Association Pour les Études Nordiques (APEN) : « Entre Scandinavie et Baltique orientale » (Paris)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hal-04430550v1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Norvège entre deux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</w:p>
          <w:p>
            <w:pPr/>
            <w:r>
              <w:rPr/>
              <w:t xml:space="preserve">2025, pp.12-19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Ciné-débat autour du film l’Archipel des forêts (Couturier, Lelièvre, 2023)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littéraire avec Niviaq Korneliussen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Solenne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Signe Brenoe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hal-04535123v1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42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FA3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A7B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750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F43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lenne-guyot" TargetMode="External"/><Relationship Id="rId9" Type="http://schemas.openxmlformats.org/officeDocument/2006/relationships/hyperlink" Target="https://orcid.org/0009-0008-1103-6080" TargetMode="External"/><Relationship Id="rId10" Type="http://schemas.openxmlformats.org/officeDocument/2006/relationships/hyperlink" Target="https://www.idref.fr/263155625" TargetMode="External"/><Relationship Id="rId11" Type="http://schemas.openxmlformats.org/officeDocument/2006/relationships/hyperlink" Target="https:///ateliersflgc.hypotheses.org/" TargetMode="External"/><Relationship Id="rId12" Type="http://schemas.openxmlformats.org/officeDocument/2006/relationships/hyperlink" Target="https://www.fabula.org/actualites/125990/comparatismes-croises-de-nouvelles-approches-pour-de-nouveaux-corpus.html" TargetMode="External"/><Relationship Id="rId13" Type="http://schemas.openxmlformats.org/officeDocument/2006/relationships/hyperlink" Target="https://www.fabula.org/actualites/120402/journee-d-etudes-internationale-bjornstjerne-bjornson-hors-frontieres-un-theatre.html" TargetMode="External"/><Relationship Id="rId14" Type="http://schemas.openxmlformats.org/officeDocument/2006/relationships/hyperlink" Target="https://ea1337.unistra.fr/uploads/media/Programme_JE__Master_Doctorat.pdf" TargetMode="External"/><Relationship Id="rId15" Type="http://schemas.openxmlformats.org/officeDocument/2006/relationships/hyperlink" Target="https://hal.science/hal-05495937v1" TargetMode="External"/><Relationship Id="rId16" Type="http://schemas.openxmlformats.org/officeDocument/2006/relationships/hyperlink" Target="https://hal.science/search/index/?q=*&amp;authFullName_s=Solenne Guyot" TargetMode="External"/><Relationship Id="rId17" Type="http://schemas.openxmlformats.org/officeDocument/2006/relationships/hyperlink" Target="https://hal.science/hal-05004014v1" TargetMode="External"/><Relationship Id="rId18" Type="http://schemas.openxmlformats.org/officeDocument/2006/relationships/hyperlink" Target="https://univoak.hal.science/hal-05236984v1" TargetMode="External"/><Relationship Id="rId19" Type="http://schemas.openxmlformats.org/officeDocument/2006/relationships/hyperlink" Target="https://univoak.hal.science/hal-05216662v1" TargetMode="External"/><Relationship Id="rId20" Type="http://schemas.openxmlformats.org/officeDocument/2006/relationships/hyperlink" Target="https://dx.doi.org/10.4000/147vf" TargetMode="External"/><Relationship Id="rId21" Type="http://schemas.openxmlformats.org/officeDocument/2006/relationships/hyperlink" Target="https://univoak.hal.science/hal-05236975v1" TargetMode="External"/><Relationship Id="rId22" Type="http://schemas.openxmlformats.org/officeDocument/2006/relationships/hyperlink" Target="https://hal.science/search/index/?q=*&amp;authFullName_s=Corinne Fran&#231;ois-Den&#232;ve" TargetMode="External"/><Relationship Id="rId23" Type="http://schemas.openxmlformats.org/officeDocument/2006/relationships/hyperlink" Target="https://hal.science/hal-05014859v1" TargetMode="External"/><Relationship Id="rId24" Type="http://schemas.openxmlformats.org/officeDocument/2006/relationships/hyperlink" Target="https://hal.science/hal-05004018v1" TargetMode="External"/><Relationship Id="rId25" Type="http://schemas.openxmlformats.org/officeDocument/2006/relationships/hyperlink" Target="https://hal.science/hal-04427641v1" TargetMode="External"/><Relationship Id="rId26" Type="http://schemas.openxmlformats.org/officeDocument/2006/relationships/hyperlink" Target="https://hal.science/hal-04430547v1" TargetMode="External"/><Relationship Id="rId27" Type="http://schemas.openxmlformats.org/officeDocument/2006/relationships/hyperlink" Target="https://hal.science/hal-04420809v1" TargetMode="External"/><Relationship Id="rId28" Type="http://schemas.openxmlformats.org/officeDocument/2006/relationships/hyperlink" Target="https://hal.science/hal-04430548v1" TargetMode="External"/><Relationship Id="rId29" Type="http://schemas.openxmlformats.org/officeDocument/2006/relationships/hyperlink" Target="https://hal.science/hal-04420823v1" TargetMode="External"/><Relationship Id="rId30" Type="http://schemas.openxmlformats.org/officeDocument/2006/relationships/hyperlink" Target="https://hal.science/hal-04420824v1" TargetMode="External"/><Relationship Id="rId31" Type="http://schemas.openxmlformats.org/officeDocument/2006/relationships/hyperlink" Target="https://hal.science/hal-04430551v1" TargetMode="External"/><Relationship Id="rId32" Type="http://schemas.openxmlformats.org/officeDocument/2006/relationships/hyperlink" Target="https://hal.science/hal-04430552v1" TargetMode="External"/><Relationship Id="rId33" Type="http://schemas.openxmlformats.org/officeDocument/2006/relationships/hyperlink" Target="https://hal.science/hal-04430550v1" TargetMode="External"/><Relationship Id="rId34" Type="http://schemas.openxmlformats.org/officeDocument/2006/relationships/hyperlink" Target="https://hal.science/hal-05016443v1" TargetMode="External"/><Relationship Id="rId35" Type="http://schemas.openxmlformats.org/officeDocument/2006/relationships/hyperlink" Target="https://hal.science/hal-05004024v1" TargetMode="External"/><Relationship Id="rId36" Type="http://schemas.openxmlformats.org/officeDocument/2006/relationships/hyperlink" Target="https://hal.science/search/index/?q=*&amp;authFullName_s=Rapha&#235;l Jamet" TargetMode="External"/><Relationship Id="rId37" Type="http://schemas.openxmlformats.org/officeDocument/2006/relationships/hyperlink" Target="https://hal.science/search/index/?q=*&amp;authFullName_s=Isabelle Combroux" TargetMode="External"/><Relationship Id="rId38" Type="http://schemas.openxmlformats.org/officeDocument/2006/relationships/hyperlink" Target="https://hal.science/hal-04535123v1" TargetMode="External"/><Relationship Id="rId39" Type="http://schemas.openxmlformats.org/officeDocument/2006/relationships/hyperlink" Target="https://hal.science/search/index/?q=*&amp;authFullName_s=Signe Brenoe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Solenne Guyot</dc:title>
  <dc:description>CV</dc:description>
  <dc:subject/>
  <cp:keywords/>
  <cp:category/>
  <cp:lastModifiedBy/>
  <dcterms:created xsi:type="dcterms:W3CDTF">2026-03-15T09:02:57+01:00</dcterms:created>
  <dcterms:modified xsi:type="dcterms:W3CDTF">2026-03-15T09:02:57+01:00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