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Le Bris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Leadership delegation, team efficacy and resilience in critical care: a simulation-based study</w:t>
              </w:r>
            </w:hyperlink>
          </w:p>
          <w:p>
            <w:pPr/>
            <w:hyperlink r:id="rId8" w:history="1">
              <w:r>
                <w:rPr>
                  <w:color w:val="#410a8c"/>
                  <w:u w:val="single"/>
                </w:rPr>
                <w:t xml:space="preserve">Lara Poitrin</w:t>
              </w:r>
            </w:hyperlink>
            <w:r>
              <w:rPr/>
              <w:t xml:space="preserve">,</w:t>
            </w:r>
            <w:hyperlink r:id="rId9" w:history="1">
              <w:r>
                <w:rPr>
                  <w:color w:val="#410a8c"/>
                  <w:u w:val="single"/>
                </w:rPr>
                <w:t xml:space="preserve">Sophie Le Bris</w:t>
              </w:r>
            </w:hyperlink>
            <w:r>
              <w:rPr/>
              <w:t xml:space="preserve">,</w:t>
            </w:r>
            <w:hyperlink r:id="rId10" w:history="1">
              <w:r>
                <w:rPr>
                  <w:color w:val="#410a8c"/>
                  <w:u w:val="single"/>
                </w:rPr>
                <w:t xml:space="preserve">Emmanuel Rineau</w:t>
              </w:r>
            </w:hyperlink>
            <w:r>
              <w:rPr/>
              <w:t xml:space="preserve">,</w:t>
            </w:r>
            <w:hyperlink r:id="rId11" w:history="1">
              <w:r>
                <w:rPr>
                  <w:color w:val="#410a8c"/>
                  <w:u w:val="single"/>
                </w:rPr>
                <w:t xml:space="preserve">Dominique Savary</w:t>
              </w:r>
            </w:hyperlink>
            <w:r>
              <w:rPr/>
              <w:t xml:space="preserve">,</w:t>
            </w:r>
            <w:hyperlink r:id="rId12" w:history="1">
              <w:r>
                <w:rPr>
                  <w:color w:val="#410a8c"/>
                  <w:u w:val="single"/>
                </w:rPr>
                <w:t xml:space="preserve">Ludovic Martin</w:t>
              </w:r>
            </w:hyperlink>
            <w:r>
              <w:rPr/>
              <w:t xml:space="preserve">et al.</w:t>
            </w:r>
          </w:p>
          <w:p>
            <w:pPr/>
            <w:r>
              <w:rPr>
                <w:i w:val="1"/>
                <w:iCs w:val="1"/>
              </w:rPr>
              <w:t xml:space="preserve">BMJ Open</w:t>
            </w:r>
            <w:r>
              <w:rPr/>
              <w:t xml:space="preserve">, 2026, 16 (3), pp.e109624. </w:t>
            </w:r>
            <w:hyperlink r:id="rId13" w:history="1">
              <w:r>
                <w:rPr>
                  <w:color w:val="#410a8c"/>
                  <w:u w:val="single"/>
                </w:rPr>
                <w:t xml:space="preserve">⟨10.1136/bmjopen-2025-109624⟩</w:t>
              </w:r>
            </w:hyperlink>
          </w:p>
          <w:p>
            <w:pPr/>
            <w:r>
              <w:rPr/>
              <w:t xml:space="preserve">Article dans une revue</w:t>
            </w:r>
          </w:p>
          <w:p>
            <w:pPr/>
            <w:hyperlink r:id="rId7" w:history="1">
              <w:r>
                <w:rPr>
                  <w:color w:val="#410a8c"/>
                  <w:u w:val="single"/>
                </w:rPr>
                <w:t xml:space="preserve">hal-05586088v1</w:t>
              </w:r>
            </w:hyperlink>
          </w:p>
        </w:tc>
      </w:tr>
      <w:tr>
        <w:trPr/>
        <w:tc>
          <w:tcPr>
            <w:noWrap/>
          </w:tcPr>
          <w:p>
            <w:pPr>
              <w:spacing w:after="200"/>
            </w:pPr>
            <w:hyperlink r:id="rId14" w:history="1">
              <w:r>
                <w:rPr>
                  <w:color w:val="1e198e"/>
                  <w:b w:val="1"/>
                  <w:bCs w:val="1"/>
                  <w:u w:val="single"/>
                </w:rPr>
                <w:t xml:space="preserve">Le discours managérial : un vecteur de résilience organisationnelle ? Cas d’une grande entreprise de télécommunications.</w:t>
              </w:r>
            </w:hyperlink>
          </w:p>
          <w:p>
            <w:pPr/>
            <w:hyperlink r:id="rId15" w:history="1">
              <w:r>
                <w:rPr>
                  <w:color w:val="#410a8c"/>
                  <w:u w:val="single"/>
                </w:rPr>
                <w:t xml:space="preserve">Adnane Chader</w:t>
              </w:r>
            </w:hyperlink>
            <w:r>
              <w:rPr/>
              <w:t xml:space="preserve">,</w:t>
            </w:r>
            <w:hyperlink r:id="rId16" w:history="1">
              <w:r>
                <w:rPr>
                  <w:color w:val="#410a8c"/>
                  <w:u w:val="single"/>
                </w:rPr>
                <w:t xml:space="preserve">Marin de la Rochefoucauld</w:t>
              </w:r>
            </w:hyperlink>
            <w:r>
              <w:rPr/>
              <w:t xml:space="preserve">,</w:t>
            </w:r>
            <w:hyperlink r:id="rId9" w:history="1">
              <w:r>
                <w:rPr>
                  <w:color w:val="#410a8c"/>
                  <w:u w:val="single"/>
                </w:rPr>
                <w:t xml:space="preserve">Sophie Le Bris</w:t>
              </w:r>
            </w:hyperlink>
          </w:p>
          <w:p>
            <w:pPr/>
            <w:r>
              <w:rPr>
                <w:i w:val="1"/>
                <w:iCs w:val="1"/>
              </w:rPr>
              <w:t xml:space="preserve">Management &amp; sciences sociales</w:t>
            </w:r>
            <w:r>
              <w:rPr/>
              <w:t xml:space="preserve">, 2025</w:t>
            </w:r>
          </w:p>
          <w:p>
            <w:pPr/>
            <w:r>
              <w:rPr/>
              <w:t xml:space="preserve">Article dans une revue</w:t>
            </w:r>
          </w:p>
          <w:p>
            <w:pPr/>
            <w:hyperlink r:id="rId14" w:history="1">
              <w:r>
                <w:rPr>
                  <w:color w:val="#410a8c"/>
                  <w:u w:val="single"/>
                </w:rPr>
                <w:t xml:space="preserve">hal-05310217v1</w:t>
              </w:r>
            </w:hyperlink>
          </w:p>
        </w:tc>
      </w:tr>
      <w:tr>
        <w:trPr/>
        <w:tc>
          <w:tcPr>
            <w:noWrap/>
          </w:tcPr>
          <w:p>
            <w:pPr>
              <w:spacing w:after="200"/>
            </w:pPr>
            <w:hyperlink r:id="rId17" w:history="1">
              <w:r>
                <w:rPr>
                  <w:color w:val="1e198e"/>
                  <w:b w:val="1"/>
                  <w:bCs w:val="1"/>
                  <w:u w:val="single"/>
                </w:rPr>
                <w:t xml:space="preserve">Comment s’adapter localement pour répondre à une crise qui dure ? Retour d’expérience des collectivités locales pendant la crise COVID-19</w:t>
              </w:r>
            </w:hyperlink>
          </w:p>
          <w:p>
            <w:pPr/>
            <w:hyperlink r:id="rId18" w:history="1">
              <w:r>
                <w:rPr>
                  <w:color w:val="#410a8c"/>
                  <w:u w:val="single"/>
                </w:rPr>
                <w:t xml:space="preserve">Mohamed Ayoub Laouni</w:t>
              </w:r>
            </w:hyperlink>
            <w:r>
              <w:rPr/>
              <w:t xml:space="preserve">,</w:t>
            </w:r>
            <w:hyperlink r:id="rId9" w:history="1">
              <w:r>
                <w:rPr>
                  <w:color w:val="#410a8c"/>
                  <w:u w:val="single"/>
                </w:rPr>
                <w:t xml:space="preserve">Sophie Le Bris</w:t>
              </w:r>
            </w:hyperlink>
            <w:r>
              <w:rPr/>
              <w:t xml:space="preserve">,</w:t>
            </w:r>
            <w:hyperlink r:id="rId19" w:history="1">
              <w:r>
                <w:rPr>
                  <w:color w:val="#410a8c"/>
                  <w:u w:val="single"/>
                </w:rPr>
                <w:t xml:space="preserve">Dominique Philippe Martin</w:t>
              </w:r>
            </w:hyperlink>
          </w:p>
          <w:p>
            <w:pPr/>
            <w:r>
              <w:rPr>
                <w:i w:val="1"/>
                <w:iCs w:val="1"/>
              </w:rPr>
              <w:t xml:space="preserve">Gestion et management public</w:t>
            </w:r>
            <w:r>
              <w:rPr/>
              <w:t xml:space="preserve">, 2025, Vol. 13 (1), pp.31-50. </w:t>
            </w:r>
            <w:hyperlink r:id="rId20" w:history="1">
              <w:r>
                <w:rPr>
                  <w:color w:val="#410a8c"/>
                  <w:u w:val="single"/>
                </w:rPr>
                <w:t xml:space="preserve">⟨10.3917/gmp.131.0031⟩</w:t>
              </w:r>
            </w:hyperlink>
          </w:p>
          <w:p>
            <w:pPr/>
            <w:r>
              <w:rPr/>
              <w:t xml:space="preserve">Article dans une revue</w:t>
            </w:r>
          </w:p>
          <w:p>
            <w:pPr/>
            <w:hyperlink r:id="rId17" w:history="1">
              <w:r>
                <w:rPr>
                  <w:color w:val="#410a8c"/>
                  <w:u w:val="single"/>
                </w:rPr>
                <w:t xml:space="preserve">hal-05575811v1</w:t>
              </w:r>
            </w:hyperlink>
          </w:p>
        </w:tc>
      </w:tr>
      <w:tr>
        <w:trPr/>
        <w:tc>
          <w:tcPr>
            <w:noWrap/>
          </w:tcPr>
          <w:p>
            <w:pPr>
              <w:spacing w:after="200"/>
            </w:pPr>
            <w:hyperlink r:id="rId21" w:history="1">
              <w:r>
                <w:rPr>
                  <w:color w:val="1e198e"/>
                  <w:b w:val="1"/>
                  <w:bCs w:val="1"/>
                  <w:u w:val="single"/>
                </w:rPr>
                <w:t xml:space="preserve">Sous quelles conditions les interactions entre différents niveaux hiérarchiques au sein d’une HRO peuvent être sources de fiabilité ou au contraire peuvent perturber le processus de sensemaking et finalement la fiabilité de la prise de décision en situation CTI ?</w:t>
              </w:r>
            </w:hyperlink>
          </w:p>
          <w:p>
            <w:pPr/>
            <w:hyperlink r:id="rId9" w:history="1">
              <w:r>
                <w:rPr>
                  <w:color w:val="#410a8c"/>
                  <w:u w:val="single"/>
                </w:rPr>
                <w:t xml:space="preserve">Sophie Le Bris</w:t>
              </w:r>
            </w:hyperlink>
            <w:r>
              <w:rPr/>
              <w:t xml:space="preserve">,</w:t>
            </w:r>
            <w:hyperlink r:id="rId19" w:history="1">
              <w:r>
                <w:rPr>
                  <w:color w:val="#410a8c"/>
                  <w:u w:val="single"/>
                </w:rPr>
                <w:t xml:space="preserve">Dominique Philippe Martin</w:t>
              </w:r>
            </w:hyperlink>
          </w:p>
          <w:p>
            <w:pPr/>
            <w:r>
              <w:rPr>
                <w:i w:val="1"/>
                <w:iCs w:val="1"/>
              </w:rPr>
              <w:t xml:space="preserve">Management international = International management = Gestión internacional</w:t>
            </w:r>
            <w:r>
              <w:rPr/>
              <w:t xml:space="preserve">, 2024, 28 (3), pp.38-51. </w:t>
            </w:r>
            <w:hyperlink r:id="rId22" w:history="1">
              <w:r>
                <w:rPr>
                  <w:color w:val="#410a8c"/>
                  <w:u w:val="single"/>
                </w:rPr>
                <w:t xml:space="preserve">⟨10.59876/a-5nqg-nart⟩</w:t>
              </w:r>
            </w:hyperlink>
          </w:p>
          <w:p>
            <w:pPr/>
            <w:r>
              <w:rPr/>
              <w:t xml:space="preserve">Article dans une revue</w:t>
            </w:r>
          </w:p>
          <w:p>
            <w:pPr/>
            <w:hyperlink r:id="rId21" w:history="1">
              <w:r>
                <w:rPr>
                  <w:color w:val="#410a8c"/>
                  <w:u w:val="single"/>
                </w:rPr>
                <w:t xml:space="preserve">hal-04390760v1</w:t>
              </w:r>
            </w:hyperlink>
          </w:p>
        </w:tc>
      </w:tr>
      <w:tr>
        <w:trPr/>
        <w:tc>
          <w:tcPr>
            <w:noWrap/>
          </w:tcPr>
          <w:p>
            <w:pPr>
              <w:spacing w:after="200"/>
            </w:pPr>
            <w:hyperlink r:id="rId23" w:history="1">
              <w:r>
                <w:rPr>
                  <w:color w:val="1e198e"/>
                  <w:b w:val="1"/>
                  <w:bCs w:val="1"/>
                  <w:u w:val="single"/>
                </w:rPr>
                <w:t xml:space="preserve">La capacité d’interrompre la propagation d’une catastrophe ? Place du leader dans le repérage de situations à risques</w:t>
              </w:r>
            </w:hyperlink>
          </w:p>
          <w:p>
            <w:pPr/>
            <w:hyperlink r:id="rId9" w:history="1">
              <w:r>
                <w:rPr>
                  <w:color w:val="#410a8c"/>
                  <w:u w:val="single"/>
                </w:rPr>
                <w:t xml:space="preserve">Sophie Le Bris</w:t>
              </w:r>
            </w:hyperlink>
          </w:p>
          <w:p>
            <w:pPr/>
            <w:r>
              <w:rPr>
                <w:i w:val="1"/>
                <w:iCs w:val="1"/>
              </w:rPr>
              <w:t xml:space="preserve">Management international = International management = Gestión internacional</w:t>
            </w:r>
            <w:r>
              <w:rPr/>
              <w:t xml:space="preserve">, 2022, 26 (1), pp.59-79</w:t>
            </w:r>
          </w:p>
          <w:p>
            <w:pPr/>
            <w:r>
              <w:rPr/>
              <w:t xml:space="preserve">Article dans une revue</w:t>
            </w:r>
          </w:p>
          <w:p>
            <w:pPr/>
            <w:hyperlink r:id="rId23" w:history="1">
              <w:r>
                <w:rPr>
                  <w:color w:val="#410a8c"/>
                  <w:u w:val="single"/>
                </w:rPr>
                <w:t xml:space="preserve">hal-04390745v1</w:t>
              </w:r>
            </w:hyperlink>
          </w:p>
        </w:tc>
      </w:tr>
      <w:tr>
        <w:trPr/>
        <w:tc>
          <w:tcPr>
            <w:noWrap/>
          </w:tcPr>
          <w:p>
            <w:pPr>
              <w:spacing w:after="200"/>
            </w:pPr>
            <w:hyperlink r:id="rId24" w:history="1">
              <w:r>
                <w:rPr>
                  <w:color w:val="1e198e"/>
                  <w:b w:val="1"/>
                  <w:bCs w:val="1"/>
                  <w:u w:val="single"/>
                </w:rPr>
                <w:t xml:space="preserve">Managing complex situations under uncertainty: flexibility or rule compliance? Evidence from the eighteenth-century naval battles of Chesapeake and Saintes</w:t>
              </w:r>
            </w:hyperlink>
          </w:p>
          <w:p>
            <w:pPr/>
            <w:hyperlink r:id="rId9" w:history="1">
              <w:r>
                <w:rPr>
                  <w:color w:val="#410a8c"/>
                  <w:u w:val="single"/>
                </w:rPr>
                <w:t xml:space="preserve">Sophie Le Bris</w:t>
              </w:r>
            </w:hyperlink>
          </w:p>
          <w:p>
            <w:pPr/>
            <w:r>
              <w:rPr>
                <w:i w:val="1"/>
                <w:iCs w:val="1"/>
              </w:rPr>
              <w:t xml:space="preserve">Management and Organizational History</w:t>
            </w:r>
            <w:r>
              <w:rPr/>
              <w:t xml:space="preserve">, 2021, 16 (1)</w:t>
            </w:r>
          </w:p>
          <w:p>
            <w:pPr/>
            <w:r>
              <w:rPr/>
              <w:t xml:space="preserve">Article dans une revue</w:t>
            </w:r>
          </w:p>
          <w:p>
            <w:pPr/>
            <w:hyperlink r:id="rId24" w:history="1">
              <w:r>
                <w:rPr>
                  <w:color w:val="#410a8c"/>
                  <w:u w:val="single"/>
                </w:rPr>
                <w:t xml:space="preserve">hal-04390726v1</w:t>
              </w:r>
            </w:hyperlink>
          </w:p>
        </w:tc>
      </w:tr>
      <w:tr>
        <w:trPr/>
        <w:tc>
          <w:tcPr>
            <w:noWrap/>
          </w:tcPr>
          <w:p>
            <w:pPr>
              <w:spacing w:after="200"/>
            </w:pPr>
            <w:hyperlink r:id="rId25" w:history="1">
              <w:r>
                <w:rPr>
                  <w:color w:val="1e198e"/>
                  <w:b w:val="1"/>
                  <w:bCs w:val="1"/>
                  <w:u w:val="single"/>
                </w:rPr>
                <w:t xml:space="preserve">Decision-making in complex environments under time pressure and risk of critical irreversibility: The role of meta rules</w:t>
              </w:r>
            </w:hyperlink>
          </w:p>
          <w:p>
            <w:pPr/>
            <w:hyperlink r:id="rId9" w:history="1">
              <w:r>
                <w:rPr>
                  <w:color w:val="#410a8c"/>
                  <w:u w:val="single"/>
                </w:rPr>
                <w:t xml:space="preserve">Sophie Le Bris</w:t>
              </w:r>
            </w:hyperlink>
            <w:r>
              <w:rPr/>
              <w:t xml:space="preserve">,</w:t>
            </w:r>
            <w:hyperlink r:id="rId26" w:history="1">
              <w:r>
                <w:rPr>
                  <w:color w:val="#410a8c"/>
                  <w:u w:val="single"/>
                </w:rPr>
                <w:t xml:space="preserve">Antonia Madrid-Guijarro</w:t>
              </w:r>
            </w:hyperlink>
            <w:r>
              <w:rPr/>
              <w:t xml:space="preserve">,</w:t>
            </w:r>
            <w:hyperlink r:id="rId19" w:history="1">
              <w:r>
                <w:rPr>
                  <w:color w:val="#410a8c"/>
                  <w:u w:val="single"/>
                </w:rPr>
                <w:t xml:space="preserve">Dominique Philippe Martin</w:t>
              </w:r>
            </w:hyperlink>
          </w:p>
          <w:p>
            <w:pPr/>
            <w:r>
              <w:rPr>
                <w:i w:val="1"/>
                <w:iCs w:val="1"/>
              </w:rPr>
              <w:t xml:space="preserve">M@n@gement</w:t>
            </w:r>
            <w:r>
              <w:rPr/>
              <w:t xml:space="preserve">, 2019, 22 (1), pp.1. </w:t>
            </w:r>
            <w:hyperlink r:id="rId27" w:history="1">
              <w:r>
                <w:rPr>
                  <w:color w:val="#410a8c"/>
                  <w:u w:val="single"/>
                </w:rPr>
                <w:t xml:space="preserve">⟨10.3917/mana.221.0001⟩</w:t>
              </w:r>
            </w:hyperlink>
          </w:p>
          <w:p>
            <w:pPr/>
            <w:r>
              <w:rPr/>
              <w:t xml:space="preserve">Article dans une revue</w:t>
            </w:r>
          </w:p>
          <w:p>
            <w:pPr/>
            <w:hyperlink r:id="rId25" w:history="1">
              <w:r>
                <w:rPr>
                  <w:color w:val="#410a8c"/>
                  <w:u w:val="single"/>
                </w:rPr>
                <w:t xml:space="preserve">halshs-02497641v1</w:t>
              </w:r>
            </w:hyperlink>
          </w:p>
        </w:tc>
      </w:tr>
      <w:tr>
        <w:trPr/>
        <w:tc>
          <w:tcPr>
            <w:noWrap/>
          </w:tcPr>
          <w:p>
            <w:pPr>
              <w:spacing w:after="200"/>
            </w:pPr>
            <w:hyperlink r:id="rId28" w:history="1">
              <w:r>
                <w:rPr>
                  <w:color w:val="1e198e"/>
                  <w:b w:val="1"/>
                  <w:bCs w:val="1"/>
                  <w:u w:val="single"/>
                </w:rPr>
                <w:t xml:space="preserve">Decision-making in complex environments under time pressure and risk of critical irreversibility: The role of meta rules</w:t>
              </w:r>
            </w:hyperlink>
          </w:p>
          <w:p>
            <w:pPr/>
            <w:hyperlink r:id="rId9" w:history="1">
              <w:r>
                <w:rPr>
                  <w:color w:val="#410a8c"/>
                  <w:u w:val="single"/>
                </w:rPr>
                <w:t xml:space="preserve">Sophie Le Bris</w:t>
              </w:r>
            </w:hyperlink>
            <w:r>
              <w:rPr/>
              <w:t xml:space="preserve">,</w:t>
            </w:r>
            <w:hyperlink r:id="rId26" w:history="1">
              <w:r>
                <w:rPr>
                  <w:color w:val="#410a8c"/>
                  <w:u w:val="single"/>
                </w:rPr>
                <w:t xml:space="preserve">Antonia Madrid-Guijarro</w:t>
              </w:r>
            </w:hyperlink>
            <w:r>
              <w:rPr/>
              <w:t xml:space="preserve">,</w:t>
            </w:r>
            <w:hyperlink r:id="rId19" w:history="1">
              <w:r>
                <w:rPr>
                  <w:color w:val="#410a8c"/>
                  <w:u w:val="single"/>
                </w:rPr>
                <w:t xml:space="preserve">Dominique Philippe Martin</w:t>
              </w:r>
            </w:hyperlink>
          </w:p>
          <w:p>
            <w:pPr/>
            <w:r>
              <w:rPr>
                <w:i w:val="1"/>
                <w:iCs w:val="1"/>
              </w:rPr>
              <w:t xml:space="preserve">M@n@gement</w:t>
            </w:r>
            <w:r>
              <w:rPr/>
              <w:t xml:space="preserve">, 2019, 22 (1), pp.1-29</w:t>
            </w:r>
          </w:p>
          <w:p>
            <w:pPr/>
            <w:r>
              <w:rPr/>
              <w:t xml:space="preserve">Article dans une revue</w:t>
            </w:r>
          </w:p>
          <w:p>
            <w:pPr/>
            <w:hyperlink r:id="rId28" w:history="1">
              <w:r>
                <w:rPr>
                  <w:color w:val="#410a8c"/>
                  <w:u w:val="single"/>
                </w:rPr>
                <w:t xml:space="preserve">hal-04390701v1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Processus de décision et d'interactions dans une logique de résilience et de fiabilité accrue au regard du seuil d'irréversibilité critique, Laboratoire LEGO</w:t>
              </w:r>
            </w:hyperlink>
          </w:p>
          <w:p>
            <w:pPr/>
            <w:hyperlink r:id="rId9" w:history="1">
              <w:r>
                <w:rPr>
                  <w:color w:val="#410a8c"/>
                  <w:u w:val="single"/>
                </w:rPr>
                <w:t xml:space="preserve">Sophie Le Bris</w:t>
              </w:r>
            </w:hyperlink>
          </w:p>
          <w:p>
            <w:pPr/>
            <w:r>
              <w:rPr/>
              <w:t xml:space="preserve">Gestion et management. Université de Bretagne Occidentale (UBO), Brest, 2024</w:t>
            </w:r>
          </w:p>
          <w:p>
            <w:pPr/>
            <w:r>
              <w:rPr/>
              <w:t xml:space="preserve">HDR</w:t>
            </w:r>
          </w:p>
          <w:p>
            <w:pPr/>
            <w:hyperlink r:id="rId29" w:history="1">
              <w:r>
                <w:rPr>
                  <w:color w:val="#410a8c"/>
                  <w:u w:val="single"/>
                </w:rPr>
                <w:t xml:space="preserve">tel-04888908v1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dialogue social comme vecteur de la résilience organisationnelle dans un contexte de crise</w:t>
              </w:r>
            </w:hyperlink>
          </w:p>
          <w:p>
            <w:pPr/>
            <w:hyperlink r:id="rId16" w:history="1">
              <w:r>
                <w:rPr>
                  <w:color w:val="#410a8c"/>
                  <w:u w:val="single"/>
                </w:rPr>
                <w:t xml:space="preserve">Marin de la Rochefoucauld</w:t>
              </w:r>
            </w:hyperlink>
            <w:r>
              <w:rPr/>
              <w:t xml:space="preserve">,</w:t>
            </w:r>
            <w:hyperlink r:id="rId15" w:history="1">
              <w:r>
                <w:rPr>
                  <w:color w:val="#410a8c"/>
                  <w:u w:val="single"/>
                </w:rPr>
                <w:t xml:space="preserve">Adnane Chader</w:t>
              </w:r>
            </w:hyperlink>
            <w:r>
              <w:rPr/>
              <w:t xml:space="preserve">,</w:t>
            </w:r>
            <w:hyperlink r:id="rId9" w:history="1">
              <w:r>
                <w:rPr>
                  <w:color w:val="#410a8c"/>
                  <w:u w:val="single"/>
                </w:rPr>
                <w:t xml:space="preserve">Sophie Le Bris</w:t>
              </w:r>
            </w:hyperlink>
          </w:p>
          <w:p>
            <w:pPr/>
            <w:r>
              <w:rPr>
                <w:i w:val="1"/>
                <w:iCs w:val="1"/>
              </w:rPr>
              <w:t xml:space="preserve">33ème Congrès de l’AGRH</w:t>
            </w:r>
            <w:r>
              <w:rPr/>
              <w:t xml:space="preserve">, AGRH, Oct 2022, Brest, France</w:t>
            </w:r>
          </w:p>
          <w:p>
            <w:pPr/>
            <w:r>
              <w:rPr/>
              <w:t xml:space="preserve">Communication dans un congrès</w:t>
            </w:r>
          </w:p>
          <w:p>
            <w:pPr/>
            <w:hyperlink r:id="rId30" w:history="1">
              <w:r>
                <w:rPr>
                  <w:color w:val="#410a8c"/>
                  <w:u w:val="single"/>
                </w:rPr>
                <w:t xml:space="preserve">hal-05321610v1</w:t>
              </w:r>
            </w:hyperlink>
          </w:p>
        </w:tc>
      </w:tr>
      <w:tr>
        <w:trPr/>
        <w:tc>
          <w:tcPr>
            <w:noWrap/>
          </w:tcPr>
          <w:p>
            <w:pPr>
              <w:spacing w:after="200"/>
            </w:pPr>
            <w:hyperlink r:id="rId31" w:history="1">
              <w:r>
                <w:rPr>
                  <w:color w:val="1e198e"/>
                  <w:b w:val="1"/>
                  <w:bCs w:val="1"/>
                  <w:u w:val="single"/>
                </w:rPr>
                <w:t xml:space="preserve">ENGINEERING STUDENTS READY FOR A VUCA WORLD? A DESIGN BASED RESEARCH ON DECISIONSHIP</w:t>
              </w:r>
            </w:hyperlink>
          </w:p>
          <w:p>
            <w:pPr/>
            <w:hyperlink r:id="rId32" w:history="1">
              <w:r>
                <w:rPr>
                  <w:color w:val="#410a8c"/>
                  <w:u w:val="single"/>
                </w:rPr>
                <w:t xml:space="preserve">Siegfried Rouvrais</w:t>
              </w:r>
            </w:hyperlink>
            <w:r>
              <w:rPr/>
              <w:t xml:space="preserve">,</w:t>
            </w:r>
            <w:hyperlink r:id="rId33" w:history="1">
              <w:r>
                <w:rPr>
                  <w:color w:val="#410a8c"/>
                  <w:u w:val="single"/>
                </w:rPr>
                <w:t xml:space="preserve">Sophie Gaultier Lebris</w:t>
              </w:r>
            </w:hyperlink>
            <w:r>
              <w:rPr/>
              <w:t xml:space="preserve">,</w:t>
            </w:r>
            <w:hyperlink r:id="rId34" w:history="1">
              <w:r>
                <w:rPr>
                  <w:color w:val="#410a8c"/>
                  <w:u w:val="single"/>
                </w:rPr>
                <w:t xml:space="preserve">Matthew Stewart</w:t>
              </w:r>
            </w:hyperlink>
          </w:p>
          <w:p>
            <w:pPr/>
            <w:r>
              <w:rPr>
                <w:i w:val="1"/>
                <w:iCs w:val="1"/>
              </w:rPr>
              <w:t xml:space="preserve">14th International CDIO Conference,</w:t>
            </w:r>
            <w:r>
              <w:rPr/>
              <w:t xml:space="preserve">, Jun 2018, Kanazawa, Japan</w:t>
            </w:r>
          </w:p>
          <w:p>
            <w:pPr/>
            <w:r>
              <w:rPr/>
              <w:t xml:space="preserve">Communication dans un congrès</w:t>
            </w:r>
          </w:p>
          <w:p>
            <w:pPr/>
            <w:hyperlink r:id="rId31" w:history="1">
              <w:r>
                <w:rPr>
                  <w:color w:val="#410a8c"/>
                  <w:u w:val="single"/>
                </w:rPr>
                <w:t xml:space="preserve">hal-02959211v1</w:t>
              </w:r>
            </w:hyperlink>
          </w:p>
        </w:tc>
      </w:tr>
      <w:tr>
        <w:trPr/>
        <w:tc>
          <w:tcPr>
            <w:noWrap/>
          </w:tcPr>
          <w:p>
            <w:pPr>
              <w:spacing w:after="200"/>
            </w:pPr>
            <w:hyperlink r:id="rId35" w:history="1">
              <w:r>
                <w:rPr>
                  <w:color w:val="1e198e"/>
                  <w:b w:val="1"/>
                  <w:bCs w:val="1"/>
                  <w:u w:val="single"/>
                </w:rPr>
                <w:t xml:space="preserve">Organisations hautement fiables et prise de décision erronée : retour d'expérience des bâtiments de surface de la marine nationale française</w:t>
              </w:r>
            </w:hyperlink>
          </w:p>
          <w:p>
            <w:pPr/>
            <w:hyperlink r:id="rId9" w:history="1">
              <w:r>
                <w:rPr>
                  <w:color w:val="#410a8c"/>
                  <w:u w:val="single"/>
                </w:rPr>
                <w:t xml:space="preserve">Sophie Le Bris</w:t>
              </w:r>
            </w:hyperlink>
            <w:r>
              <w:rPr/>
              <w:t xml:space="preserve">,</w:t>
            </w:r>
            <w:hyperlink r:id="rId19" w:history="1">
              <w:r>
                <w:rPr>
                  <w:color w:val="#410a8c"/>
                  <w:u w:val="single"/>
                </w:rPr>
                <w:t xml:space="preserve">Dominique Philippe Martin</w:t>
              </w:r>
            </w:hyperlink>
          </w:p>
          <w:p>
            <w:pPr/>
            <w:r>
              <w:rPr>
                <w:i w:val="1"/>
                <w:iCs w:val="1"/>
              </w:rPr>
              <w:t xml:space="preserve">2ème journée du groupe thématique "Décision et Organisation" - Association Internationale de Management Stratégique (AIMS)</w:t>
            </w:r>
            <w:r>
              <w:rPr/>
              <w:t xml:space="preserve">, Jul 2013, Montréal, Canada</w:t>
            </w:r>
          </w:p>
          <w:p>
            <w:pPr/>
            <w:r>
              <w:rPr/>
              <w:t xml:space="preserve">Communication dans un congrès</w:t>
            </w:r>
          </w:p>
          <w:p>
            <w:pPr/>
            <w:hyperlink r:id="rId35" w:history="1">
              <w:r>
                <w:rPr>
                  <w:color w:val="#410a8c"/>
                  <w:u w:val="single"/>
                </w:rPr>
                <w:t xml:space="preserve">halshs-00864739v1</w:t>
              </w:r>
            </w:hyperlink>
          </w:p>
        </w:tc>
      </w:tr>
      <w:tr>
        <w:trPr/>
        <w:tc>
          <w:tcPr>
            <w:noWrap/>
          </w:tcPr>
          <w:p>
            <w:pPr>
              <w:spacing w:after="200"/>
            </w:pPr>
            <w:hyperlink r:id="rId36" w:history="1">
              <w:r>
                <w:rPr>
                  <w:color w:val="1e198e"/>
                  <w:b w:val="1"/>
                  <w:bCs w:val="1"/>
                  <w:u w:val="single"/>
                </w:rPr>
                <w:t xml:space="preserve">From procedural ethics to ethical leadership : what corporate world might learn from contemporaneous armed forces</w:t>
              </w:r>
            </w:hyperlink>
          </w:p>
          <w:p>
            <w:pPr/>
            <w:hyperlink r:id="rId37" w:history="1">
              <w:r>
                <w:rPr>
                  <w:color w:val="#410a8c"/>
                  <w:u w:val="single"/>
                </w:rPr>
                <w:t xml:space="preserve">Gérard Naulleau</w:t>
              </w:r>
            </w:hyperlink>
            <w:r>
              <w:rPr/>
              <w:t xml:space="preserve">,</w:t>
            </w:r>
            <w:hyperlink r:id="rId38" w:history="1">
              <w:r>
                <w:rPr>
                  <w:color w:val="#410a8c"/>
                  <w:u w:val="single"/>
                </w:rPr>
                <w:t xml:space="preserve">Jean-Marie Kowalski</w:t>
              </w:r>
            </w:hyperlink>
            <w:r>
              <w:rPr/>
              <w:t xml:space="preserve">,</w:t>
            </w:r>
            <w:hyperlink r:id="rId9" w:history="1">
              <w:r>
                <w:rPr>
                  <w:color w:val="#410a8c"/>
                  <w:u w:val="single"/>
                </w:rPr>
                <w:t xml:space="preserve">Sophie Le Bris</w:t>
              </w:r>
            </w:hyperlink>
          </w:p>
          <w:p>
            <w:pPr/>
            <w:r>
              <w:rPr>
                <w:i w:val="1"/>
                <w:iCs w:val="1"/>
              </w:rPr>
              <w:t xml:space="preserve">Fifth ISBEE World Congress 2012</w:t>
            </w:r>
            <w:r>
              <w:rPr/>
              <w:t xml:space="preserve">, Jul 2012, Varsovie, Poland</w:t>
            </w:r>
          </w:p>
          <w:p>
            <w:pPr/>
            <w:r>
              <w:rPr/>
              <w:t xml:space="preserve">Communication dans un congrès</w:t>
            </w:r>
          </w:p>
          <w:p>
            <w:pPr/>
            <w:hyperlink r:id="rId36" w:history="1">
              <w:r>
                <w:rPr>
                  <w:color w:val="#410a8c"/>
                  <w:u w:val="single"/>
                </w:rPr>
                <w:t xml:space="preserve">halshs-00763111v1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 Decision Skills Framework for Higher and VET students, continuously integrative for educational programme addressing VUCA contexts</w:t>
              </w:r>
            </w:hyperlink>
          </w:p>
          <w:p>
            <w:pPr/>
            <w:hyperlink r:id="rId32" w:history="1">
              <w:r>
                <w:rPr>
                  <w:color w:val="#410a8c"/>
                  <w:u w:val="single"/>
                </w:rPr>
                <w:t xml:space="preserve">Siegfried Rouvrais</w:t>
              </w:r>
            </w:hyperlink>
            <w:r>
              <w:rPr/>
              <w:t xml:space="preserve">,</w:t>
            </w:r>
            <w:hyperlink r:id="rId40" w:history="1">
              <w:r>
                <w:rPr>
                  <w:color w:val="#410a8c"/>
                  <w:u w:val="single"/>
                </w:rPr>
                <w:t xml:space="preserve">Katie Jordan</w:t>
              </w:r>
            </w:hyperlink>
            <w:r>
              <w:rPr/>
              <w:t xml:space="preserve">,</w:t>
            </w:r>
            <w:hyperlink r:id="rId34" w:history="1">
              <w:r>
                <w:rPr>
                  <w:color w:val="#410a8c"/>
                  <w:u w:val="single"/>
                </w:rPr>
                <w:t xml:space="preserve">Matthew Stewart</w:t>
              </w:r>
            </w:hyperlink>
            <w:r>
              <w:rPr/>
              <w:t xml:space="preserve">,</w:t>
            </w:r>
            <w:hyperlink r:id="rId33" w:history="1">
              <w:r>
                <w:rPr>
                  <w:color w:val="#410a8c"/>
                  <w:u w:val="single"/>
                </w:rPr>
                <w:t xml:space="preserve">Sophie Gaultier Lebris</w:t>
              </w:r>
            </w:hyperlink>
            <w:r>
              <w:rPr/>
              <w:t xml:space="preserve">,</w:t>
            </w:r>
            <w:hyperlink r:id="rId41" w:history="1">
              <w:r>
                <w:rPr>
                  <w:color w:val="#410a8c"/>
                  <w:u w:val="single"/>
                </w:rPr>
                <w:t xml:space="preserve">Axel Joder</w:t>
              </w:r>
            </w:hyperlink>
            <w:r>
              <w:rPr/>
              <w:t xml:space="preserve">et al.</w:t>
            </w:r>
          </w:p>
          <w:p>
            <w:pPr/>
            <w:r>
              <w:rPr/>
              <w:t xml:space="preserve">[Research Report] Output 3, IMT Atlantique; Lab-STICC; IMT Atlantique. 2020</w:t>
            </w:r>
          </w:p>
          <w:p>
            <w:pPr/>
            <w:r>
              <w:rPr/>
              <w:t xml:space="preserve">Rapport</w:t>
            </w:r>
            <w:r>
              <w:rPr/>
              <w:t xml:space="preserve"> (rapport contrat/projet)</w:t>
            </w:r>
          </w:p>
          <w:p>
            <w:pPr/>
            <w:hyperlink r:id="rId39" w:history="1">
              <w:r>
                <w:rPr>
                  <w:color w:val="#410a8c"/>
                  <w:u w:val="single"/>
                </w:rPr>
                <w:t xml:space="preserve">hal-03727542v1</w:t>
              </w:r>
            </w:hyperlink>
          </w:p>
        </w:tc>
      </w:tr>
      <w:tr>
        <w:trPr/>
        <w:tc>
          <w:tcPr>
            <w:noWrap/>
          </w:tcPr>
          <w:p>
            <w:pPr>
              <w:spacing w:after="200"/>
            </w:pPr>
            <w:hyperlink r:id="rId42" w:history="1">
              <w:r>
                <w:rPr>
                  <w:color w:val="1e198e"/>
                  <w:b w:val="1"/>
                  <w:bCs w:val="1"/>
                  <w:u w:val="single"/>
                </w:rPr>
                <w:t xml:space="preserve">DAhoy: A Decision Skills Framework for Higher and VET Education to face VUCA situations</w:t>
              </w:r>
            </w:hyperlink>
          </w:p>
          <w:p>
            <w:pPr/>
            <w:hyperlink r:id="rId32" w:history="1">
              <w:r>
                <w:rPr>
                  <w:color w:val="#410a8c"/>
                  <w:u w:val="single"/>
                </w:rPr>
                <w:t xml:space="preserve">Siegfried Rouvrais</w:t>
              </w:r>
            </w:hyperlink>
            <w:r>
              <w:rPr/>
              <w:t xml:space="preserve">,</w:t>
            </w:r>
            <w:hyperlink r:id="rId43" w:history="1">
              <w:r>
                <w:rPr>
                  <w:color w:val="#410a8c"/>
                  <w:u w:val="single"/>
                </w:rPr>
                <w:t xml:space="preserve">Nathalie Chelin</w:t>
              </w:r>
            </w:hyperlink>
            <w:r>
              <w:rPr/>
              <w:t xml:space="preserve">,</w:t>
            </w:r>
            <w:hyperlink r:id="rId44" w:history="1">
              <w:r>
                <w:rPr>
                  <w:color w:val="#410a8c"/>
                  <w:u w:val="single"/>
                </w:rPr>
                <w:t xml:space="preserve">Sheila Dunn</w:t>
              </w:r>
            </w:hyperlink>
            <w:r>
              <w:rPr/>
              <w:t xml:space="preserve">,</w:t>
            </w:r>
            <w:hyperlink r:id="rId45" w:history="1">
              <w:r>
                <w:rPr>
                  <w:color w:val="#410a8c"/>
                  <w:u w:val="single"/>
                </w:rPr>
                <w:t xml:space="preserve">Liliane Esnault</w:t>
              </w:r>
            </w:hyperlink>
            <w:r>
              <w:rPr/>
              <w:t xml:space="preserve">,</w:t>
            </w:r>
            <w:hyperlink r:id="rId46" w:history="1">
              <w:r>
                <w:rPr>
                  <w:color w:val="#410a8c"/>
                  <w:u w:val="single"/>
                </w:rPr>
                <w:t xml:space="preserve">Þórður Víki Gur Friðgeirsson</w:t>
              </w:r>
            </w:hyperlink>
            <w:r>
              <w:rPr/>
              <w:t xml:space="preserve">et al.</w:t>
            </w:r>
          </w:p>
          <w:p>
            <w:pPr/>
            <w:r>
              <w:rPr/>
              <w:t xml:space="preserve">[Research Report] IMT Atlantique; Lab-STICC. 2020</w:t>
            </w:r>
          </w:p>
          <w:p>
            <w:pPr/>
            <w:r>
              <w:rPr/>
              <w:t xml:space="preserve">Rapport</w:t>
            </w:r>
          </w:p>
          <w:p>
            <w:pPr/>
            <w:hyperlink r:id="rId42" w:history="1">
              <w:r>
                <w:rPr>
                  <w:color w:val="#410a8c"/>
                  <w:u w:val="single"/>
                </w:rPr>
                <w:t xml:space="preserve">hal-03727557v1</w:t>
              </w:r>
            </w:hyperlink>
          </w:p>
        </w:tc>
      </w:tr>
      <w:tr>
        <w:trPr/>
        <w:tc>
          <w:tcPr>
            <w:noWrap/>
          </w:tcPr>
          <w:p>
            <w:pPr>
              <w:spacing w:after="200"/>
            </w:pPr>
            <w:hyperlink r:id="rId47" w:history="1">
              <w:r>
                <w:rPr>
                  <w:color w:val="1e198e"/>
                  <w:b w:val="1"/>
                  <w:bCs w:val="1"/>
                  <w:u w:val="single"/>
                </w:rPr>
                <w:t xml:space="preserve">Innovative D-Skills Training Models for Higher and Vocational Education &amp; Training Students</w:t>
              </w:r>
            </w:hyperlink>
          </w:p>
          <w:p>
            <w:pPr/>
            <w:hyperlink r:id="rId32" w:history="1">
              <w:r>
                <w:rPr>
                  <w:color w:val="#410a8c"/>
                  <w:u w:val="single"/>
                </w:rPr>
                <w:t xml:space="preserve">Siegfried Rouvrais</w:t>
              </w:r>
            </w:hyperlink>
            <w:r>
              <w:rPr/>
              <w:t xml:space="preserve">,</w:t>
            </w:r>
            <w:hyperlink r:id="rId48" w:history="1">
              <w:r>
                <w:rPr>
                  <w:color w:val="#410a8c"/>
                  <w:u w:val="single"/>
                </w:rPr>
                <w:t xml:space="preserve">Manhal Alnasser</w:t>
              </w:r>
            </w:hyperlink>
            <w:r>
              <w:rPr/>
              <w:t xml:space="preserve">,</w:t>
            </w:r>
            <w:hyperlink r:id="rId40" w:history="1">
              <w:r>
                <w:rPr>
                  <w:color w:val="#410a8c"/>
                  <w:u w:val="single"/>
                </w:rPr>
                <w:t xml:space="preserve">Katie Jordan</w:t>
              </w:r>
            </w:hyperlink>
            <w:r>
              <w:rPr/>
              <w:t xml:space="preserve">,</w:t>
            </w:r>
            <w:hyperlink r:id="rId34" w:history="1">
              <w:r>
                <w:rPr>
                  <w:color w:val="#410a8c"/>
                  <w:u w:val="single"/>
                </w:rPr>
                <w:t xml:space="preserve">Matthew Stewart</w:t>
              </w:r>
            </w:hyperlink>
            <w:r>
              <w:rPr/>
              <w:t xml:space="preserve">,</w:t>
            </w:r>
            <w:hyperlink r:id="rId33" w:history="1">
              <w:r>
                <w:rPr>
                  <w:color w:val="#410a8c"/>
                  <w:u w:val="single"/>
                </w:rPr>
                <w:t xml:space="preserve">Sophie Gaultier Lebris</w:t>
              </w:r>
            </w:hyperlink>
            <w:r>
              <w:rPr/>
              <w:t xml:space="preserve">et al.</w:t>
            </w:r>
          </w:p>
          <w:p>
            <w:pPr/>
            <w:r>
              <w:rPr/>
              <w:t xml:space="preserve">[Research Report] Output 2, IMT ATLANTIQUE; Lab-STICC. 2019</w:t>
            </w:r>
          </w:p>
          <w:p>
            <w:pPr/>
            <w:r>
              <w:rPr/>
              <w:t xml:space="preserve">Rapport</w:t>
            </w:r>
            <w:r>
              <w:rPr/>
              <w:t xml:space="preserve"> (rapport contrat/projet)</w:t>
            </w:r>
          </w:p>
          <w:p>
            <w:pPr/>
            <w:hyperlink r:id="rId47" w:history="1">
              <w:r>
                <w:rPr>
                  <w:color w:val="#410a8c"/>
                  <w:u w:val="single"/>
                </w:rPr>
                <w:t xml:space="preserve">hal-03727540v1</w:t>
              </w:r>
            </w:hyperlink>
          </w:p>
        </w:tc>
      </w:tr>
      <w:tr>
        <w:trPr/>
        <w:tc>
          <w:tcPr>
            <w:noWrap/>
          </w:tcPr>
          <w:p>
            <w:pPr>
              <w:spacing w:after="200"/>
            </w:pPr>
            <w:hyperlink r:id="rId49" w:history="1">
              <w:r>
                <w:rPr>
                  <w:color w:val="1e198e"/>
                  <w:b w:val="1"/>
                  <w:bCs w:val="1"/>
                  <w:u w:val="single"/>
                </w:rPr>
                <w:t xml:space="preserve">Towards Reinforcing Decision Making Skills of Higher and Vocational Education and Training Students</w:t>
              </w:r>
            </w:hyperlink>
          </w:p>
          <w:p>
            <w:pPr/>
            <w:hyperlink r:id="rId32" w:history="1">
              <w:r>
                <w:rPr>
                  <w:color w:val="#410a8c"/>
                  <w:u w:val="single"/>
                </w:rPr>
                <w:t xml:space="preserve">Siegfried Rouvrais</w:t>
              </w:r>
            </w:hyperlink>
            <w:r>
              <w:rPr/>
              <w:t xml:space="preserve">,</w:t>
            </w:r>
            <w:hyperlink r:id="rId50" w:history="1">
              <w:r>
                <w:rPr>
                  <w:color w:val="#410a8c"/>
                  <w:u w:val="single"/>
                </w:rPr>
                <w:t xml:space="preserve">Alnasser Manhal</w:t>
              </w:r>
            </w:hyperlink>
            <w:r>
              <w:rPr/>
              <w:t xml:space="preserve">,</w:t>
            </w:r>
            <w:hyperlink r:id="rId51" w:history="1">
              <w:r>
                <w:rPr>
                  <w:color w:val="#410a8c"/>
                  <w:u w:val="single"/>
                </w:rPr>
                <w:t xml:space="preserve">Cook Sandra</w:t>
              </w:r>
            </w:hyperlink>
            <w:r>
              <w:rPr/>
              <w:t xml:space="preserve">,</w:t>
            </w:r>
            <w:hyperlink r:id="rId52" w:history="1">
              <w:r>
                <w:rPr>
                  <w:color w:val="#410a8c"/>
                  <w:u w:val="single"/>
                </w:rPr>
                <w:t xml:space="preserve">Flannagan Bryan</w:t>
              </w:r>
            </w:hyperlink>
            <w:r>
              <w:rPr/>
              <w:t xml:space="preserve">,</w:t>
            </w:r>
            <w:hyperlink r:id="rId53"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49" w:history="1">
              <w:r>
                <w:rPr>
                  <w:color w:val="#410a8c"/>
                  <w:u w:val="single"/>
                </w:rPr>
                <w:t xml:space="preserve">hal-03727536v1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Interdisciplinarité et VUCA</w:t>
              </w:r>
            </w:hyperlink>
          </w:p>
          <w:p>
            <w:pPr/>
            <w:hyperlink r:id="rId55" w:history="1">
              <w:r>
                <w:rPr>
                  <w:color w:val="#410a8c"/>
                  <w:u w:val="single"/>
                </w:rPr>
                <w:t xml:space="preserve">Roger Waldeck</w:t>
              </w:r>
            </w:hyperlink>
            <w:r>
              <w:rPr/>
              <w:t xml:space="preserve">,</w:t>
            </w:r>
            <w:hyperlink r:id="rId9" w:history="1">
              <w:r>
                <w:rPr>
                  <w:color w:val="#410a8c"/>
                  <w:u w:val="single"/>
                </w:rPr>
                <w:t xml:space="preserve">Sophie Le Bris</w:t>
              </w:r>
            </w:hyperlink>
            <w:r>
              <w:rPr/>
              <w:t xml:space="preserve">,</w:t>
            </w:r>
            <w:hyperlink r:id="rId32" w:history="1">
              <w:r>
                <w:rPr>
                  <w:color w:val="#410a8c"/>
                  <w:u w:val="single"/>
                </w:rPr>
                <w:t xml:space="preserve">Siegfried Rouvrais</w:t>
              </w:r>
            </w:hyperlink>
          </w:p>
          <w:p>
            <w:pPr/>
            <w:r>
              <w:rPr/>
              <w:t xml:space="preserve">Roger WALDECK. </w:t>
            </w:r>
            <w:r>
              <w:rPr>
                <w:i w:val="1"/>
                <w:iCs w:val="1"/>
              </w:rPr>
              <w:t xml:space="preserve">Méthodes et interdisciplinarité</w:t>
            </w:r>
            <w:r>
              <w:rPr/>
              <w:t xml:space="preserve">, 1, </w:t>
            </w:r>
            <w:hyperlink r:id="rId56" w:history="1">
              <w:r>
                <w:rPr>
                  <w:color w:val="#410a8c"/>
                  <w:u w:val="single"/>
                </w:rPr>
                <w:t xml:space="preserve">ISTE Editions</w:t>
              </w:r>
            </w:hyperlink>
            <w:r>
              <w:rPr/>
              <w:t xml:space="preserve">, pp.91 - 105, 2019, Méthodologies de modélisation en sciences sociales, 9781784055813</w:t>
            </w:r>
          </w:p>
          <w:p>
            <w:pPr/>
            <w:r>
              <w:rPr/>
              <w:t xml:space="preserve">Chapitre d'ouvrage</w:t>
            </w:r>
          </w:p>
          <w:p>
            <w:pPr/>
            <w:hyperlink r:id="rId54" w:history="1">
              <w:r>
                <w:rPr>
                  <w:color w:val="#410a8c"/>
                  <w:u w:val="single"/>
                </w:rPr>
                <w:t xml:space="preserve">hal-02257816v1</w:t>
              </w:r>
            </w:hyperlink>
          </w:p>
        </w:tc>
      </w:tr>
      <w:tr>
        <w:trPr/>
        <w:tc>
          <w:tcPr>
            <w:noWrap/>
          </w:tcPr>
          <w:p>
            <w:pPr>
              <w:spacing w:after="200"/>
            </w:pPr>
            <w:hyperlink r:id="rId57" w:history="1">
              <w:r>
                <w:rPr>
                  <w:color w:val="1e198e"/>
                  <w:b w:val="1"/>
                  <w:bCs w:val="1"/>
                  <w:u w:val="single"/>
                </w:rPr>
                <w:t xml:space="preserve">Méthodologie d'apprentissage en situation VUCA</w:t>
              </w:r>
            </w:hyperlink>
          </w:p>
          <w:p>
            <w:pPr/>
            <w:hyperlink r:id="rId9" w:history="1">
              <w:r>
                <w:rPr>
                  <w:color w:val="#410a8c"/>
                  <w:u w:val="single"/>
                </w:rPr>
                <w:t xml:space="preserve">Sophie Le Bris</w:t>
              </w:r>
            </w:hyperlink>
            <w:r>
              <w:rPr/>
              <w:t xml:space="preserve">,</w:t>
            </w:r>
            <w:hyperlink r:id="rId32" w:history="1">
              <w:r>
                <w:rPr>
                  <w:color w:val="#410a8c"/>
                  <w:u w:val="single"/>
                </w:rPr>
                <w:t xml:space="preserve">Siegfried Rouvrais</w:t>
              </w:r>
            </w:hyperlink>
            <w:r>
              <w:rPr/>
              <w:t xml:space="preserve">,</w:t>
            </w:r>
            <w:hyperlink r:id="rId55" w:history="1">
              <w:r>
                <w:rPr>
                  <w:color w:val="#410a8c"/>
                  <w:u w:val="single"/>
                </w:rPr>
                <w:t xml:space="preserve">Roger Waldeck</w:t>
              </w:r>
            </w:hyperlink>
          </w:p>
          <w:p>
            <w:pPr/>
            <w:r>
              <w:rPr>
                <w:i w:val="1"/>
                <w:iCs w:val="1"/>
              </w:rPr>
              <w:t xml:space="preserve">Méthodes et interdisciplinarité</w:t>
            </w:r>
            <w:r>
              <w:rPr/>
              <w:t xml:space="preserve">, 1, ISTE Editions, pp.107 - 133, 2019, Méthodologies de modélisation en sciences sociales, 9781784055813</w:t>
            </w:r>
          </w:p>
          <w:p>
            <w:pPr/>
            <w:r>
              <w:rPr/>
              <w:t xml:space="preserve">Chapitre d'ouvrage</w:t>
            </w:r>
          </w:p>
          <w:p>
            <w:pPr/>
            <w:hyperlink r:id="rId57" w:history="1">
              <w:r>
                <w:rPr>
                  <w:color w:val="#410a8c"/>
                  <w:u w:val="single"/>
                </w:rPr>
                <w:t xml:space="preserve">hal-02263142v1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Improvisation vs (meta)règles : effets sur la fiabilité d'une organisation hautement fiable : le cas d'une équipe passerelle dans la Marine nationale</w:t>
              </w:r>
            </w:hyperlink>
          </w:p>
          <w:p>
            <w:pPr/>
            <w:hyperlink r:id="rId59" w:history="1">
              <w:r>
                <w:rPr>
                  <w:color w:val="#410a8c"/>
                  <w:u w:val="single"/>
                </w:rPr>
                <w:t xml:space="preserve">Sophie Gaultier Gaultier Le Bris</w:t>
              </w:r>
            </w:hyperlink>
          </w:p>
          <w:p>
            <w:pPr/>
            <w:r>
              <w:rPr/>
              <w:t xml:space="preserve">Gestion et management. Université de Rennes, 2014. Français. </w:t>
            </w:r>
            <w:hyperlink r:id="rId60" w:history="1">
              <w:r>
                <w:rPr>
                  <w:color w:val="#410a8c"/>
                  <w:u w:val="single"/>
                </w:rPr>
                <w:t xml:space="preserve">⟨NNT : 2014REN1G003⟩</w:t>
              </w:r>
            </w:hyperlink>
          </w:p>
          <w:p>
            <w:pPr/>
            <w:r>
              <w:rPr/>
              <w:t xml:space="preserve">Thèse</w:t>
            </w:r>
          </w:p>
          <w:p>
            <w:pPr/>
            <w:hyperlink r:id="rId58" w:history="1">
              <w:r>
                <w:rPr>
                  <w:color w:val="#410a8c"/>
                  <w:u w:val="single"/>
                </w:rPr>
                <w:t xml:space="preserve">tel-01065767v1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6088v1" TargetMode="External"/><Relationship Id="rId8" Type="http://schemas.openxmlformats.org/officeDocument/2006/relationships/hyperlink" Target="https://hal.science/search/index/?q=*&amp;authFullName_s=Lara Poitrin" TargetMode="External"/><Relationship Id="rId9" Type="http://schemas.openxmlformats.org/officeDocument/2006/relationships/hyperlink" Target="https://hal.science/search/index/?q=*&amp;authFullName_s=Sophie Le Bris" TargetMode="External"/><Relationship Id="rId10" Type="http://schemas.openxmlformats.org/officeDocument/2006/relationships/hyperlink" Target="https://hal.science/search/index/?q=*&amp;authFullName_s=Emmanuel Rineau" TargetMode="External"/><Relationship Id="rId11" Type="http://schemas.openxmlformats.org/officeDocument/2006/relationships/hyperlink" Target="https://hal.science/search/index/?q=*&amp;authFullName_s=Dominique Savary" TargetMode="External"/><Relationship Id="rId12" Type="http://schemas.openxmlformats.org/officeDocument/2006/relationships/hyperlink" Target="https://hal.science/search/index/?q=*&amp;authFullName_s=Ludovic Martin" TargetMode="External"/><Relationship Id="rId13" Type="http://schemas.openxmlformats.org/officeDocument/2006/relationships/hyperlink" Target="https://dx.doi.org/10.1136/bmjopen-2025-109624" TargetMode="External"/><Relationship Id="rId14" Type="http://schemas.openxmlformats.org/officeDocument/2006/relationships/hyperlink" Target="https://hal.science/hal-05310217v1" TargetMode="External"/><Relationship Id="rId15" Type="http://schemas.openxmlformats.org/officeDocument/2006/relationships/hyperlink" Target="https://hal.science/search/index/?q=*&amp;authFullName_s=Adnane Chader" TargetMode="External"/><Relationship Id="rId16" Type="http://schemas.openxmlformats.org/officeDocument/2006/relationships/hyperlink" Target="https://hal.science/search/index/?q=*&amp;authFullName_s=Marin de la Rochefoucauld" TargetMode="External"/><Relationship Id="rId17" Type="http://schemas.openxmlformats.org/officeDocument/2006/relationships/hyperlink" Target="https://hal.science/hal-05575811v1" TargetMode="External"/><Relationship Id="rId18" Type="http://schemas.openxmlformats.org/officeDocument/2006/relationships/hyperlink" Target="https://hal.science/search/index/?q=*&amp;authFullName_s=Mohamed Ayoub Laouni" TargetMode="External"/><Relationship Id="rId19" Type="http://schemas.openxmlformats.org/officeDocument/2006/relationships/hyperlink" Target="https://hal.science/search/index/?q=*&amp;authFullName_s=Dominique Philippe Martin" TargetMode="External"/><Relationship Id="rId20" Type="http://schemas.openxmlformats.org/officeDocument/2006/relationships/hyperlink" Target="https://dx.doi.org/10.3917/gmp.131.0031" TargetMode="External"/><Relationship Id="rId21" Type="http://schemas.openxmlformats.org/officeDocument/2006/relationships/hyperlink" Target="https://hal.science/hal-04390760v1" TargetMode="External"/><Relationship Id="rId22" Type="http://schemas.openxmlformats.org/officeDocument/2006/relationships/hyperlink" Target="https://dx.doi.org/10.59876/a-5nqg-nart" TargetMode="External"/><Relationship Id="rId23" Type="http://schemas.openxmlformats.org/officeDocument/2006/relationships/hyperlink" Target="https://hal.science/hal-04390745v1" TargetMode="External"/><Relationship Id="rId24" Type="http://schemas.openxmlformats.org/officeDocument/2006/relationships/hyperlink" Target="https://hal.science/hal-04390726v1" TargetMode="External"/><Relationship Id="rId25" Type="http://schemas.openxmlformats.org/officeDocument/2006/relationships/hyperlink" Target="https://shs.hal.science/halshs-02497641v1" TargetMode="External"/><Relationship Id="rId26" Type="http://schemas.openxmlformats.org/officeDocument/2006/relationships/hyperlink" Target="https://hal.science/search/index/?q=*&amp;authFullName_s=Antonia Madrid-Guijarro" TargetMode="External"/><Relationship Id="rId27" Type="http://schemas.openxmlformats.org/officeDocument/2006/relationships/hyperlink" Target="https://dx.doi.org/10.3917/mana.221.0001" TargetMode="External"/><Relationship Id="rId28" Type="http://schemas.openxmlformats.org/officeDocument/2006/relationships/hyperlink" Target="https://hal.science/hal-04390701v1" TargetMode="External"/><Relationship Id="rId29" Type="http://schemas.openxmlformats.org/officeDocument/2006/relationships/hyperlink" Target="https://hal.science/tel-04888908v1" TargetMode="External"/><Relationship Id="rId30" Type="http://schemas.openxmlformats.org/officeDocument/2006/relationships/hyperlink" Target="https://hal.science/hal-05321610v1" TargetMode="External"/><Relationship Id="rId31" Type="http://schemas.openxmlformats.org/officeDocument/2006/relationships/hyperlink" Target="https://hal.science/hal-02959211v1" TargetMode="External"/><Relationship Id="rId32" Type="http://schemas.openxmlformats.org/officeDocument/2006/relationships/hyperlink" Target="https://hal.science/search/index/?q=*&amp;authFullName_s=Siegfried Rouvrais" TargetMode="External"/><Relationship Id="rId33" Type="http://schemas.openxmlformats.org/officeDocument/2006/relationships/hyperlink" Target="https://hal.science/search/index/?q=*&amp;authFullName_s=Sophie Gaultier Lebris" TargetMode="External"/><Relationship Id="rId34" Type="http://schemas.openxmlformats.org/officeDocument/2006/relationships/hyperlink" Target="https://hal.science/search/index/?q=*&amp;authFullName_s=Matthew Stewart" TargetMode="External"/><Relationship Id="rId35" Type="http://schemas.openxmlformats.org/officeDocument/2006/relationships/hyperlink" Target="https://shs.hal.science/halshs-00864739v1" TargetMode="External"/><Relationship Id="rId36" Type="http://schemas.openxmlformats.org/officeDocument/2006/relationships/hyperlink" Target="https://shs.hal.science/halshs-00763111v1" TargetMode="External"/><Relationship Id="rId37" Type="http://schemas.openxmlformats.org/officeDocument/2006/relationships/hyperlink" Target="https://hal.science/search/index/?q=*&amp;authFullName_s=G&#233;rard Naulleau" TargetMode="External"/><Relationship Id="rId38" Type="http://schemas.openxmlformats.org/officeDocument/2006/relationships/hyperlink" Target="https://hal.science/search/index/?q=*&amp;authFullName_s=Jean-Marie Kowalski" TargetMode="External"/><Relationship Id="rId39" Type="http://schemas.openxmlformats.org/officeDocument/2006/relationships/hyperlink" Target="https://hal.science/hal-03727542v1" TargetMode="External"/><Relationship Id="rId40" Type="http://schemas.openxmlformats.org/officeDocument/2006/relationships/hyperlink" Target="https://hal.science/search/index/?q=*&amp;authFullName_s=Katie Jordan" TargetMode="External"/><Relationship Id="rId41" Type="http://schemas.openxmlformats.org/officeDocument/2006/relationships/hyperlink" Target="https://hal.science/search/index/?q=*&amp;authFullName_s=Axel Joder" TargetMode="External"/><Relationship Id="rId42" Type="http://schemas.openxmlformats.org/officeDocument/2006/relationships/hyperlink" Target="https://hal.science/hal-03727557v1" TargetMode="External"/><Relationship Id="rId43" Type="http://schemas.openxmlformats.org/officeDocument/2006/relationships/hyperlink" Target="https://hal.science/search/index/?q=*&amp;authFullName_s=Nathalie Chelin" TargetMode="External"/><Relationship Id="rId44" Type="http://schemas.openxmlformats.org/officeDocument/2006/relationships/hyperlink" Target="https://hal.science/search/index/?q=*&amp;authFullName_s=Sheila Dunn" TargetMode="External"/><Relationship Id="rId45" Type="http://schemas.openxmlformats.org/officeDocument/2006/relationships/hyperlink" Target="https://hal.science/search/index/?q=*&amp;authFullName_s=Liliane Esnault" TargetMode="External"/><Relationship Id="rId46" Type="http://schemas.openxmlformats.org/officeDocument/2006/relationships/hyperlink" Target="https://hal.science/search/index/?q=*&amp;authFullName_s=&#222;&#243;r&#240;ur V&#237;ki Gur Fri&#240;geirsson" TargetMode="External"/><Relationship Id="rId47" Type="http://schemas.openxmlformats.org/officeDocument/2006/relationships/hyperlink" Target="https://hal.science/hal-03727540v1" TargetMode="External"/><Relationship Id="rId48" Type="http://schemas.openxmlformats.org/officeDocument/2006/relationships/hyperlink" Target="https://hal.science/search/index/?q=*&amp;authFullName_s=Manhal Alnasser" TargetMode="External"/><Relationship Id="rId49" Type="http://schemas.openxmlformats.org/officeDocument/2006/relationships/hyperlink" Target="https://hal.science/hal-03727536v1" TargetMode="External"/><Relationship Id="rId50" Type="http://schemas.openxmlformats.org/officeDocument/2006/relationships/hyperlink" Target="https://hal.science/search/index/?q=*&amp;authFullName_s=Alnasser Manhal" TargetMode="External"/><Relationship Id="rId51" Type="http://schemas.openxmlformats.org/officeDocument/2006/relationships/hyperlink" Target="https://hal.science/search/index/?q=*&amp;authFullName_s=Cook Sandra" TargetMode="External"/><Relationship Id="rId52" Type="http://schemas.openxmlformats.org/officeDocument/2006/relationships/hyperlink" Target="https://hal.science/search/index/?q=*&amp;authFullName_s=Flannagan Bryan" TargetMode="External"/><Relationship Id="rId53" Type="http://schemas.openxmlformats.org/officeDocument/2006/relationships/hyperlink" Target="https://hal.science/search/index/?q=*&amp;authFullName_s=Jordan Katie" TargetMode="External"/><Relationship Id="rId54" Type="http://schemas.openxmlformats.org/officeDocument/2006/relationships/hyperlink" Target="https://hal.science/hal-02257816v1" TargetMode="External"/><Relationship Id="rId55" Type="http://schemas.openxmlformats.org/officeDocument/2006/relationships/hyperlink" Target="https://hal.science/search/index/?q=*&amp;authFullName_s=Roger Waldeck" TargetMode="External"/><Relationship Id="rId56" Type="http://schemas.openxmlformats.org/officeDocument/2006/relationships/hyperlink" Target="https://www.istegroup.com/fr/produit/methodes-et-interdisciplinarite/" TargetMode="External"/><Relationship Id="rId57" Type="http://schemas.openxmlformats.org/officeDocument/2006/relationships/hyperlink" Target="https://hal.science/hal-02263142v1" TargetMode="External"/><Relationship Id="rId58" Type="http://schemas.openxmlformats.org/officeDocument/2006/relationships/hyperlink" Target="https://theses.hal.science/tel-01065767v1" TargetMode="External"/><Relationship Id="rId59" Type="http://schemas.openxmlformats.org/officeDocument/2006/relationships/hyperlink" Target="https://hal.science/search/index/?q=*&amp;authFullName_s=Sophie Gaultier Gaultier Le Bris" TargetMode="External"/><Relationship Id="rId60" Type="http://schemas.openxmlformats.org/officeDocument/2006/relationships/hyperlink" Target="https://www.theses.fr/2014REN1G003"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 Bris</dc:title>
  <dc:description>CV</dc:description>
  <dc:subject/>
  <cp:keywords/>
  <cp:category/>
  <cp:lastModifiedBy/>
  <dcterms:created xsi:type="dcterms:W3CDTF">2026-05-01T02:36:36+02:00</dcterms:created>
  <dcterms:modified xsi:type="dcterms:W3CDTF">2026-05-01T02:36:36+02:00</dcterms:modified>
</cp:coreProperties>
</file>

<file path=docProps/custom.xml><?xml version="1.0" encoding="utf-8"?>
<Properties xmlns="http://schemas.openxmlformats.org/officeDocument/2006/custom-properties" xmlns:vt="http://schemas.openxmlformats.org/officeDocument/2006/docPropsVTypes"/>
</file>