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Méry </w:t>
      </w:r>
      <w:r>
        <w:rPr>
          <w:color w:val="641e6e"/>
        </w:rPr>
        <w:t xml:space="preserve">DR2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CadreLa contribution à la recherche de S. Méry a consisté en la production de données primaires sur le Néolithique, les âges du Bronze et, dans une moindre mesure, sur l’âge du Fer en Arabie orientale et à leur analyse (prospections, fouilles, stratigraphie et/ou étude de la culture matérielle) combinées à l’exploration des transformations culturelles, et incluant les résultats de l’étude des stratégies d’exploitation des milieux côtiers, marins et terrestres. Sa contribution a été méthodologique (étude des amas coquilliers, céramologie) et théorique (spécialisation artisanale, mobilité). L’apport de ses collaborateurs, axé sur des travaux transversaux et transdisciplinaires, a été fondamental pour explorer des questions dont la complexité est telle qu’elle requiert la mise au point d’une planification stratégique.</w:t>
      </w:r>
    </w:p>
    <w:p>
      <w:pPr/>
      <w:r>
        <w:rPr/>
        <w:t xml:space="preserve">Fouilles et prospections en Arabie orientale : le NéolithiqueLes travaux de S. Méry et ceux de la Mission archéologique française aux E.A.U. se sont concentrés sur le Néolithique à Umm al-Quwain. 17 sites néolithiques ont été découverts en prospection. Des fouilles ont été faites sur 3 sites : UAQ2, UAQ36 et UAQ38, documentant le Néolithique sur 1500 ans, soit la seconde moitié du VIème Millénaire (une période (inconnue dans la région il y a encore 10 ans) à la seconde moitié du 2e moitié du Vème Millénaire (une période assez peu documentée encore). Ces sites de pêcheurs-éleveurs (d’ovi-caprinés principalement) s’implantaient au sommet de mégadunes, au bord de mangroves et de lagunes, avec des zones ciblées de ramassage de coquilles marines et de capture de crabes. Les zones de pêche se trouvaient dans la lagune ou en haute mer. Le milieu naturel était optimisé mais a évolué dans le temps, en lien avec le forçage climatique et environnemental.</w:t>
      </w:r>
    </w:p>
    <w:p>
      <w:pPr/>
      <w:r>
        <w:rPr/>
        <w:t xml:space="preserve">Etudes céramologiques : l’ Age du BronzeElle a également poursuivi lors du dernier quinquennal ses études de poterie, qui visent à distinguer celles typiques de l’Oman de celles qui viennent de la vallée de l’Indus, mais aussi celles qui présentent des traits hybrides (à Hili, Salut, Bat et al Tikah). Elle a pu faire l’hypothèse, forte, que des potiers venus de l’Indus et possiblement, du Gujairat, s’étaient établis dans les oasis de l’Oman intérieur, et y avaient fait souche.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Material culture – Technology, typology, provenance and exchange in the Arabian Neolithic.</w:t>
              </w:r>
            </w:hyperlink>
          </w:p>
          <w:p>
            <w:pPr/>
            <w:hyperlink r:id="rId8" w:history="1">
              <w:r>
                <w:rPr>
                  <w:color w:val="#410a8c"/>
                  <w:u w:val="single"/>
                </w:rPr>
                <w:t xml:space="preserve">Sophie Méry</w:t>
              </w:r>
            </w:hyperlink>
            <w:r>
              <w:rPr/>
              <w:t xml:space="preserve">,</w:t>
            </w:r>
            <w:hyperlink r:id="rId9" w:history="1">
              <w:r>
                <w:rPr>
                  <w:color w:val="#410a8c"/>
                  <w:u w:val="single"/>
                </w:rPr>
                <w:t xml:space="preserve">Kévin Ldour</w:t>
              </w:r>
            </w:hyperlink>
          </w:p>
          <w:p>
            <w:pPr/>
            <w:r>
              <w:rPr/>
              <w:t xml:space="preserve">Sophie Méry; Kevin Lidour. </w:t>
            </w:r>
            <w:r>
              <w:rPr>
                <w:i w:val="1"/>
                <w:iCs w:val="1"/>
              </w:rPr>
              <w:t xml:space="preserve">Umm al Quwain 2 a settlement site and graveyard in the United Arab Emirates</w:t>
            </w:r>
            <w:r>
              <w:rPr/>
              <w:t xml:space="preserve">, 1 (1), Archaeopress Archaeology, pp.97-105, 2025, International Association for the Study of Arabia Monographs, </w:t>
            </w:r>
            <w:hyperlink r:id="rId10" w:history="1">
              <w:r>
                <w:rPr>
                  <w:color w:val="#410a8c"/>
                  <w:u w:val="single"/>
                </w:rPr>
                <w:t xml:space="preserve">⟨10.32028/9781805831259⟩</w:t>
              </w:r>
            </w:hyperlink>
          </w:p>
          <w:p>
            <w:pPr/>
            <w:r>
              <w:rPr/>
              <w:t xml:space="preserve">Chapitre d'ouvrage</w:t>
            </w:r>
          </w:p>
          <w:p>
            <w:pPr/>
            <w:hyperlink r:id="rId7" w:history="1">
              <w:r>
                <w:rPr>
                  <w:color w:val="#410a8c"/>
                  <w:u w:val="single"/>
                </w:rPr>
                <w:t xml:space="preserve">hal-05373324v1</w:t>
              </w:r>
            </w:hyperlink>
          </w:p>
        </w:tc>
      </w:tr>
      <w:tr>
        <w:trPr/>
        <w:tc>
          <w:tcPr>
            <w:noWrap/>
          </w:tcPr>
          <w:p>
            <w:pPr>
              <w:spacing w:after="200"/>
            </w:pPr>
            <w:hyperlink r:id="rId11" w:history="1">
              <w:r>
                <w:rPr>
                  <w:color w:val="1e198e"/>
                  <w:b w:val="1"/>
                  <w:bCs w:val="1"/>
                  <w:u w:val="single"/>
                </w:rPr>
                <w:t xml:space="preserve">Les collections d’enseignement et de recherche</w:t>
              </w:r>
            </w:hyperlink>
          </w:p>
          <w:p>
            <w:pPr/>
            <w:hyperlink r:id="rId12" w:history="1">
              <w:r>
                <w:rPr>
                  <w:color w:val="#410a8c"/>
                  <w:u w:val="single"/>
                </w:rPr>
                <w:t xml:space="preserve">Alain Duplouy</w:t>
              </w:r>
            </w:hyperlink>
            <w:r>
              <w:rPr/>
              <w:t xml:space="preserve">,</w:t>
            </w:r>
            <w:hyperlink r:id="rId13" w:history="1">
              <w:r>
                <w:rPr>
                  <w:color w:val="#410a8c"/>
                  <w:u w:val="single"/>
                </w:rPr>
                <w:t xml:space="preserve">Vincenzo Capozzoli</w:t>
              </w:r>
            </w:hyperlink>
            <w:r>
              <w:rPr/>
              <w:t xml:space="preserve">,</w:t>
            </w:r>
            <w:hyperlink r:id="rId14" w:history="1">
              <w:r>
                <w:rPr>
                  <w:color w:val="#410a8c"/>
                  <w:u w:val="single"/>
                </w:rPr>
                <w:t xml:space="preserve">Marianne Christensen</w:t>
              </w:r>
            </w:hyperlink>
            <w:r>
              <w:rPr/>
              <w:t xml:space="preserve">,</w:t>
            </w:r>
            <w:hyperlink r:id="rId15" w:history="1">
              <w:r>
                <w:rPr>
                  <w:color w:val="#410a8c"/>
                  <w:u w:val="single"/>
                </w:rPr>
                <w:t xml:space="preserve">François Giligny</w:t>
              </w:r>
            </w:hyperlink>
            <w:r>
              <w:rPr/>
              <w:t xml:space="preserve">,</w:t>
            </w:r>
            <w:hyperlink r:id="rId16" w:history="1">
              <w:r>
                <w:rPr>
                  <w:color w:val="#410a8c"/>
                  <w:u w:val="single"/>
                </w:rPr>
                <w:t xml:space="preserve">Mathilde Jean</w:t>
              </w:r>
            </w:hyperlink>
            <w:r>
              <w:rPr/>
              <w:t xml:space="preserve">et al.</w:t>
            </w:r>
          </w:p>
          <w:p>
            <w:pPr/>
            <w:r>
              <w:rPr/>
              <w:t xml:space="preserve">Alain Duplouy et Alain Schnapp (éd.). </w:t>
            </w:r>
            <w:r>
              <w:rPr>
                <w:i w:val="1"/>
                <w:iCs w:val="1"/>
              </w:rPr>
              <w:t xml:space="preserve">Unie dans sa diversité. L’École d’histoire de l’art et d’archéologie de la Sorbonne</w:t>
            </w:r>
            <w:r>
              <w:rPr/>
              <w:t xml:space="preserve">, Éditions de la Sorbonne, pp.105-127, 2025</w:t>
            </w:r>
          </w:p>
          <w:p>
            <w:pPr/>
            <w:r>
              <w:rPr/>
              <w:t xml:space="preserve">Chapitre d'ouvrage</w:t>
            </w:r>
          </w:p>
          <w:p>
            <w:pPr/>
            <w:hyperlink r:id="rId11" w:history="1">
              <w:r>
                <w:rPr>
                  <w:color w:val="#410a8c"/>
                  <w:u w:val="single"/>
                </w:rPr>
                <w:t xml:space="preserve">hal-05031876v1</w:t>
              </w:r>
            </w:hyperlink>
          </w:p>
        </w:tc>
      </w:tr>
      <w:tr>
        <w:trPr/>
        <w:tc>
          <w:tcPr>
            <w:noWrap/>
          </w:tcPr>
          <w:p>
            <w:pPr>
              <w:spacing w:after="200"/>
            </w:pPr>
            <w:hyperlink r:id="rId17" w:history="1">
              <w:r>
                <w:rPr>
                  <w:color w:val="1e198e"/>
                  <w:b w:val="1"/>
                  <w:bCs w:val="1"/>
                  <w:u w:val="single"/>
                </w:rPr>
                <w:t xml:space="preserve">Contextualising research and excavation narrative at UAQ2</w:t>
              </w:r>
            </w:hyperlink>
          </w:p>
          <w:p>
            <w:pPr/>
            <w:hyperlink r:id="rId8"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19" w:history="1">
              <w:r>
                <w:rPr>
                  <w:color w:val="#410a8c"/>
                  <w:u w:val="single"/>
                </w:rPr>
                <w:t xml:space="preserve">Dalia Gasparini</w:t>
              </w:r>
            </w:hyperlink>
          </w:p>
          <w:p>
            <w:pPr/>
            <w:r>
              <w:rPr/>
              <w:t xml:space="preserve">Sophie Méry; Kevin Lidour. </w:t>
            </w:r>
            <w:r>
              <w:rPr>
                <w:i w:val="1"/>
                <w:iCs w:val="1"/>
              </w:rPr>
              <w:t xml:space="preserve">Umm al Quwain 2 a Neolithic settlement site and graveyard in the United Arab Emirates</w:t>
            </w:r>
            <w:r>
              <w:rPr/>
              <w:t xml:space="preserve">, 1 (1), Archaeopress Archaeology, pp.1-52, 2025, Umm al Quwain 2 a settlement site and a graveyard in the United Arab Emirates, </w:t>
            </w:r>
            <w:hyperlink r:id="rId10" w:history="1">
              <w:r>
                <w:rPr>
                  <w:color w:val="#410a8c"/>
                  <w:u w:val="single"/>
                </w:rPr>
                <w:t xml:space="preserve">⟨10.32028/9781805831259⟩</w:t>
              </w:r>
            </w:hyperlink>
          </w:p>
          <w:p>
            <w:pPr/>
            <w:r>
              <w:rPr/>
              <w:t xml:space="preserve">Chapitre d'ouvrage</w:t>
            </w:r>
          </w:p>
          <w:p>
            <w:pPr/>
            <w:hyperlink r:id="rId17" w:history="1">
              <w:r>
                <w:rPr>
                  <w:color w:val="#410a8c"/>
                  <w:u w:val="single"/>
                </w:rPr>
                <w:t xml:space="preserve">hal-05371033v1</w:t>
              </w:r>
            </w:hyperlink>
          </w:p>
        </w:tc>
      </w:tr>
      <w:tr>
        <w:trPr/>
        <w:tc>
          <w:tcPr>
            <w:noWrap/>
          </w:tcPr>
          <w:p>
            <w:pPr>
              <w:spacing w:after="200"/>
            </w:pPr>
            <w:hyperlink r:id="rId20" w:history="1">
              <w:r>
                <w:rPr>
                  <w:color w:val="1e198e"/>
                  <w:b w:val="1"/>
                  <w:bCs w:val="1"/>
                  <w:u w:val="single"/>
                </w:rPr>
                <w:t xml:space="preserve">Nomad lives: from Prehistoric Times to the Present Day</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Aline AVERBOUH; Nejma GOUTAS; Sophie MERY. </w:t>
            </w:r>
            <w:r>
              <w:rPr>
                <w:i w:val="1"/>
                <w:iCs w:val="1"/>
              </w:rPr>
              <w:t xml:space="preserve">Nomad lives: from Prehistoric Times to the Present Day</w:t>
            </w:r>
            <w:r>
              <w:rPr/>
              <w:t xml:space="preserve">, 4, Muséum national d'Histoire Naturelle, pp.15-24, 2021, Natures en sociétés, </w:t>
            </w:r>
            <w:hyperlink r:id="rId23" w:history="1">
              <w:r>
                <w:rPr>
                  <w:color w:val="#410a8c"/>
                  <w:u w:val="single"/>
                </w:rPr>
                <w:t xml:space="preserve">⟨10.5852/nes04⟩</w:t>
              </w:r>
            </w:hyperlink>
          </w:p>
          <w:p>
            <w:pPr/>
            <w:r>
              <w:rPr/>
              <w:t xml:space="preserve">Chapitre d'ouvrage</w:t>
            </w:r>
          </w:p>
          <w:p>
            <w:pPr/>
            <w:hyperlink r:id="rId20" w:history="1">
              <w:r>
                <w:rPr>
                  <w:color w:val="#410a8c"/>
                  <w:u w:val="single"/>
                </w:rPr>
                <w:t xml:space="preserve">halshs-04300754v1</w:t>
              </w:r>
            </w:hyperlink>
          </w:p>
        </w:tc>
      </w:tr>
      <w:tr>
        <w:trPr/>
        <w:tc>
          <w:tcPr>
            <w:noWrap/>
          </w:tcPr>
          <w:p>
            <w:pPr>
              <w:spacing w:after="200"/>
            </w:pPr>
            <w:hyperlink r:id="rId24" w:history="1">
              <w:r>
                <w:rPr>
                  <w:color w:val="1e198e"/>
                  <w:b w:val="1"/>
                  <w:bCs w:val="1"/>
                  <w:u w:val="single"/>
                </w:rPr>
                <w:t xml:space="preserve">Sea mammals and Humans along the shores of the Oman Peninsula</w:t>
              </w:r>
            </w:hyperlink>
          </w:p>
          <w:p>
            <w:pPr/>
            <w:hyperlink r:id="rId25"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Serge Cleuziou; Maurizio Tosi; Dennys Frenez; Roman Garba. </w:t>
            </w:r>
            <w:r>
              <w:rPr>
                <w:i w:val="1"/>
                <w:iCs w:val="1"/>
              </w:rPr>
              <w:t xml:space="preserve">In the Shadow of the Ancestors: The Prehistoric Foundations of the Early Arabian Civilization in Oman: Second Expanded Edition</w:t>
            </w:r>
            <w:r>
              <w:rPr/>
              <w:t xml:space="preserve">, </w:t>
            </w:r>
            <w:hyperlink r:id="rId26" w:history="1">
              <w:r>
                <w:rPr>
                  <w:color w:val="#410a8c"/>
                  <w:u w:val="single"/>
                </w:rPr>
                <w:t xml:space="preserve">Archaeopress</w:t>
              </w:r>
            </w:hyperlink>
            <w:r>
              <w:rPr/>
              <w:t xml:space="preserve">, pp.69-70, 2020, 978-1-78969-788-9. </w:t>
            </w:r>
            <w:hyperlink r:id="rId27" w:history="1">
              <w:r>
                <w:rPr>
                  <w:color w:val="#410a8c"/>
                  <w:u w:val="single"/>
                </w:rPr>
                <w:t xml:space="preserve">⟨10.2307/j.ctv1dwq0rp⟩</w:t>
              </w:r>
            </w:hyperlink>
          </w:p>
          <w:p>
            <w:pPr/>
            <w:r>
              <w:rPr/>
              <w:t xml:space="preserve">Chapitre d'ouvrage</w:t>
            </w:r>
          </w:p>
          <w:p>
            <w:pPr/>
            <w:hyperlink r:id="rId24" w:history="1">
              <w:r>
                <w:rPr>
                  <w:color w:val="#410a8c"/>
                  <w:u w:val="single"/>
                </w:rPr>
                <w:t xml:space="preserve">hal-03414046v1</w:t>
              </w:r>
            </w:hyperlink>
          </w:p>
        </w:tc>
      </w:tr>
      <w:tr>
        <w:trPr/>
        <w:tc>
          <w:tcPr>
            <w:noWrap/>
          </w:tcPr>
          <w:p>
            <w:pPr>
              <w:spacing w:after="200"/>
            </w:pPr>
            <w:hyperlink r:id="rId28" w:history="1">
              <w:r>
                <w:rPr>
                  <w:color w:val="1e198e"/>
                  <w:b w:val="1"/>
                  <w:bCs w:val="1"/>
                  <w:u w:val="single"/>
                </w:rPr>
                <w:t xml:space="preserve">Earliest pottery in the Oman Peninsula</w:t>
              </w:r>
            </w:hyperlink>
          </w:p>
          <w:p>
            <w:pPr/>
            <w:hyperlink r:id="rId8" w:history="1">
              <w:r>
                <w:rPr>
                  <w:color w:val="#410a8c"/>
                  <w:u w:val="single"/>
                </w:rPr>
                <w:t xml:space="preserve">Sophie Méry</w:t>
              </w:r>
            </w:hyperlink>
          </w:p>
          <w:p>
            <w:pPr/>
            <w:r>
              <w:rPr/>
              <w:t xml:space="preserve">Serge Cleuziou; Maurizio Tos; Dennys Frenez; Roman Garba. </w:t>
            </w:r>
            <w:r>
              <w:rPr>
                <w:i w:val="1"/>
                <w:iCs w:val="1"/>
              </w:rPr>
              <w:t xml:space="preserve">In the Shadow of the Ancestors: The Prehistoric Foundations of the Early Arabian Civilization in Oman: Second Expanded Edition</w:t>
            </w:r>
            <w:r>
              <w:rPr/>
              <w:t xml:space="preserve">, </w:t>
            </w:r>
            <w:hyperlink r:id="rId26" w:history="1">
              <w:r>
                <w:rPr>
                  <w:color w:val="#410a8c"/>
                  <w:u w:val="single"/>
                </w:rPr>
                <w:t xml:space="preserve">Archaeopress</w:t>
              </w:r>
            </w:hyperlink>
            <w:r>
              <w:rPr/>
              <w:t xml:space="preserve">, pp.256-258, 2020, 9781789697889</w:t>
            </w:r>
          </w:p>
          <w:p>
            <w:pPr/>
            <w:r>
              <w:rPr/>
              <w:t xml:space="preserve">Chapitre d'ouvrage</w:t>
            </w:r>
          </w:p>
          <w:p>
            <w:pPr/>
            <w:hyperlink r:id="rId28" w:history="1">
              <w:r>
                <w:rPr>
                  <w:color w:val="#410a8c"/>
                  <w:u w:val="single"/>
                </w:rPr>
                <w:t xml:space="preserve">hal-03414103v1</w:t>
              </w:r>
            </w:hyperlink>
          </w:p>
        </w:tc>
      </w:tr>
      <w:tr>
        <w:trPr/>
        <w:tc>
          <w:tcPr>
            <w:noWrap/>
          </w:tcPr>
          <w:p>
            <w:pPr>
              <w:spacing w:after="200"/>
            </w:pPr>
            <w:hyperlink r:id="rId29" w:history="1">
              <w:r>
                <w:rPr>
                  <w:color w:val="1e198e"/>
                  <w:b w:val="1"/>
                  <w:bCs w:val="1"/>
                  <w:u w:val="single"/>
                </w:rPr>
                <w:t xml:space="preserve">The Neolithic</w:t>
              </w:r>
            </w:hyperlink>
          </w:p>
          <w:p>
            <w:pPr/>
            <w:hyperlink r:id="rId8" w:history="1">
              <w:r>
                <w:rPr>
                  <w:color w:val="#410a8c"/>
                  <w:u w:val="single"/>
                </w:rPr>
                <w:t xml:space="preserve">Sophie Méry</w:t>
              </w:r>
            </w:hyperlink>
            <w:r>
              <w:rPr/>
              <w:t xml:space="preserve">,</w:t>
            </w:r>
            <w:hyperlink r:id="rId25" w:history="1">
              <w:r>
                <w:rPr>
                  <w:color w:val="#410a8c"/>
                  <w:u w:val="single"/>
                </w:rPr>
                <w:t xml:space="preserve">Vincent Charpentier</w:t>
              </w:r>
            </w:hyperlink>
          </w:p>
          <w:p>
            <w:pPr/>
            <w:r>
              <w:rPr>
                <w:i w:val="1"/>
                <w:iCs w:val="1"/>
              </w:rPr>
              <w:t xml:space="preserve">40 years of archaeological cooperation between the United Arab Emirates and France</w:t>
            </w:r>
            <w:r>
              <w:rPr/>
              <w:t xml:space="preserve">, Sharjah Archaeology Museum; Institut français in the United Arab Emirates, pp.38-53 &amp; 116-118, 2017</w:t>
            </w:r>
          </w:p>
          <w:p>
            <w:pPr/>
            <w:r>
              <w:rPr/>
              <w:t xml:space="preserve">Chapitre d'ouvrage</w:t>
            </w:r>
          </w:p>
          <w:p>
            <w:pPr/>
            <w:hyperlink r:id="rId29" w:history="1">
              <w:r>
                <w:rPr>
                  <w:color w:val="#410a8c"/>
                  <w:u w:val="single"/>
                </w:rPr>
                <w:t xml:space="preserve">halshs-03873825v1</w:t>
              </w:r>
            </w:hyperlink>
          </w:p>
        </w:tc>
      </w:tr>
      <w:tr>
        <w:trPr/>
        <w:tc>
          <w:tcPr>
            <w:noWrap/>
          </w:tcPr>
          <w:p>
            <w:pPr>
              <w:spacing w:after="200"/>
            </w:pPr>
            <w:hyperlink r:id="rId30" w:history="1">
              <w:r>
                <w:rPr>
                  <w:color w:val="1e198e"/>
                  <w:b w:val="1"/>
                  <w:bCs w:val="1"/>
                  <w:u w:val="single"/>
                </w:rPr>
                <w:t xml:space="preserve">Evidence for deep-sea fishing and cultural identity during the Neolithic period at Akab Island, Umm al-Qaiwain, United Arab Emirates</w:t>
              </w:r>
            </w:hyperlink>
          </w:p>
          <w:p>
            <w:pPr/>
            <w:hyperlink r:id="rId31" w:history="1">
              <w:r>
                <w:rPr>
                  <w:color w:val="#410a8c"/>
                  <w:u w:val="single"/>
                </w:rPr>
                <w:t xml:space="preserve">Mark Jonathan Beech</w:t>
              </w:r>
            </w:hyperlink>
            <w:r>
              <w:rPr/>
              <w:t xml:space="preserve">,</w:t>
            </w:r>
            <w:hyperlink r:id="rId25"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t xml:space="preserve">Marjan Mashkour; Mark Jonathan Beech. </w:t>
            </w:r>
            <w:r>
              <w:rPr>
                <w:i w:val="1"/>
                <w:iCs w:val="1"/>
              </w:rPr>
              <w:t xml:space="preserve">Archaeozoology of the Near East 9. International Council of Archaeozoology (ICAZ) Proceedings of the 9th conference of the Archaeozoology of SouthWest Asia and Adjacent Areas – Al Ain, Abu Dhabi Emirate, United Arab Emirates</w:t>
            </w:r>
            <w:r>
              <w:rPr/>
              <w:t xml:space="preserve">, 1, </w:t>
            </w:r>
            <w:hyperlink r:id="rId32" w:history="1">
              <w:r>
                <w:rPr>
                  <w:color w:val="#410a8c"/>
                  <w:u w:val="single"/>
                </w:rPr>
                <w:t xml:space="preserve">Oxbow Books</w:t>
              </w:r>
            </w:hyperlink>
            <w:r>
              <w:rPr/>
              <w:t xml:space="preserve">, pp.331-338, 2017, ISBN: 9781782978442</w:t>
            </w:r>
          </w:p>
          <w:p>
            <w:pPr/>
            <w:r>
              <w:rPr/>
              <w:t xml:space="preserve">Chapitre d'ouvrage</w:t>
            </w:r>
          </w:p>
          <w:p>
            <w:pPr/>
            <w:hyperlink r:id="rId30" w:history="1">
              <w:r>
                <w:rPr>
                  <w:color w:val="#410a8c"/>
                  <w:u w:val="single"/>
                </w:rPr>
                <w:t xml:space="preserve">halshs-03865996v1</w:t>
              </w:r>
            </w:hyperlink>
          </w:p>
        </w:tc>
      </w:tr>
      <w:tr>
        <w:trPr/>
        <w:tc>
          <w:tcPr>
            <w:noWrap/>
          </w:tcPr>
          <w:p>
            <w:pPr>
              <w:spacing w:after="200"/>
            </w:pPr>
            <w:hyperlink r:id="rId33" w:history="1">
              <w:r>
                <w:rPr>
                  <w:color w:val="1e198e"/>
                  <w:b w:val="1"/>
                  <w:bCs w:val="1"/>
                  <w:u w:val="single"/>
                </w:rPr>
                <w:t xml:space="preserve">Mort violente en Arabie : la sépulture multiple d’Umm al Quwain UAQ2 (Émirats arabes unis), VIe millénaire BC</w:t>
              </w:r>
            </w:hyperlink>
          </w:p>
          <w:p>
            <w:pPr/>
            <w:hyperlink r:id="rId8" w:history="1">
              <w:r>
                <w:rPr>
                  <w:color w:val="#410a8c"/>
                  <w:u w:val="single"/>
                </w:rPr>
                <w:t xml:space="preserve">Sophie Méry</w:t>
              </w:r>
            </w:hyperlink>
            <w:r>
              <w:rPr/>
              <w:t xml:space="preserve">,</w:t>
            </w:r>
            <w:hyperlink r:id="rId19" w:history="1">
              <w:r>
                <w:rPr>
                  <w:color w:val="#410a8c"/>
                  <w:u w:val="single"/>
                </w:rPr>
                <w:t xml:space="preserve">Dalia Gasparini</w:t>
              </w:r>
            </w:hyperlink>
            <w:r>
              <w:rPr/>
              <w:t xml:space="preserve">,</w:t>
            </w:r>
            <w:hyperlink r:id="rId34" w:history="1">
              <w:r>
                <w:rPr>
                  <w:color w:val="#410a8c"/>
                  <w:u w:val="single"/>
                </w:rPr>
                <w:t xml:space="preserve">Gautier Basset</w:t>
              </w:r>
            </w:hyperlink>
            <w:r>
              <w:rPr/>
              <w:t xml:space="preserve">,</w:t>
            </w:r>
            <w:hyperlink r:id="rId35" w:history="1">
              <w:r>
                <w:rPr>
                  <w:color w:val="#410a8c"/>
                  <w:u w:val="single"/>
                </w:rPr>
                <w:t xml:space="preserve">Jean-Francois Berger</w:t>
              </w:r>
            </w:hyperlink>
            <w:r>
              <w:rPr/>
              <w:t xml:space="preserve">,</w:t>
            </w:r>
            <w:hyperlink r:id="rId36" w:history="1">
              <w:r>
                <w:rPr>
                  <w:color w:val="#410a8c"/>
                  <w:u w:val="single"/>
                </w:rPr>
                <w:t xml:space="preserve">Adrien Berthelot</w:t>
              </w:r>
            </w:hyperlink>
            <w:r>
              <w:rPr/>
              <w:t xml:space="preserve">et al.</w:t>
            </w:r>
          </w:p>
          <w:p>
            <w:pPr/>
            <w:r>
              <w:rPr/>
              <w:t xml:space="preserve">Catherine Dupont et Gregor Marchand. </w:t>
            </w:r>
            <w:r>
              <w:rPr>
                <w:i w:val="1"/>
                <w:iCs w:val="1"/>
              </w:rPr>
              <w:t xml:space="preserve">Archéologie des chasseurs-cueilleurs maritimes. De la fonction des habitats à l’organisation de l’espace littoral / Archaeology of maritime hunter-gatherers. From settlement function to the organization of the coastal zone</w:t>
            </w:r>
            <w:r>
              <w:rPr/>
              <w:t xml:space="preserve">, </w:t>
            </w:r>
            <w:hyperlink r:id="rId37" w:history="1">
              <w:r>
                <w:rPr>
                  <w:color w:val="#410a8c"/>
                  <w:u w:val="single"/>
                </w:rPr>
                <w:t xml:space="preserve">Société préhistorique française</w:t>
              </w:r>
            </w:hyperlink>
            <w:r>
              <w:rPr/>
              <w:t xml:space="preserve">, pp.323-343, 2016, Séances de la Société préhistorique française, 6, 2-913745-65-2</w:t>
            </w:r>
          </w:p>
          <w:p>
            <w:pPr/>
            <w:r>
              <w:rPr/>
              <w:t xml:space="preserve">Chapitre d'ouvrage</w:t>
            </w:r>
          </w:p>
          <w:p>
            <w:pPr/>
            <w:hyperlink r:id="rId33" w:history="1">
              <w:r>
                <w:rPr>
                  <w:color w:val="#410a8c"/>
                  <w:u w:val="single"/>
                </w:rPr>
                <w:t xml:space="preserve">hal-02125427v1</w:t>
              </w:r>
            </w:hyperlink>
          </w:p>
        </w:tc>
      </w:tr>
      <w:tr>
        <w:trPr/>
        <w:tc>
          <w:tcPr>
            <w:noWrap/>
          </w:tcPr>
          <w:p>
            <w:pPr>
              <w:spacing w:after="200"/>
            </w:pPr>
            <w:hyperlink r:id="rId38" w:history="1">
              <w:r>
                <w:rPr>
                  <w:color w:val="1e198e"/>
                  <w:b w:val="1"/>
                  <w:bCs w:val="1"/>
                  <w:u w:val="single"/>
                </w:rPr>
                <w:t xml:space="preserve">Indus pottery in the Oman Peninsula, Windows 20, pages 306-308</w:t>
              </w:r>
            </w:hyperlink>
          </w:p>
          <w:p>
            <w:pPr/>
            <w:hyperlink r:id="rId8" w:history="1">
              <w:r>
                <w:rPr>
                  <w:color w:val="#410a8c"/>
                  <w:u w:val="single"/>
                </w:rPr>
                <w:t xml:space="preserve">Sophie Méry</w:t>
              </w:r>
            </w:hyperlink>
          </w:p>
          <w:p>
            <w:pPr/>
            <w:r>
              <w:rPr>
                <w:i w:val="1"/>
                <w:iCs w:val="1"/>
              </w:rPr>
              <w:t xml:space="preserve">Cleuziou, S., &amp; Tosi, M. (2020). In the Shadow of the Ancestors: The Prehistoric Foundations of the Early Arabian Civilization in Oman: Second Expanded Edition (D. Frenez &amp; R. Garba, Eds.; 2nd ed.).</w:t>
            </w:r>
            <w:r>
              <w:rPr/>
              <w:t xml:space="preserve">, ArchaeoPress, 2016, ISBN 978-1-78969-788-9 ISBN 978-1-78969-789-6 (ebook). </w:t>
            </w:r>
            <w:hyperlink r:id="rId27" w:history="1">
              <w:r>
                <w:rPr>
                  <w:color w:val="#410a8c"/>
                  <w:u w:val="single"/>
                </w:rPr>
                <w:t xml:space="preserve">⟨10.2307/j.ctv1dwq0rp⟩</w:t>
              </w:r>
            </w:hyperlink>
          </w:p>
          <w:p>
            <w:pPr/>
            <w:r>
              <w:rPr/>
              <w:t xml:space="preserve">Chapitre d'ouvrage</w:t>
            </w:r>
          </w:p>
          <w:p>
            <w:pPr/>
            <w:hyperlink r:id="rId38" w:history="1">
              <w:r>
                <w:rPr>
                  <w:color w:val="#410a8c"/>
                  <w:u w:val="single"/>
                </w:rPr>
                <w:t xml:space="preserve">hal-03414151v1</w:t>
              </w:r>
            </w:hyperlink>
          </w:p>
        </w:tc>
      </w:tr>
      <w:tr>
        <w:trPr/>
        <w:tc>
          <w:tcPr>
            <w:noWrap/>
          </w:tcPr>
          <w:p>
            <w:pPr>
              <w:spacing w:after="200"/>
            </w:pPr>
            <w:hyperlink r:id="rId39" w:history="1">
              <w:r>
                <w:rPr>
                  <w:color w:val="1e198e"/>
                  <w:b w:val="1"/>
                  <w:bCs w:val="1"/>
                  <w:u w:val="single"/>
                </w:rPr>
                <w:t xml:space="preserve">Mobilité et interculturalité en Arabie orientale durant la Protohistoire ancienne : la formation d'un ensemble culturel et d'entités régionales</w:t>
              </w:r>
            </w:hyperlink>
          </w:p>
          <w:p>
            <w:pPr/>
            <w:hyperlink r:id="rId8" w:history="1">
              <w:r>
                <w:rPr>
                  <w:color w:val="#410a8c"/>
                  <w:u w:val="single"/>
                </w:rPr>
                <w:t xml:space="preserve">Sophie Méry</w:t>
              </w:r>
            </w:hyperlink>
          </w:p>
          <w:p>
            <w:pPr/>
            <w:r>
              <w:rPr/>
              <w:t xml:space="preserve">Nicolas Naudinot Liliane Meignen Didier Binder Guirec Querré. </w:t>
            </w:r>
            <w:r>
              <w:rPr>
                <w:i w:val="1"/>
                <w:iCs w:val="1"/>
              </w:rPr>
              <w:t xml:space="preserve">Les systèmes de mobilité de la Préhistoire au Moyen Age. Actes des 35e rencontres internationales d'archéologie et d'histoire d'Antibes, 14-16 octobre 2014</w:t>
            </w:r>
            <w:r>
              <w:rPr/>
              <w:t xml:space="preserve">, Editions APDCA, pp.353-368, 2015, 9782904110566</w:t>
            </w:r>
          </w:p>
          <w:p>
            <w:pPr/>
            <w:r>
              <w:rPr/>
              <w:t xml:space="preserve">Chapitre d'ouvrage</w:t>
            </w:r>
          </w:p>
          <w:p>
            <w:pPr/>
            <w:hyperlink r:id="rId39" w:history="1">
              <w:r>
                <w:rPr>
                  <w:color w:val="#410a8c"/>
                  <w:u w:val="single"/>
                </w:rPr>
                <w:t xml:space="preserve">hal-02439027v1</w:t>
              </w:r>
            </w:hyperlink>
          </w:p>
        </w:tc>
      </w:tr>
      <w:tr>
        <w:trPr/>
        <w:tc>
          <w:tcPr>
            <w:noWrap/>
          </w:tcPr>
          <w:p>
            <w:pPr>
              <w:spacing w:after="200"/>
            </w:pPr>
            <w:hyperlink r:id="rId40" w:history="1">
              <w:r>
                <w:rPr>
                  <w:color w:val="1e198e"/>
                  <w:b w:val="1"/>
                  <w:bCs w:val="1"/>
                  <w:u w:val="single"/>
                </w:rPr>
                <w:t xml:space="preserve">Les premières céramiques fines d’Asie moyenne aux IVe et IIIe millénaires av. J.-C</w:t>
              </w:r>
            </w:hyperlink>
          </w:p>
          <w:p>
            <w:pPr/>
            <w:hyperlink r:id="rId41" w:history="1">
              <w:r>
                <w:rPr>
                  <w:color w:val="#410a8c"/>
                  <w:u w:val="single"/>
                </w:rPr>
                <w:t xml:space="preserve">Aurore Didier</w:t>
              </w:r>
            </w:hyperlink>
            <w:r>
              <w:rPr/>
              <w:t xml:space="preserve">,</w:t>
            </w:r>
            <w:hyperlink r:id="rId8" w:history="1">
              <w:r>
                <w:rPr>
                  <w:color w:val="#410a8c"/>
                  <w:u w:val="single"/>
                </w:rPr>
                <w:t xml:space="preserve">Sophie Méry</w:t>
              </w:r>
            </w:hyperlink>
          </w:p>
          <w:p>
            <w:pPr/>
            <w:r>
              <w:rPr/>
              <w:t xml:space="preserve">Vincent Lefèvre. </w:t>
            </w:r>
            <w:r>
              <w:rPr>
                <w:i w:val="1"/>
                <w:iCs w:val="1"/>
              </w:rPr>
              <w:t xml:space="preserve">Orientalismes. De l'archéologie au musée. Mélanges en l'honneur de Jean-François Jarrige</w:t>
            </w:r>
            <w:r>
              <w:rPr/>
              <w:t xml:space="preserve">, </w:t>
            </w:r>
            <w:hyperlink r:id="rId42" w:history="1">
              <w:r>
                <w:rPr>
                  <w:color w:val="#410a8c"/>
                  <w:u w:val="single"/>
                </w:rPr>
                <w:t xml:space="preserve">Brepols</w:t>
              </w:r>
            </w:hyperlink>
            <w:r>
              <w:rPr/>
              <w:t xml:space="preserve">, pp.177-192, 2012, Indicopleustoi, 978-2-503-54444-1</w:t>
            </w:r>
          </w:p>
          <w:p>
            <w:pPr/>
            <w:r>
              <w:rPr/>
              <w:t xml:space="preserve">Chapitre d'ouvrage</w:t>
            </w:r>
          </w:p>
          <w:p>
            <w:pPr/>
            <w:hyperlink r:id="rId40" w:history="1">
              <w:r>
                <w:rPr>
                  <w:color w:val="#410a8c"/>
                  <w:u w:val="single"/>
                </w:rPr>
                <w:t xml:space="preserve">halshs-02979818v1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Identifying pastoral and plant products in local and imported pottery in Early Bronze Age southeastern Arabia</w:t>
              </w:r>
            </w:hyperlink>
          </w:p>
          <w:p>
            <w:pPr/>
            <w:hyperlink r:id="rId4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45" w:history="1">
              <w:r>
                <w:rPr>
                  <w:color w:val="#410a8c"/>
                  <w:u w:val="single"/>
                </w:rPr>
                <w:t xml:space="preserve">Jennifer Swerida</w:t>
              </w:r>
            </w:hyperlink>
            <w:r>
              <w:rPr/>
              <w:t xml:space="preserve">,</w:t>
            </w:r>
            <w:hyperlink r:id="rId46" w:history="1">
              <w:r>
                <w:rPr>
                  <w:color w:val="#410a8c"/>
                  <w:u w:val="single"/>
                </w:rPr>
                <w:t xml:space="preserve">Michele Degli Esposti</w:t>
              </w:r>
            </w:hyperlink>
            <w:r>
              <w:rPr/>
              <w:t xml:space="preserve">,</w:t>
            </w:r>
            <w:hyperlink r:id="rId47" w:history="1">
              <w:r>
                <w:rPr>
                  <w:color w:val="#410a8c"/>
                  <w:u w:val="single"/>
                </w:rPr>
                <w:t xml:space="preserve">Eli Dollarhide</w:t>
              </w:r>
            </w:hyperlink>
            <w:r>
              <w:rPr/>
              <w:t xml:space="preserve">et al.</w:t>
            </w:r>
          </w:p>
          <w:p>
            <w:pPr/>
            <w:r>
              <w:rPr>
                <w:i w:val="1"/>
                <w:iCs w:val="1"/>
              </w:rPr>
              <w:t xml:space="preserve">PLoS ONE</w:t>
            </w:r>
            <w:r>
              <w:rPr/>
              <w:t xml:space="preserve">, 2025, 20 (6), pp.e0324661. </w:t>
            </w:r>
            <w:hyperlink r:id="rId48" w:history="1">
              <w:r>
                <w:rPr>
                  <w:color w:val="#410a8c"/>
                  <w:u w:val="single"/>
                </w:rPr>
                <w:t xml:space="preserve">⟨10.1371/journal.pone.0324661⟩</w:t>
              </w:r>
            </w:hyperlink>
          </w:p>
          <w:p>
            <w:pPr/>
            <w:r>
              <w:rPr/>
              <w:t xml:space="preserve">Article dans une revue</w:t>
            </w:r>
          </w:p>
          <w:p>
            <w:pPr/>
            <w:hyperlink r:id="rId43" w:history="1">
              <w:r>
                <w:rPr>
                  <w:color w:val="#410a8c"/>
                  <w:u w:val="single"/>
                </w:rPr>
                <w:t xml:space="preserve">hal-05338787v1</w:t>
              </w:r>
            </w:hyperlink>
          </w:p>
        </w:tc>
      </w:tr>
      <w:tr>
        <w:trPr/>
        <w:tc>
          <w:tcPr>
            <w:noWrap/>
          </w:tcPr>
          <w:p>
            <w:pPr>
              <w:spacing w:after="200"/>
            </w:pPr>
            <w:hyperlink r:id="rId49" w:history="1">
              <w:r>
                <w:rPr>
                  <w:color w:val="1e198e"/>
                  <w:b w:val="1"/>
                  <w:bCs w:val="1"/>
                  <w:u w:val="single"/>
                </w:rPr>
                <w:t xml:space="preserve">Shell tool technology and new insights into techno-cultural strategies during the Neolithic in Eastern Arabia. An initial case study from Umm al-Quwain (United Arab Emirates)</w:t>
              </w:r>
            </w:hyperlink>
          </w:p>
          <w:p>
            <w:pPr/>
            <w:hyperlink r:id="rId18" w:history="1">
              <w:r>
                <w:rPr>
                  <w:color w:val="#410a8c"/>
                  <w:u w:val="single"/>
                </w:rPr>
                <w:t xml:space="preserve">Kevin Lidour</w:t>
              </w:r>
            </w:hyperlink>
            <w:r>
              <w:rPr/>
              <w:t xml:space="preserve">,</w:t>
            </w:r>
            <w:hyperlink r:id="rId50" w:history="1">
              <w:r>
                <w:rPr>
                  <w:color w:val="#410a8c"/>
                  <w:u w:val="single"/>
                </w:rPr>
                <w:t xml:space="preserve">David Cuenca-Solana</w:t>
              </w:r>
            </w:hyperlink>
            <w:r>
              <w:rPr/>
              <w:t xml:space="preserve">,</w:t>
            </w:r>
            <w:hyperlink r:id="rId51" w:history="1">
              <w:r>
                <w:rPr>
                  <w:color w:val="#410a8c"/>
                  <w:u w:val="single"/>
                </w:rPr>
                <w:t xml:space="preserve">Jesús Setién Marquínez</w:t>
              </w:r>
            </w:hyperlink>
            <w:r>
              <w:rPr/>
              <w:t xml:space="preserve">,</w:t>
            </w:r>
            <w:hyperlink r:id="rId52" w:history="1">
              <w:r>
                <w:rPr>
                  <w:color w:val="#410a8c"/>
                  <w:u w:val="single"/>
                </w:rPr>
                <w:t xml:space="preserve">Ana Cimentada Hernández</w:t>
              </w:r>
            </w:hyperlink>
            <w:r>
              <w:rPr/>
              <w:t xml:space="preserve">,</w:t>
            </w:r>
            <w:hyperlink r:id="rId25" w:history="1">
              <w:r>
                <w:rPr>
                  <w:color w:val="#410a8c"/>
                  <w:u w:val="single"/>
                </w:rPr>
                <w:t xml:space="preserve">Vincent Charpentier</w:t>
              </w:r>
            </w:hyperlink>
            <w:r>
              <w:rPr/>
              <w:t xml:space="preserve">et al.</w:t>
            </w:r>
          </w:p>
          <w:p>
            <w:pPr/>
            <w:r>
              <w:rPr>
                <w:i w:val="1"/>
                <w:iCs w:val="1"/>
              </w:rPr>
              <w:t xml:space="preserve">Archaeological Research in Asia</w:t>
            </w:r>
            <w:r>
              <w:rPr/>
              <w:t xml:space="preserve">, 2024, 38, pp.100520-100520. </w:t>
            </w:r>
            <w:hyperlink r:id="rId53" w:history="1">
              <w:r>
                <w:rPr>
                  <w:color w:val="#410a8c"/>
                  <w:u w:val="single"/>
                </w:rPr>
                <w:t xml:space="preserve">⟨10.1016/j.ara.2024.100520⟩</w:t>
              </w:r>
            </w:hyperlink>
          </w:p>
          <w:p>
            <w:pPr/>
            <w:r>
              <w:rPr/>
              <w:t xml:space="preserve">Article dans une revue</w:t>
            </w:r>
          </w:p>
          <w:p>
            <w:pPr/>
            <w:hyperlink r:id="rId49" w:history="1">
              <w:r>
                <w:rPr>
                  <w:color w:val="#410a8c"/>
                  <w:u w:val="single"/>
                </w:rPr>
                <w:t xml:space="preserve">hal-04576135v1</w:t>
              </w:r>
            </w:hyperlink>
          </w:p>
        </w:tc>
      </w:tr>
      <w:tr>
        <w:trPr/>
        <w:tc>
          <w:tcPr>
            <w:noWrap/>
          </w:tcPr>
          <w:p>
            <w:pPr>
              <w:spacing w:after="200"/>
            </w:pPr>
            <w:hyperlink r:id="rId54" w:history="1">
              <w:r>
                <w:rPr>
                  <w:color w:val="1e198e"/>
                  <w:b w:val="1"/>
                  <w:bCs w:val="1"/>
                  <w:u w:val="single"/>
                </w:rPr>
                <w:t xml:space="preserve">Domestic food practice and vessel‐use at Salūt‐ST1, central Oman, during the Umm an‐Nar period</w:t>
              </w:r>
            </w:hyperlink>
          </w:p>
          <w:p>
            <w:pPr/>
            <w:hyperlink r:id="rId44" w:history="1">
              <w:r>
                <w:rPr>
                  <w:color w:val="#410a8c"/>
                  <w:u w:val="single"/>
                </w:rPr>
                <w:t xml:space="preserve">Akshyeta Suryanarayan</w:t>
              </w:r>
            </w:hyperlink>
            <w:r>
              <w:rPr/>
              <w:t xml:space="preserve">,</w:t>
            </w:r>
            <w:hyperlink r:id="rId4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55" w:history="1">
              <w:r>
                <w:rPr>
                  <w:color w:val="#410a8c"/>
                  <w:u w:val="single"/>
                </w:rPr>
                <w:t xml:space="preserve">Laura Strolin</w:t>
              </w:r>
            </w:hyperlink>
            <w:r>
              <w:rPr/>
              <w:t xml:space="preserve">,</w:t>
            </w:r>
            <w:hyperlink r:id="rId56" w:history="1">
              <w:r>
                <w:rPr>
                  <w:color w:val="#410a8c"/>
                  <w:u w:val="single"/>
                </w:rPr>
                <w:t xml:space="preserve">Arnaud Mazuy</w:t>
              </w:r>
            </w:hyperlink>
            <w:r>
              <w:rPr/>
              <w:t xml:space="preserve">et al.</w:t>
            </w:r>
          </w:p>
          <w:p>
            <w:pPr/>
            <w:r>
              <w:rPr>
                <w:i w:val="1"/>
                <w:iCs w:val="1"/>
              </w:rPr>
              <w:t xml:space="preserve">Arabian Archaeology and Epigraphy</w:t>
            </w:r>
            <w:r>
              <w:rPr/>
              <w:t xml:space="preserve">, 2024, pp.1-20. </w:t>
            </w:r>
            <w:hyperlink r:id="rId57" w:history="1">
              <w:r>
                <w:rPr>
                  <w:color w:val="#410a8c"/>
                  <w:u w:val="single"/>
                </w:rPr>
                <w:t xml:space="preserve">⟨10.1111/aae.12247⟩</w:t>
              </w:r>
            </w:hyperlink>
          </w:p>
          <w:p>
            <w:pPr/>
            <w:r>
              <w:rPr/>
              <w:t xml:space="preserve">Article dans une revue</w:t>
            </w:r>
          </w:p>
          <w:p>
            <w:pPr/>
            <w:hyperlink r:id="rId54" w:history="1">
              <w:r>
                <w:rPr>
                  <w:color w:val="#410a8c"/>
                  <w:u w:val="single"/>
                </w:rPr>
                <w:t xml:space="preserve">hal-04551139v1</w:t>
              </w:r>
            </w:hyperlink>
          </w:p>
        </w:tc>
      </w:tr>
      <w:tr>
        <w:trPr/>
        <w:tc>
          <w:tcPr>
            <w:noWrap/>
          </w:tcPr>
          <w:p>
            <w:pPr>
              <w:spacing w:after="200"/>
            </w:pPr>
            <w:hyperlink r:id="rId58" w:history="1">
              <w:r>
                <w:rPr>
                  <w:color w:val="1e198e"/>
                  <w:b w:val="1"/>
                  <w:bCs w:val="1"/>
                  <w:u w:val="single"/>
                </w:rPr>
                <w:t xml:space="preserve">Intensive exploitation of marine crabs and sea urchins during the middle holocene in the eastern Arabian peninsula offers new perspectives on ancient maritime adaptations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31" w:history="1">
              <w:r>
                <w:rPr>
                  <w:color w:val="#410a8c"/>
                  <w:u w:val="single"/>
                </w:rPr>
                <w:t xml:space="preserve">Mark Jonathan Beech</w:t>
              </w:r>
            </w:hyperlink>
            <w:r>
              <w:rPr/>
              <w:t xml:space="preserve">,</w:t>
            </w:r>
            <w:hyperlink r:id="rId25"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2023, 18 (3), pp.498-526. </w:t>
            </w:r>
            <w:hyperlink r:id="rId60" w:history="1">
              <w:r>
                <w:rPr>
                  <w:color w:val="#410a8c"/>
                  <w:u w:val="single"/>
                </w:rPr>
                <w:t xml:space="preserve">⟨10.1080/15564894.2021.1962437⟩</w:t>
              </w:r>
            </w:hyperlink>
          </w:p>
          <w:p>
            <w:pPr/>
            <w:r>
              <w:rPr/>
              <w:t xml:space="preserve">Article dans une revue</w:t>
            </w:r>
          </w:p>
          <w:p>
            <w:pPr/>
            <w:hyperlink r:id="rId58" w:history="1">
              <w:r>
                <w:rPr>
                  <w:color w:val="#410a8c"/>
                  <w:u w:val="single"/>
                </w:rPr>
                <w:t xml:space="preserve">hal-03418244v1</w:t>
              </w:r>
            </w:hyperlink>
          </w:p>
        </w:tc>
      </w:tr>
      <w:tr>
        <w:trPr/>
        <w:tc>
          <w:tcPr>
            <w:noWrap/>
          </w:tcPr>
          <w:p>
            <w:pPr>
              <w:spacing w:after="200"/>
            </w:pPr>
            <w:hyperlink r:id="rId61" w:history="1">
              <w:r>
                <w:rPr>
                  <w:color w:val="1e198e"/>
                  <w:b w:val="1"/>
                  <w:bCs w:val="1"/>
                  <w:u w:val="single"/>
                </w:rPr>
                <w:t xml:space="preserve">Foodstuffs and organic products in ancient SE Arabia: preliminary results of ceramic lipid residue analysis of vessels from Hili 8 and Hili North Tomb A, al Ain, United Arab Emirates</w:t>
              </w:r>
            </w:hyperlink>
          </w:p>
          <w:p>
            <w:pPr/>
            <w:hyperlink r:id="rId44" w:history="1">
              <w:r>
                <w:rPr>
                  <w:color w:val="#410a8c"/>
                  <w:u w:val="single"/>
                </w:rPr>
                <w:t xml:space="preserve">Akshyeta Suryanarayan</w:t>
              </w:r>
            </w:hyperlink>
            <w:r>
              <w:rPr/>
              <w:t xml:space="preserve">,</w:t>
            </w:r>
            <w:hyperlink r:id="rId8" w:history="1">
              <w:r>
                <w:rPr>
                  <w:color w:val="#410a8c"/>
                  <w:u w:val="single"/>
                </w:rPr>
                <w:t xml:space="preserve">Sophie Méry</w:t>
              </w:r>
            </w:hyperlink>
            <w:r>
              <w:rPr/>
              <w:t xml:space="preserve">,</w:t>
            </w:r>
            <w:hyperlink r:id="rId56" w:history="1">
              <w:r>
                <w:rPr>
                  <w:color w:val="#410a8c"/>
                  <w:u w:val="single"/>
                </w:rPr>
                <w:t xml:space="preserve">Arnaud Mazuy</w:t>
              </w:r>
            </w:hyperlink>
            <w:r>
              <w:rPr/>
              <w:t xml:space="preserve">,</w:t>
            </w:r>
            <w:hyperlink r:id="rId62" w:history="1">
              <w:r>
                <w:rPr>
                  <w:color w:val="#410a8c"/>
                  <w:u w:val="single"/>
                </w:rPr>
                <w:t xml:space="preserve">Martine Regert</w:t>
              </w:r>
            </w:hyperlink>
          </w:p>
          <w:p>
            <w:pPr/>
            <w:r>
              <w:rPr>
                <w:i w:val="1"/>
                <w:iCs w:val="1"/>
              </w:rPr>
              <w:t xml:space="preserve">Proceedings of the Seminar for Arabian Studies</w:t>
            </w:r>
            <w:r>
              <w:rPr/>
              <w:t xml:space="preserve">, 2022</w:t>
            </w:r>
          </w:p>
          <w:p>
            <w:pPr/>
            <w:r>
              <w:rPr/>
              <w:t xml:space="preserve">Article dans une revue</w:t>
            </w:r>
          </w:p>
          <w:p>
            <w:pPr/>
            <w:hyperlink r:id="rId61" w:history="1">
              <w:r>
                <w:rPr>
                  <w:color w:val="#410a8c"/>
                  <w:u w:val="single"/>
                </w:rPr>
                <w:t xml:space="preserve">hal-03759054v1</w:t>
              </w:r>
            </w:hyperlink>
          </w:p>
        </w:tc>
      </w:tr>
      <w:tr>
        <w:trPr/>
        <w:tc>
          <w:tcPr>
            <w:noWrap/>
          </w:tcPr>
          <w:p>
            <w:pPr>
              <w:spacing w:after="200"/>
            </w:pPr>
            <w:hyperlink r:id="rId63" w:history="1">
              <w:r>
                <w:rPr>
                  <w:color w:val="1e198e"/>
                  <w:b w:val="1"/>
                  <w:bCs w:val="1"/>
                  <w:u w:val="single"/>
                </w:rPr>
                <w:t xml:space="preserve">Umm an‐Nar settlement pottery from Dahwa 7 (DH7), northern al‐Batinah, Oman</w:t>
              </w:r>
            </w:hyperlink>
          </w:p>
          <w:p>
            <w:pPr/>
            <w:hyperlink r:id="rId64" w:history="1">
              <w:r>
                <w:rPr>
                  <w:color w:val="#410a8c"/>
                  <w:u w:val="single"/>
                </w:rPr>
                <w:t xml:space="preserve">Khaled A Douglas</w:t>
              </w:r>
            </w:hyperlink>
            <w:r>
              <w:rPr/>
              <w:t xml:space="preserve">,</w:t>
            </w:r>
            <w:hyperlink r:id="rId65" w:history="1">
              <w:r>
                <w:rPr>
                  <w:color w:val="#410a8c"/>
                  <w:u w:val="single"/>
                </w:rPr>
                <w:t xml:space="preserve">Nasser S Al‐jahwari</w:t>
              </w:r>
            </w:hyperlink>
            <w:r>
              <w:rPr/>
              <w:t xml:space="preserve">,</w:t>
            </w:r>
            <w:hyperlink r:id="rId8" w:history="1">
              <w:r>
                <w:rPr>
                  <w:color w:val="#410a8c"/>
                  <w:u w:val="single"/>
                </w:rPr>
                <w:t xml:space="preserve">Sophie Méry</w:t>
              </w:r>
            </w:hyperlink>
            <w:r>
              <w:rPr/>
              <w:t xml:space="preserve">,</w:t>
            </w:r>
            <w:hyperlink r:id="rId66" w:history="1">
              <w:r>
                <w:rPr>
                  <w:color w:val="#410a8c"/>
                  <w:u w:val="single"/>
                </w:rPr>
                <w:t xml:space="preserve">Mohamad Hesein</w:t>
              </w:r>
            </w:hyperlink>
            <w:r>
              <w:rPr/>
              <w:t xml:space="preserve">,</w:t>
            </w:r>
            <w:hyperlink r:id="rId67" w:history="1">
              <w:r>
                <w:rPr>
                  <w:color w:val="#410a8c"/>
                  <w:u w:val="single"/>
                </w:rPr>
                <w:t xml:space="preserve">Kimberly D Williams</w:t>
              </w:r>
            </w:hyperlink>
          </w:p>
          <w:p>
            <w:pPr/>
            <w:r>
              <w:rPr>
                <w:i w:val="1"/>
                <w:iCs w:val="1"/>
              </w:rPr>
              <w:t xml:space="preserve">Arabian Archaeology and Epigraphy</w:t>
            </w:r>
            <w:r>
              <w:rPr/>
              <w:t xml:space="preserve">, 2021, 32 (S1), pp.198-212. </w:t>
            </w:r>
            <w:hyperlink r:id="rId68" w:history="1">
              <w:r>
                <w:rPr>
                  <w:color w:val="#410a8c"/>
                  <w:u w:val="single"/>
                </w:rPr>
                <w:t xml:space="preserve">⟨10.1111/aae.12200⟩</w:t>
              </w:r>
            </w:hyperlink>
          </w:p>
          <w:p>
            <w:pPr/>
            <w:r>
              <w:rPr/>
              <w:t xml:space="preserve">Article dans une revue</w:t>
            </w:r>
          </w:p>
          <w:p>
            <w:pPr/>
            <w:hyperlink r:id="rId63" w:history="1">
              <w:r>
                <w:rPr>
                  <w:color w:val="#410a8c"/>
                  <w:u w:val="single"/>
                </w:rPr>
                <w:t xml:space="preserve">hal-03429639v1</w:t>
              </w:r>
            </w:hyperlink>
          </w:p>
        </w:tc>
      </w:tr>
      <w:tr>
        <w:trPr/>
        <w:tc>
          <w:tcPr>
            <w:noWrap/>
          </w:tcPr>
          <w:p>
            <w:pPr>
              <w:spacing w:after="200"/>
            </w:pPr>
            <w:hyperlink r:id="rId6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69" w:history="1">
              <w:r>
                <w:rPr>
                  <w:color w:val="#410a8c"/>
                  <w:u w:val="single"/>
                </w:rPr>
                <w:t xml:space="preserve">hal-03414346v1</w:t>
              </w:r>
            </w:hyperlink>
          </w:p>
        </w:tc>
      </w:tr>
      <w:tr>
        <w:trPr/>
        <w:tc>
          <w:tcPr>
            <w:noWrap/>
          </w:tcPr>
          <w:p>
            <w:pPr>
              <w:spacing w:after="200"/>
            </w:pPr>
            <w:hyperlink r:id="rId74" w:history="1">
              <w:r>
                <w:rPr>
                  <w:color w:val="1e198e"/>
                  <w:b w:val="1"/>
                  <w:bCs w:val="1"/>
                  <w:u w:val="single"/>
                </w:rPr>
                <w:t xml:space="preserve">The Prehistoric Fisheries of Akab Island (United Arab Emirates): New Insights into Coastal Subsistence during Neolithic in Eastern Arabia</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25" w:history="1">
              <w:r>
                <w:rPr>
                  <w:color w:val="#410a8c"/>
                  <w:u w:val="single"/>
                </w:rPr>
                <w:t xml:space="preserve">Vincent Charpentier</w:t>
              </w:r>
            </w:hyperlink>
            <w:r>
              <w:rPr/>
              <w:t xml:space="preserve">,</w:t>
            </w:r>
            <w:hyperlink r:id="rId8" w:history="1">
              <w:r>
                <w:rPr>
                  <w:color w:val="#410a8c"/>
                  <w:u w:val="single"/>
                </w:rPr>
                <w:t xml:space="preserve">Sophie Méry</w:t>
              </w:r>
            </w:hyperlink>
          </w:p>
          <w:p>
            <w:pPr/>
            <w:r>
              <w:rPr>
                <w:i w:val="1"/>
                <w:iCs w:val="1"/>
              </w:rPr>
              <w:t xml:space="preserve">Journal of Island and Coastal Archaeology</w:t>
            </w:r>
            <w:r>
              <w:rPr/>
              <w:t xml:space="preserve">, 2020, 15 (1), pp.80-103. </w:t>
            </w:r>
            <w:hyperlink r:id="rId75" w:history="1">
              <w:r>
                <w:rPr>
                  <w:color w:val="#410a8c"/>
                  <w:u w:val="single"/>
                </w:rPr>
                <w:t xml:space="preserve">⟨10.1080/15564894.2018.1531330⟩</w:t>
              </w:r>
            </w:hyperlink>
          </w:p>
          <w:p>
            <w:pPr/>
            <w:r>
              <w:rPr/>
              <w:t xml:space="preserve">Article dans une revue</w:t>
            </w:r>
          </w:p>
          <w:p>
            <w:pPr/>
            <w:hyperlink r:id="rId74" w:history="1">
              <w:r>
                <w:rPr>
                  <w:color w:val="#410a8c"/>
                  <w:u w:val="single"/>
                </w:rPr>
                <w:t xml:space="preserve">hal-03418249v1</w:t>
              </w:r>
            </w:hyperlink>
          </w:p>
        </w:tc>
      </w:tr>
      <w:tr>
        <w:trPr/>
        <w:tc>
          <w:tcPr>
            <w:noWrap/>
          </w:tcPr>
          <w:p>
            <w:pPr>
              <w:spacing w:after="200"/>
            </w:pPr>
            <w:hyperlink r:id="rId76" w:history="1">
              <w:r>
                <w:rPr>
                  <w:color w:val="1e198e"/>
                  <w:b w:val="1"/>
                  <w:bCs w:val="1"/>
                  <w:u w:val="single"/>
                </w:rPr>
                <w:t xml:space="preserve">A first note on the excavations at UAQ38, a new Neolithic site in the Emirate of Umm al-Quwain</w:t>
              </w:r>
            </w:hyperlink>
          </w:p>
          <w:p>
            <w:pPr/>
            <w:hyperlink r:id="rId46" w:history="1">
              <w:r>
                <w:rPr>
                  <w:color w:val="#410a8c"/>
                  <w:u w:val="single"/>
                </w:rPr>
                <w:t xml:space="preserve">Michele Degli Esposti</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w:t>
            </w:r>
            <w:hyperlink r:id="rId79" w:history="1">
              <w:r>
                <w:rPr>
                  <w:color w:val="#410a8c"/>
                  <w:u w:val="single"/>
                </w:rPr>
                <w:t xml:space="preserve">Chloé Martin</w:t>
              </w:r>
            </w:hyperlink>
            <w:r>
              <w:rPr/>
              <w:t xml:space="preserve">,</w:t>
            </w:r>
            <w:hyperlink r:id="rId18" w:history="1">
              <w:r>
                <w:rPr>
                  <w:color w:val="#410a8c"/>
                  <w:u w:val="single"/>
                </w:rPr>
                <w:t xml:space="preserve">Kevin Lidour</w:t>
              </w:r>
            </w:hyperlink>
            <w:r>
              <w:rPr/>
              <w:t xml:space="preserve">et al.</w:t>
            </w:r>
          </w:p>
          <w:p>
            <w:pPr/>
            <w:r>
              <w:rPr>
                <w:i w:val="1"/>
                <w:iCs w:val="1"/>
              </w:rPr>
              <w:t xml:space="preserve">Arabian Archaeology and Epigraphy</w:t>
            </w:r>
            <w:r>
              <w:rPr/>
              <w:t xml:space="preserve">, 2020, 31 (1), pp.105-118. </w:t>
            </w:r>
            <w:hyperlink r:id="rId80" w:history="1">
              <w:r>
                <w:rPr>
                  <w:color w:val="#410a8c"/>
                  <w:u w:val="single"/>
                </w:rPr>
                <w:t xml:space="preserve">⟨10.1111/aae.12133⟩</w:t>
              </w:r>
            </w:hyperlink>
          </w:p>
          <w:p>
            <w:pPr/>
            <w:r>
              <w:rPr/>
              <w:t xml:space="preserve">Article dans une revue</w:t>
            </w:r>
          </w:p>
          <w:p>
            <w:pPr/>
            <w:hyperlink r:id="rId76" w:history="1">
              <w:r>
                <w:rPr>
                  <w:color w:val="#410a8c"/>
                  <w:u w:val="single"/>
                </w:rPr>
                <w:t xml:space="preserve">hal-02363405v1</w:t>
              </w:r>
            </w:hyperlink>
          </w:p>
        </w:tc>
      </w:tr>
      <w:tr>
        <w:trPr/>
        <w:tc>
          <w:tcPr>
            <w:noWrap/>
          </w:tcPr>
          <w:p>
            <w:pPr>
              <w:spacing w:after="200"/>
            </w:pPr>
            <w:hyperlink r:id="rId81" w:history="1">
              <w:r>
                <w:rPr>
                  <w:color w:val="1e198e"/>
                  <w:b w:val="1"/>
                  <w:bCs w:val="1"/>
                  <w:u w:val="single"/>
                </w:rPr>
                <w:t xml:space="preserve">Analysis of archaeological fish remains provides new insights into seasonal mobility in Eastern Arabia during the mid-Holocene. The subsistence fisheries of UAQ36, Umm al-Quwain lagoon (United Arab Emirates)</w:t>
              </w:r>
            </w:hyperlink>
          </w:p>
          <w:p>
            <w:pPr/>
            <w:hyperlink r:id="rId18" w:history="1">
              <w:r>
                <w:rPr>
                  <w:color w:val="#410a8c"/>
                  <w:u w:val="single"/>
                </w:rPr>
                <w:t xml:space="preserve">Kevin Lidour</w:t>
              </w:r>
            </w:hyperlink>
            <w:r>
              <w:rPr/>
              <w:t xml:space="preserve">,</w:t>
            </w:r>
            <w:hyperlink r:id="rId59" w:history="1">
              <w:r>
                <w:rPr>
                  <w:color w:val="#410a8c"/>
                  <w:u w:val="single"/>
                </w:rPr>
                <w:t xml:space="preserve">Philippe Béarez</w:t>
              </w:r>
            </w:hyperlink>
            <w:r>
              <w:rPr/>
              <w:t xml:space="preserve">,</w:t>
            </w:r>
            <w:hyperlink r:id="rId8" w:history="1">
              <w:r>
                <w:rPr>
                  <w:color w:val="#410a8c"/>
                  <w:u w:val="single"/>
                </w:rPr>
                <w:t xml:space="preserve">Sophie Méry</w:t>
              </w:r>
            </w:hyperlink>
          </w:p>
          <w:p>
            <w:pPr/>
            <w:r>
              <w:rPr>
                <w:i w:val="1"/>
                <w:iCs w:val="1"/>
              </w:rPr>
              <w:t xml:space="preserve">Journal of Archaeological Science: Reports</w:t>
            </w:r>
            <w:r>
              <w:rPr/>
              <w:t xml:space="preserve">, 2020, 30, pp.102223. </w:t>
            </w:r>
            <w:hyperlink r:id="rId82" w:history="1">
              <w:r>
                <w:rPr>
                  <w:color w:val="#410a8c"/>
                  <w:u w:val="single"/>
                </w:rPr>
                <w:t xml:space="preserve">⟨10.1016/j.jasrep.2020.102223⟩</w:t>
              </w:r>
            </w:hyperlink>
          </w:p>
          <w:p>
            <w:pPr/>
            <w:r>
              <w:rPr/>
              <w:t xml:space="preserve">Article dans une revue</w:t>
            </w:r>
          </w:p>
          <w:p>
            <w:pPr/>
            <w:hyperlink r:id="rId81" w:history="1">
              <w:r>
                <w:rPr>
                  <w:color w:val="#410a8c"/>
                  <w:u w:val="single"/>
                </w:rPr>
                <w:t xml:space="preserve">hal-03418253v1</w:t>
              </w:r>
            </w:hyperlink>
          </w:p>
        </w:tc>
      </w:tr>
      <w:tr>
        <w:trPr/>
        <w:tc>
          <w:tcPr>
            <w:noWrap/>
          </w:tcPr>
          <w:p>
            <w:pPr>
              <w:spacing w:after="200"/>
            </w:pPr>
            <w:hyperlink r:id="rId83" w:history="1">
              <w:r>
                <w:rPr>
                  <w:color w:val="1e198e"/>
                  <w:b w:val="1"/>
                  <w:bCs w:val="1"/>
                  <w:u w:val="single"/>
                </w:rPr>
                <w:t xml:space="preserve">Neolithic settlement pattern and environment evolution along the coast of the northern UAE: the case of Umm al-Quwain UAQ36 vs. UAQ2 and Akab shell-middens</w:t>
              </w:r>
            </w:hyperlink>
          </w:p>
          <w:p>
            <w:pPr/>
            <w:hyperlink r:id="rId8" w:history="1">
              <w:r>
                <w:rPr>
                  <w:color w:val="#410a8c"/>
                  <w:u w:val="single"/>
                </w:rPr>
                <w:t xml:space="preserve">Sophie Méry</w:t>
              </w:r>
            </w:hyperlink>
            <w:r>
              <w:rPr/>
              <w:t xml:space="preserve">,</w:t>
            </w:r>
            <w:hyperlink r:id="rId46" w:history="1">
              <w:r>
                <w:rPr>
                  <w:color w:val="#410a8c"/>
                  <w:u w:val="single"/>
                </w:rPr>
                <w:t xml:space="preserve">Michele Degli Esposti</w:t>
              </w:r>
            </w:hyperlink>
            <w:r>
              <w:rPr/>
              <w:t xml:space="preserve">,</w:t>
            </w:r>
            <w:hyperlink r:id="rId84" w:history="1">
              <w:r>
                <w:rPr>
                  <w:color w:val="#410a8c"/>
                  <w:u w:val="single"/>
                </w:rPr>
                <w:t xml:space="preserve">David Aoustin</w:t>
              </w:r>
            </w:hyperlink>
            <w:r>
              <w:rPr/>
              <w:t xml:space="preserve">,</w:t>
            </w:r>
            <w:hyperlink r:id="rId77" w:history="1">
              <w:r>
                <w:rPr>
                  <w:color w:val="#410a8c"/>
                  <w:u w:val="single"/>
                </w:rPr>
                <w:t xml:space="preserve">Federico Borgi</w:t>
              </w:r>
            </w:hyperlink>
            <w:r>
              <w:rPr/>
              <w:t xml:space="preserve">,</w:t>
            </w:r>
            <w:hyperlink r:id="rId78" w:history="1">
              <w:r>
                <w:rPr>
                  <w:color w:val="#410a8c"/>
                  <w:u w:val="single"/>
                </w:rPr>
                <w:t xml:space="preserve">Claire Gallou</w:t>
              </w:r>
            </w:hyperlink>
            <w:r>
              <w:rPr/>
              <w:t xml:space="preserve">et al.</w:t>
            </w:r>
          </w:p>
          <w:p>
            <w:pPr/>
            <w:r>
              <w:rPr>
                <w:i w:val="1"/>
                <w:iCs w:val="1"/>
              </w:rPr>
              <w:t xml:space="preserve">Proceedings of the Seminar for Arabian Studies</w:t>
            </w:r>
            <w:r>
              <w:rPr/>
              <w:t xml:space="preserve">, 2019, 49, pp.223-240</w:t>
            </w:r>
          </w:p>
          <w:p>
            <w:pPr/>
            <w:r>
              <w:rPr/>
              <w:t xml:space="preserve">Article dans une revue</w:t>
            </w:r>
          </w:p>
          <w:p>
            <w:pPr/>
            <w:hyperlink r:id="rId83" w:history="1">
              <w:r>
                <w:rPr>
                  <w:color w:val="#410a8c"/>
                  <w:u w:val="single"/>
                </w:rPr>
                <w:t xml:space="preserve">hal-02353536v1</w:t>
              </w:r>
            </w:hyperlink>
          </w:p>
        </w:tc>
      </w:tr>
      <w:tr>
        <w:trPr/>
        <w:tc>
          <w:tcPr>
            <w:noWrap/>
          </w:tcPr>
          <w:p>
            <w:pPr>
              <w:spacing w:after="200"/>
            </w:pPr>
            <w:hyperlink r:id="rId85"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71"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86" w:history="1">
              <w:r>
                <w:rPr>
                  <w:color w:val="#410a8c"/>
                  <w:u w:val="single"/>
                </w:rPr>
                <w:t xml:space="preserve">Steven Karacic</w:t>
              </w:r>
            </w:hyperlink>
            <w:r>
              <w:rPr/>
              <w:t xml:space="preserve">,</w:t>
            </w:r>
            <w:hyperlink r:id="rId87" w:history="1">
              <w:r>
                <w:rPr>
                  <w:color w:val="#410a8c"/>
                  <w:u w:val="single"/>
                </w:rPr>
                <w:t xml:space="preserve">Maël Crépy</w:t>
              </w:r>
            </w:hyperlink>
            <w:r>
              <w:rPr/>
              <w:t xml:space="preserve">,</w:t>
            </w:r>
            <w:hyperlink r:id="rId88"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85" w:history="1">
              <w:r>
                <w:rPr>
                  <w:color w:val="#410a8c"/>
                  <w:u w:val="single"/>
                </w:rPr>
                <w:t xml:space="preserve">hal-02353777v1</w:t>
              </w:r>
            </w:hyperlink>
          </w:p>
        </w:tc>
      </w:tr>
      <w:tr>
        <w:trPr/>
        <w:tc>
          <w:tcPr>
            <w:noWrap/>
          </w:tcPr>
          <w:p>
            <w:pPr>
              <w:spacing w:after="200"/>
            </w:pPr>
            <w:hyperlink r:id="rId89" w:history="1">
              <w:r>
                <w:rPr>
                  <w:color w:val="1e198e"/>
                  <w:b w:val="1"/>
                  <w:bCs w:val="1"/>
                  <w:u w:val="single"/>
                </w:rPr>
                <w:t xml:space="preserve">Les nouvelles de l’archéologie ont quarante ans</w:t>
              </w:r>
            </w:hyperlink>
          </w:p>
          <w:p>
            <w:pPr/>
            <w:hyperlink r:id="rId21" w:history="1">
              <w:r>
                <w:rPr>
                  <w:color w:val="#410a8c"/>
                  <w:u w:val="single"/>
                </w:rPr>
                <w:t xml:space="preserve">Aline Averbouh</w:t>
              </w:r>
            </w:hyperlink>
            <w:r>
              <w:rPr/>
              <w:t xml:space="preserve">,</w:t>
            </w:r>
            <w:hyperlink r:id="rId90" w:history="1">
              <w:r>
                <w:rPr>
                  <w:color w:val="#410a8c"/>
                  <w:u w:val="single"/>
                </w:rPr>
                <w:t xml:space="preserve">Claire Besson</w:t>
              </w:r>
            </w:hyperlink>
            <w:r>
              <w:rPr/>
              <w:t xml:space="preserve">,</w:t>
            </w:r>
            <w:hyperlink r:id="rId91" w:history="1">
              <w:r>
                <w:rPr>
                  <w:color w:val="#410a8c"/>
                  <w:u w:val="single"/>
                </w:rPr>
                <w:t xml:space="preserve">Olivier Blin</w:t>
              </w:r>
            </w:hyperlink>
            <w:r>
              <w:rPr/>
              <w:t xml:space="preserve">,</w:t>
            </w:r>
            <w:hyperlink r:id="rId92" w:history="1">
              <w:r>
                <w:rPr>
                  <w:color w:val="#410a8c"/>
                  <w:u w:val="single"/>
                </w:rPr>
                <w:t xml:space="preserve">Christian Cribellier</w:t>
              </w:r>
            </w:hyperlink>
            <w:r>
              <w:rPr/>
              <w:t xml:space="preserve">,</w:t>
            </w:r>
            <w:hyperlink r:id="rId93" w:history="1">
              <w:r>
                <w:rPr>
                  <w:color w:val="#410a8c"/>
                  <w:u w:val="single"/>
                </w:rPr>
                <w:t xml:space="preserve">Séverine Hurard</w:t>
              </w:r>
            </w:hyperlink>
            <w:r>
              <w:rPr/>
              <w:t xml:space="preserve">et al.</w:t>
            </w:r>
          </w:p>
          <w:p>
            <w:pPr/>
            <w:r>
              <w:rPr>
                <w:i w:val="1"/>
                <w:iCs w:val="1"/>
              </w:rPr>
              <w:t xml:space="preserve">Les Nouvelles de l'archéologie</w:t>
            </w:r>
            <w:r>
              <w:rPr/>
              <w:t xml:space="preserve">, 2019, Les nouvelles ont 40 ans !, 157-158, pp.5-10. </w:t>
            </w:r>
            <w:hyperlink r:id="rId94" w:history="1">
              <w:r>
                <w:rPr>
                  <w:color w:val="#410a8c"/>
                  <w:u w:val="single"/>
                </w:rPr>
                <w:t xml:space="preserve">⟨10.4000/nda.7126⟩</w:t>
              </w:r>
            </w:hyperlink>
          </w:p>
          <w:p>
            <w:pPr/>
            <w:r>
              <w:rPr/>
              <w:t xml:space="preserve">Article dans une revue</w:t>
            </w:r>
          </w:p>
          <w:p>
            <w:pPr/>
            <w:hyperlink r:id="rId89" w:history="1">
              <w:r>
                <w:rPr>
                  <w:color w:val="#410a8c"/>
                  <w:u w:val="single"/>
                </w:rPr>
                <w:t xml:space="preserve">hal-02502736v1</w:t>
              </w:r>
            </w:hyperlink>
          </w:p>
        </w:tc>
      </w:tr>
      <w:tr>
        <w:trPr/>
        <w:tc>
          <w:tcPr>
            <w:noWrap/>
          </w:tcPr>
          <w:p>
            <w:pPr>
              <w:spacing w:after="200"/>
            </w:pPr>
            <w:hyperlink r:id="rId95" w:history="1">
              <w:r>
                <w:rPr>
                  <w:color w:val="1e198e"/>
                  <w:b w:val="1"/>
                  <w:bCs w:val="1"/>
                  <w:u w:val="single"/>
                </w:rPr>
                <w:t xml:space="preserve">Sultanate of Oman (seasons 2016–2018): insights on cultural interaction and long-distance trade.</w:t>
              </w:r>
            </w:hyperlink>
          </w:p>
          <w:p>
            <w:pPr/>
            <w:hyperlink r:id="rId96" w:history="1">
              <w:r>
                <w:rPr>
                  <w:color w:val="#410a8c"/>
                  <w:u w:val="single"/>
                </w:rPr>
                <w:t xml:space="preserve">Maurizio Cattani</w:t>
              </w:r>
            </w:hyperlink>
            <w:r>
              <w:rPr/>
              <w:t xml:space="preserve">,</w:t>
            </w:r>
            <w:hyperlink r:id="rId97" w:history="1">
              <w:r>
                <w:rPr>
                  <w:color w:val="#410a8c"/>
                  <w:u w:val="single"/>
                </w:rPr>
                <w:t xml:space="preserve">Jonathan Mark Kenoyer</w:t>
              </w:r>
            </w:hyperlink>
            <w:r>
              <w:rPr/>
              <w:t xml:space="preserve">,</w:t>
            </w:r>
            <w:hyperlink r:id="rId98" w:history="1">
              <w:r>
                <w:rPr>
                  <w:color w:val="#410a8c"/>
                  <w:u w:val="single"/>
                </w:rPr>
                <w:t xml:space="preserve">Dennys Frenez</w:t>
              </w:r>
            </w:hyperlink>
            <w:r>
              <w:rPr/>
              <w:t xml:space="preserve">,</w:t>
            </w:r>
            <w:hyperlink r:id="rId99" w:history="1">
              <w:r>
                <w:rPr>
                  <w:color w:val="#410a8c"/>
                  <w:u w:val="single"/>
                </w:rPr>
                <w:t xml:space="preserve">Randall Law</w:t>
              </w:r>
            </w:hyperlink>
            <w:r>
              <w:rPr/>
              <w:t xml:space="preserve">,</w:t>
            </w:r>
            <w:hyperlink r:id="rId8" w:history="1">
              <w:r>
                <w:rPr>
                  <w:color w:val="#410a8c"/>
                  <w:u w:val="single"/>
                </w:rPr>
                <w:t xml:space="preserve">Sophie Méry</w:t>
              </w:r>
            </w:hyperlink>
          </w:p>
          <w:p>
            <w:pPr/>
            <w:r>
              <w:rPr>
                <w:i w:val="1"/>
                <w:iCs w:val="1"/>
              </w:rPr>
              <w:t xml:space="preserve">Proceedings of the Seminar for Arabian Studies</w:t>
            </w:r>
            <w:r>
              <w:rPr/>
              <w:t xml:space="preserve">, 2019, 49, pp.69-84</w:t>
            </w:r>
          </w:p>
          <w:p>
            <w:pPr/>
            <w:r>
              <w:rPr/>
              <w:t xml:space="preserve">Article dans une revue</w:t>
            </w:r>
          </w:p>
          <w:p>
            <w:pPr/>
            <w:hyperlink r:id="rId95" w:history="1">
              <w:r>
                <w:rPr>
                  <w:color w:val="#410a8c"/>
                  <w:u w:val="single"/>
                </w:rPr>
                <w:t xml:space="preserve">hal-02353637v1</w:t>
              </w:r>
            </w:hyperlink>
          </w:p>
        </w:tc>
      </w:tr>
      <w:tr>
        <w:trPr/>
        <w:tc>
          <w:tcPr>
            <w:noWrap/>
          </w:tcPr>
          <w:p>
            <w:pPr>
              <w:spacing w:after="200"/>
            </w:pPr>
            <w:hyperlink r:id="rId100" w:history="1">
              <w:r>
                <w:rPr>
                  <w:color w:val="1e198e"/>
                  <w:b w:val="1"/>
                  <w:bCs w:val="1"/>
                  <w:u w:val="single"/>
                </w:rPr>
                <w:t xml:space="preserve">L’archéologie française à l’étranger</w:t>
              </w:r>
            </w:hyperlink>
          </w:p>
          <w:p>
            <w:pPr/>
            <w:hyperlink r:id="rId101" w:history="1">
              <w:r>
                <w:rPr>
                  <w:color w:val="#410a8c"/>
                  <w:u w:val="single"/>
                </w:rPr>
                <w:t xml:space="preserve">Frank Braemer</w:t>
              </w:r>
            </w:hyperlink>
            <w:r>
              <w:rPr/>
              <w:t xml:space="preserve">,</w:t>
            </w:r>
            <w:hyperlink r:id="rId102" w:history="1">
              <w:r>
                <w:rPr>
                  <w:color w:val="#410a8c"/>
                  <w:u w:val="single"/>
                </w:rPr>
                <w:t xml:space="preserve">Véronique Darras</w:t>
              </w:r>
            </w:hyperlink>
            <w:r>
              <w:rPr/>
              <w:t xml:space="preserve">,</w:t>
            </w:r>
            <w:hyperlink r:id="rId8" w:history="1">
              <w:r>
                <w:rPr>
                  <w:color w:val="#410a8c"/>
                  <w:u w:val="single"/>
                </w:rPr>
                <w:t xml:space="preserve">Sophie Méry</w:t>
              </w:r>
            </w:hyperlink>
            <w:r>
              <w:rPr/>
              <w:t xml:space="preserve">,</w:t>
            </w:r>
            <w:hyperlink r:id="rId103" w:history="1">
              <w:r>
                <w:rPr>
                  <w:color w:val="#410a8c"/>
                  <w:u w:val="single"/>
                </w:rPr>
                <w:t xml:space="preserve">Xavier Gutherz</w:t>
              </w:r>
            </w:hyperlink>
            <w:r>
              <w:rPr/>
              <w:t xml:space="preserve">,</w:t>
            </w:r>
            <w:hyperlink r:id="rId104" w:history="1">
              <w:r>
                <w:rPr>
                  <w:color w:val="#410a8c"/>
                  <w:u w:val="single"/>
                </w:rPr>
                <w:t xml:space="preserve">Pierre-Yves Manguin</w:t>
              </w:r>
            </w:hyperlink>
          </w:p>
          <w:p>
            <w:pPr/>
            <w:r>
              <w:rPr>
                <w:i w:val="1"/>
                <w:iCs w:val="1"/>
              </w:rPr>
              <w:t xml:space="preserve">Les Nouvelles de l'archéologie</w:t>
            </w:r>
            <w:r>
              <w:rPr/>
              <w:t xml:space="preserve">, 2019, Les Nouvelles ont 40 ans !, 157-158, pp.26-37. </w:t>
            </w:r>
            <w:hyperlink r:id="rId105" w:history="1">
              <w:r>
                <w:rPr>
                  <w:color w:val="#410a8c"/>
                  <w:u w:val="single"/>
                </w:rPr>
                <w:t xml:space="preserve">⟨10.4000/nda.7286⟩</w:t>
              </w:r>
            </w:hyperlink>
          </w:p>
          <w:p>
            <w:pPr/>
            <w:r>
              <w:rPr/>
              <w:t xml:space="preserve">Article dans une revue</w:t>
            </w:r>
          </w:p>
          <w:p>
            <w:pPr/>
            <w:hyperlink r:id="rId100" w:history="1">
              <w:r>
                <w:rPr>
                  <w:color w:val="#410a8c"/>
                  <w:u w:val="single"/>
                </w:rPr>
                <w:t xml:space="preserve">hal-02397153v1</w:t>
              </w:r>
            </w:hyperlink>
          </w:p>
        </w:tc>
      </w:tr>
      <w:tr>
        <w:trPr/>
        <w:tc>
          <w:tcPr>
            <w:noWrap/>
          </w:tcPr>
          <w:p>
            <w:pPr>
              <w:spacing w:after="200"/>
            </w:pPr>
            <w:hyperlink r:id="rId106" w:history="1">
              <w:r>
                <w:rPr>
                  <w:color w:val="1e198e"/>
                  <w:b w:val="1"/>
                  <w:bCs w:val="1"/>
                  <w:u w:val="single"/>
                </w:rPr>
                <w:t xml:space="preserve">Integrating a complex late prehistoric settlement system: Neutron activation analysis of pottery use and exchange at Saruq al-Hadid, United Arab Emirates</w:t>
              </w:r>
            </w:hyperlink>
          </w:p>
          <w:p>
            <w:pPr/>
            <w:hyperlink r:id="rId86" w:history="1">
              <w:r>
                <w:rPr>
                  <w:color w:val="#410a8c"/>
                  <w:u w:val="single"/>
                </w:rPr>
                <w:t xml:space="preserve">Steven Karacic</w:t>
              </w:r>
            </w:hyperlink>
            <w:r>
              <w:rPr/>
              <w:t xml:space="preserve">,</w:t>
            </w:r>
            <w:hyperlink r:id="rId107" w:history="1">
              <w:r>
                <w:rPr>
                  <w:color w:val="#410a8c"/>
                  <w:u w:val="single"/>
                </w:rPr>
                <w:t xml:space="preserve">Lloyd Weeks</w:t>
              </w:r>
            </w:hyperlink>
            <w:r>
              <w:rPr/>
              <w:t xml:space="preserve">,</w:t>
            </w:r>
            <w:hyperlink r:id="rId108" w:history="1">
              <w:r>
                <w:rPr>
                  <w:color w:val="#410a8c"/>
                  <w:u w:val="single"/>
                </w:rPr>
                <w:t xml:space="preserve">Charlotte Cable</w:t>
              </w:r>
            </w:hyperlink>
            <w:r>
              <w:rPr/>
              <w:t xml:space="preserve">,</w:t>
            </w:r>
            <w:hyperlink r:id="rId8" w:history="1">
              <w:r>
                <w:rPr>
                  <w:color w:val="#410a8c"/>
                  <w:u w:val="single"/>
                </w:rPr>
                <w:t xml:space="preserve">Sophie Méry</w:t>
              </w:r>
            </w:hyperlink>
            <w:r>
              <w:rPr/>
              <w:t xml:space="preserve">,</w:t>
            </w:r>
            <w:hyperlink r:id="rId109" w:history="1">
              <w:r>
                <w:rPr>
                  <w:color w:val="#410a8c"/>
                  <w:u w:val="single"/>
                </w:rPr>
                <w:t xml:space="preserve">Yaacoub Al-Ali</w:t>
              </w:r>
            </w:hyperlink>
            <w:r>
              <w:rPr/>
              <w:t xml:space="preserve">et al.</w:t>
            </w:r>
          </w:p>
          <w:p>
            <w:pPr/>
            <w:r>
              <w:rPr>
                <w:i w:val="1"/>
                <w:iCs w:val="1"/>
              </w:rPr>
              <w:t xml:space="preserve">Journal of Archaeological Science: Reports</w:t>
            </w:r>
            <w:r>
              <w:rPr/>
              <w:t xml:space="preserve">, 2018, 22, pp.21-31. </w:t>
            </w:r>
            <w:hyperlink r:id="rId110" w:history="1">
              <w:r>
                <w:rPr>
                  <w:color w:val="#410a8c"/>
                  <w:u w:val="single"/>
                </w:rPr>
                <w:t xml:space="preserve">⟨10.1016/j.jasrep.2018.09.007⟩</w:t>
              </w:r>
            </w:hyperlink>
          </w:p>
          <w:p>
            <w:pPr/>
            <w:r>
              <w:rPr/>
              <w:t xml:space="preserve">Article dans une revue</w:t>
            </w:r>
          </w:p>
          <w:p>
            <w:pPr/>
            <w:hyperlink r:id="rId106" w:history="1">
              <w:r>
                <w:rPr>
                  <w:color w:val="#410a8c"/>
                  <w:u w:val="single"/>
                </w:rPr>
                <w:t xml:space="preserve">hal-02353676v1</w:t>
              </w:r>
            </w:hyperlink>
          </w:p>
        </w:tc>
      </w:tr>
      <w:tr>
        <w:trPr/>
        <w:tc>
          <w:tcPr>
            <w:noWrap/>
          </w:tcPr>
          <w:p>
            <w:pPr>
              <w:spacing w:after="200"/>
            </w:pPr>
            <w:hyperlink r:id="rId111" w:history="1">
              <w:r>
                <w:rPr>
                  <w:color w:val="1e198e"/>
                  <w:b w:val="1"/>
                  <w:bCs w:val="1"/>
                  <w:u w:val="single"/>
                </w:rPr>
                <w:t xml:space="preserve">Carnelian, agate, and other types of chalcedony: the prehistory of Jebel al-Ma'taradh and its semi-precious stones, Emirate of Ra's al-Khaimah</w:t>
              </w:r>
            </w:hyperlink>
          </w:p>
          <w:p>
            <w:pPr/>
            <w:hyperlink r:id="rId25" w:history="1">
              <w:r>
                <w:rPr>
                  <w:color w:val="#410a8c"/>
                  <w:u w:val="single"/>
                </w:rPr>
                <w:t xml:space="preserve">Vincent Charpentier</w:t>
              </w:r>
            </w:hyperlink>
            <w:r>
              <w:rPr/>
              <w:t xml:space="preserve">,</w:t>
            </w:r>
            <w:hyperlink r:id="rId112" w:history="1">
              <w:r>
                <w:rPr>
                  <w:color w:val="#410a8c"/>
                  <w:u w:val="single"/>
                </w:rPr>
                <w:t xml:space="preserve">Olivier Brunet</w:t>
              </w:r>
            </w:hyperlink>
            <w:r>
              <w:rPr/>
              <w:t xml:space="preserve">,</w:t>
            </w:r>
            <w:hyperlink r:id="rId8" w:history="1">
              <w:r>
                <w:rPr>
                  <w:color w:val="#410a8c"/>
                  <w:u w:val="single"/>
                </w:rPr>
                <w:t xml:space="preserve">Sophie Méry</w:t>
              </w:r>
            </w:hyperlink>
            <w:r>
              <w:rPr/>
              <w:t xml:space="preserve">,</w:t>
            </w:r>
            <w:hyperlink r:id="rId113" w:history="1">
              <w:r>
                <w:rPr>
                  <w:color w:val="#410a8c"/>
                  <w:u w:val="single"/>
                </w:rPr>
                <w:t xml:space="preserve">Christian Velde</w:t>
              </w:r>
            </w:hyperlink>
          </w:p>
          <w:p>
            <w:pPr/>
            <w:r>
              <w:rPr>
                <w:i w:val="1"/>
                <w:iCs w:val="1"/>
              </w:rPr>
              <w:t xml:space="preserve">Arabian Archaeology and Epigraphy</w:t>
            </w:r>
            <w:r>
              <w:rPr/>
              <w:t xml:space="preserve">, 2017, 28 (2), pp.175-189. </w:t>
            </w:r>
            <w:hyperlink r:id="rId114" w:history="1">
              <w:r>
                <w:rPr>
                  <w:color w:val="#410a8c"/>
                  <w:u w:val="single"/>
                </w:rPr>
                <w:t xml:space="preserve">⟨10.1111/aae.12090⟩</w:t>
              </w:r>
            </w:hyperlink>
          </w:p>
          <w:p>
            <w:pPr/>
            <w:r>
              <w:rPr/>
              <w:t xml:space="preserve">Article dans une revue</w:t>
            </w:r>
          </w:p>
          <w:p>
            <w:pPr/>
            <w:hyperlink r:id="rId111" w:history="1">
              <w:r>
                <w:rPr>
                  <w:color w:val="#410a8c"/>
                  <w:u w:val="single"/>
                </w:rPr>
                <w:t xml:space="preserve">hal-01671791v1</w:t>
              </w:r>
            </w:hyperlink>
          </w:p>
        </w:tc>
      </w:tr>
      <w:tr>
        <w:trPr/>
        <w:tc>
          <w:tcPr>
            <w:noWrap/>
          </w:tcPr>
          <w:p>
            <w:pPr>
              <w:spacing w:after="200"/>
            </w:pPr>
            <w:hyperlink r:id="rId115" w:history="1">
              <w:r>
                <w:rPr>
                  <w:color w:val="1e198e"/>
                  <w:b w:val="1"/>
                  <w:bCs w:val="1"/>
                  <w:u w:val="single"/>
                </w:rPr>
                <w:t xml:space="preserve">A centre of production and diffusion for fine grey pottery in the third millennium: The pottery workshops of the Dasht plain (Makran, Pakistan) and the Oman Peninsula</w:t>
              </w:r>
            </w:hyperlink>
          </w:p>
          <w:p>
            <w:pPr/>
            <w:hyperlink r:id="rId8"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41" w:history="1">
              <w:r>
                <w:rPr>
                  <w:color w:val="#410a8c"/>
                  <w:u w:val="single"/>
                </w:rPr>
                <w:t xml:space="preserve">Aurore Didier</w:t>
              </w:r>
            </w:hyperlink>
            <w:r>
              <w:rPr/>
              <w:t xml:space="preserve">,</w:t>
            </w:r>
            <w:hyperlink r:id="rId117" w:history="1">
              <w:r>
                <w:rPr>
                  <w:color w:val="#410a8c"/>
                  <w:u w:val="single"/>
                </w:rPr>
                <w:t xml:space="preserve">Roland Besenval</w:t>
              </w:r>
            </w:hyperlink>
          </w:p>
          <w:p>
            <w:pPr/>
            <w:r>
              <w:rPr>
                <w:i w:val="1"/>
                <w:iCs w:val="1"/>
              </w:rPr>
              <w:t xml:space="preserve">Archäologische Mitteilungen aus Iran und Turan</w:t>
            </w:r>
            <w:r>
              <w:rPr/>
              <w:t xml:space="preserve">, 2015, 2013, Band 45, pp.169-197</w:t>
            </w:r>
          </w:p>
          <w:p>
            <w:pPr/>
            <w:r>
              <w:rPr/>
              <w:t xml:space="preserve">Article dans une revue</w:t>
            </w:r>
          </w:p>
          <w:p>
            <w:pPr/>
            <w:hyperlink r:id="rId115" w:history="1">
              <w:r>
                <w:rPr>
                  <w:color w:val="#410a8c"/>
                  <w:u w:val="single"/>
                </w:rPr>
                <w:t xml:space="preserve">halshs-02979690v1</w:t>
              </w:r>
            </w:hyperlink>
          </w:p>
        </w:tc>
      </w:tr>
      <w:tr>
        <w:trPr/>
        <w:tc>
          <w:tcPr>
            <w:noWrap/>
          </w:tcPr>
          <w:p>
            <w:pPr>
              <w:spacing w:after="200"/>
            </w:pPr>
            <w:hyperlink r:id="rId118" w:history="1">
              <w:r>
                <w:rPr>
                  <w:color w:val="1e198e"/>
                  <w:b w:val="1"/>
                  <w:bCs w:val="1"/>
                  <w:u w:val="single"/>
                </w:rPr>
                <w:t xml:space="preserve">Conquering new territories: when the first black boats sailed to Masirah Island</w:t>
              </w:r>
            </w:hyperlink>
          </w:p>
          <w:p>
            <w:pPr/>
            <w:hyperlink r:id="rId25" w:history="1">
              <w:r>
                <w:rPr>
                  <w:color w:val="#410a8c"/>
                  <w:u w:val="single"/>
                </w:rPr>
                <w:t xml:space="preserve">Vincent Charpentier</w:t>
              </w:r>
            </w:hyperlink>
            <w:r>
              <w:rPr/>
              <w:t xml:space="preserve">,</w:t>
            </w:r>
            <w:hyperlink r:id="rId119" w:history="1">
              <w:r>
                <w:rPr>
                  <w:color w:val="#410a8c"/>
                  <w:u w:val="single"/>
                </w:rPr>
                <w:t xml:space="preserve">Jean‑françois Berger</w:t>
              </w:r>
            </w:hyperlink>
            <w:r>
              <w:rPr/>
              <w:t xml:space="preserve">,</w:t>
            </w:r>
            <w:hyperlink r:id="rId120" w:history="1">
              <w:r>
                <w:rPr>
                  <w:color w:val="#410a8c"/>
                  <w:u w:val="single"/>
                </w:rPr>
                <w:t xml:space="preserve">Rémy Crassard</w:t>
              </w:r>
            </w:hyperlink>
            <w:r>
              <w:rPr/>
              <w:t xml:space="preserve">,</w:t>
            </w:r>
            <w:hyperlink r:id="rId77" w:history="1">
              <w:r>
                <w:rPr>
                  <w:color w:val="#410a8c"/>
                  <w:u w:val="single"/>
                </w:rPr>
                <w:t xml:space="preserve">Federico Borgi</w:t>
              </w:r>
            </w:hyperlink>
            <w:r>
              <w:rPr/>
              <w:t xml:space="preserve">,</w:t>
            </w:r>
            <w:hyperlink r:id="rId121" w:history="1">
              <w:r>
                <w:rPr>
                  <w:color w:val="#410a8c"/>
                  <w:u w:val="single"/>
                </w:rPr>
                <w:t xml:space="preserve">Gourguen Davtian</w:t>
              </w:r>
            </w:hyperlink>
            <w:r>
              <w:rPr/>
              <w:t xml:space="preserve">et al.</w:t>
            </w:r>
          </w:p>
          <w:p>
            <w:pPr/>
            <w:r>
              <w:rPr>
                <w:i w:val="1"/>
                <w:iCs w:val="1"/>
              </w:rPr>
              <w:t xml:space="preserve">Proceedings of the Seminar for Arabian Studies</w:t>
            </w:r>
            <w:r>
              <w:rPr/>
              <w:t xml:space="preserve">, 2013, 43, pp.85 - 98</w:t>
            </w:r>
          </w:p>
          <w:p>
            <w:pPr/>
            <w:r>
              <w:rPr/>
              <w:t xml:space="preserve">Article dans une revue</w:t>
            </w:r>
          </w:p>
          <w:p>
            <w:pPr/>
            <w:hyperlink r:id="rId118" w:history="1">
              <w:r>
                <w:rPr>
                  <w:color w:val="#410a8c"/>
                  <w:u w:val="single"/>
                </w:rPr>
                <w:t xml:space="preserve">hal-01828586v1</w:t>
              </w:r>
            </w:hyperlink>
          </w:p>
        </w:tc>
      </w:tr>
      <w:tr>
        <w:trPr/>
        <w:tc>
          <w:tcPr>
            <w:noWrap/>
          </w:tcPr>
          <w:p>
            <w:pPr>
              <w:spacing w:after="200"/>
            </w:pPr>
            <w:hyperlink r:id="rId122" w:history="1">
              <w:r>
                <w:rPr>
                  <w:color w:val="1e198e"/>
                  <w:b w:val="1"/>
                  <w:bCs w:val="1"/>
                  <w:u w:val="single"/>
                </w:rPr>
                <w:t xml:space="preserve">The origin of the 3rd millennium BC fine grey wares found in eastern Arabia</w:t>
              </w:r>
            </w:hyperlink>
          </w:p>
          <w:p>
            <w:pPr/>
            <w:hyperlink r:id="rId8" w:history="1">
              <w:r>
                <w:rPr>
                  <w:color w:val="#410a8c"/>
                  <w:u w:val="single"/>
                </w:rPr>
                <w:t xml:space="preserve">Sophie Méry</w:t>
              </w:r>
            </w:hyperlink>
            <w:r>
              <w:rPr/>
              <w:t xml:space="preserve">,</w:t>
            </w:r>
            <w:hyperlink r:id="rId116" w:history="1">
              <w:r>
                <w:rPr>
                  <w:color w:val="#410a8c"/>
                  <w:u w:val="single"/>
                </w:rPr>
                <w:t xml:space="preserve">M. James Blackman</w:t>
              </w:r>
            </w:hyperlink>
            <w:r>
              <w:rPr/>
              <w:t xml:space="preserve">,</w:t>
            </w:r>
            <w:hyperlink r:id="rId117" w:history="1">
              <w:r>
                <w:rPr>
                  <w:color w:val="#410a8c"/>
                  <w:u w:val="single"/>
                </w:rPr>
                <w:t xml:space="preserve">Roland Besenval</w:t>
              </w:r>
            </w:hyperlink>
            <w:r>
              <w:rPr/>
              <w:t xml:space="preserve">,</w:t>
            </w:r>
            <w:hyperlink r:id="rId41" w:history="1">
              <w:r>
                <w:rPr>
                  <w:color w:val="#410a8c"/>
                  <w:u w:val="single"/>
                </w:rPr>
                <w:t xml:space="preserve">Aurore Didier</w:t>
              </w:r>
            </w:hyperlink>
          </w:p>
          <w:p>
            <w:pPr/>
            <w:r>
              <w:rPr>
                <w:i w:val="1"/>
                <w:iCs w:val="1"/>
              </w:rPr>
              <w:t xml:space="preserve">Proceedings of the Seminar for Arabian Studies</w:t>
            </w:r>
            <w:r>
              <w:rPr/>
              <w:t xml:space="preserve">, 2012, 42, pp.195-204</w:t>
            </w:r>
          </w:p>
          <w:p>
            <w:pPr/>
            <w:r>
              <w:rPr/>
              <w:t xml:space="preserve">Article dans une revue</w:t>
            </w:r>
          </w:p>
          <w:p>
            <w:pPr/>
            <w:hyperlink r:id="rId122" w:history="1">
              <w:r>
                <w:rPr>
                  <w:color w:val="#410a8c"/>
                  <w:u w:val="single"/>
                </w:rPr>
                <w:t xml:space="preserve">halshs-02979623v1</w:t>
              </w:r>
            </w:hyperlink>
          </w:p>
        </w:tc>
      </w:tr>
      <w:tr>
        <w:trPr/>
        <w:tc>
          <w:tcPr>
            <w:noWrap/>
          </w:tcPr>
          <w:p>
            <w:pPr>
              <w:spacing w:after="200"/>
            </w:pPr>
            <w:hyperlink r:id="rId123" w:history="1">
              <w:r>
                <w:rPr>
                  <w:color w:val="1e198e"/>
                  <w:b w:val="1"/>
                  <w:bCs w:val="1"/>
                  <w:u w:val="single"/>
                </w:rPr>
                <w:t xml:space="preserve">A la découverte des sociétés de l'Est de la péninsule arabique</w:t>
              </w:r>
            </w:hyperlink>
          </w:p>
          <w:p>
            <w:pPr/>
            <w:hyperlink r:id="rId71" w:history="1">
              <w:r>
                <w:rPr>
                  <w:color w:val="#410a8c"/>
                  <w:u w:val="single"/>
                </w:rPr>
                <w:t xml:space="preserve">Anne Benoist</w:t>
              </w:r>
            </w:hyperlink>
            <w:r>
              <w:rPr/>
              <w:t xml:space="preserve">,</w:t>
            </w:r>
            <w:hyperlink r:id="rId8" w:history="1">
              <w:r>
                <w:rPr>
                  <w:color w:val="#410a8c"/>
                  <w:u w:val="single"/>
                </w:rPr>
                <w:t xml:space="preserve">Sophie Méry</w:t>
              </w:r>
            </w:hyperlink>
            <w:r>
              <w:rPr/>
              <w:t xml:space="preserve">,</w:t>
            </w:r>
            <w:hyperlink r:id="rId124" w:history="1">
              <w:r>
                <w:rPr>
                  <w:color w:val="#410a8c"/>
                  <w:u w:val="single"/>
                </w:rPr>
                <w:t xml:space="preserve">Michel Mouton</w:t>
              </w:r>
            </w:hyperlink>
          </w:p>
          <w:p>
            <w:pPr/>
            <w:r>
              <w:rPr>
                <w:i w:val="1"/>
                <w:iCs w:val="1"/>
              </w:rPr>
              <w:t xml:space="preserve">La lettre diplomatique</w:t>
            </w:r>
            <w:r>
              <w:rPr/>
              <w:t xml:space="preserve">, 2012</w:t>
            </w:r>
          </w:p>
          <w:p>
            <w:pPr/>
            <w:r>
              <w:rPr/>
              <w:t xml:space="preserve">Article dans une revue</w:t>
            </w:r>
          </w:p>
          <w:p>
            <w:pPr/>
            <w:hyperlink r:id="rId123" w:history="1">
              <w:r>
                <w:rPr>
                  <w:color w:val="#410a8c"/>
                  <w:u w:val="single"/>
                </w:rPr>
                <w:t xml:space="preserve">hal-03839490v1</w:t>
              </w:r>
            </w:hyperlink>
          </w:p>
        </w:tc>
      </w:tr>
      <w:tr>
        <w:trPr/>
        <w:tc>
          <w:tcPr>
            <w:noWrap/>
          </w:tcPr>
          <w:p>
            <w:pPr>
              <w:spacing w:after="200"/>
            </w:pPr>
            <w:hyperlink r:id="rId125" w:history="1">
              <w:r>
                <w:rPr>
                  <w:color w:val="1e198e"/>
                  <w:b w:val="1"/>
                  <w:bCs w:val="1"/>
                  <w:u w:val="single"/>
                </w:rPr>
                <w:t xml:space="preserve">Avant-propos</w:t>
              </w:r>
            </w:hyperlink>
          </w:p>
          <w:p>
            <w:pPr/>
            <w:hyperlink r:id="rId15" w:history="1">
              <w:r>
                <w:rPr>
                  <w:color w:val="#410a8c"/>
                  <w:u w:val="single"/>
                </w:rPr>
                <w:t xml:space="preserve">François Giligny</w:t>
              </w:r>
            </w:hyperlink>
            <w:r>
              <w:rPr/>
              <w:t xml:space="preserve">,</w:t>
            </w:r>
            <w:hyperlink r:id="rId8" w:history="1">
              <w:r>
                <w:rPr>
                  <w:color w:val="#410a8c"/>
                  <w:u w:val="single"/>
                </w:rPr>
                <w:t xml:space="preserve">Sophie Méry</w:t>
              </w:r>
            </w:hyperlink>
          </w:p>
          <w:p>
            <w:pPr/>
            <w:r>
              <w:rPr>
                <w:i w:val="1"/>
                <w:iCs w:val="1"/>
              </w:rPr>
              <w:t xml:space="preserve">Les Nouvelles de l'archéologie</w:t>
            </w:r>
            <w:r>
              <w:rPr/>
              <w:t xml:space="preserve">, 2010, 119, pp.3-4. </w:t>
            </w:r>
            <w:hyperlink r:id="rId126" w:history="1">
              <w:r>
                <w:rPr>
                  <w:color w:val="#410a8c"/>
                  <w:u w:val="single"/>
                </w:rPr>
                <w:t xml:space="preserve">⟨10.4000/nda.954⟩</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halshs-02895384v1</w:t>
              </w:r>
            </w:hyperlink>
          </w:p>
        </w:tc>
      </w:tr>
      <w:tr>
        <w:trPr/>
        <w:tc>
          <w:tcPr>
            <w:noWrap/>
          </w:tcPr>
          <w:p>
            <w:pPr>
              <w:spacing w:after="200"/>
            </w:pPr>
            <w:hyperlink r:id="rId128" w:history="1">
              <w:r>
                <w:rPr>
                  <w:color w:val="1e198e"/>
                  <w:b w:val="1"/>
                  <w:bCs w:val="1"/>
                  <w:u w:val="single"/>
                </w:rPr>
                <w:t xml:space="preserve">Climate change and human occupation in the Southern Arabian lowlands during the last deglaciation and the Holocene</w:t>
              </w:r>
            </w:hyperlink>
          </w:p>
          <w:p>
            <w:pPr/>
            <w:hyperlink r:id="rId129" w:history="1">
              <w:r>
                <w:rPr>
                  <w:color w:val="#410a8c"/>
                  <w:u w:val="single"/>
                </w:rPr>
                <w:t xml:space="preserve">Anne-Marie Lézine</w:t>
              </w:r>
            </w:hyperlink>
            <w:r>
              <w:rPr/>
              <w:t xml:space="preserve">,</w:t>
            </w:r>
            <w:hyperlink r:id="rId130" w:history="1">
              <w:r>
                <w:rPr>
                  <w:color w:val="#410a8c"/>
                  <w:u w:val="single"/>
                </w:rPr>
                <w:t xml:space="preserve">Christian Robert</w:t>
              </w:r>
            </w:hyperlink>
            <w:r>
              <w:rPr/>
              <w:t xml:space="preserve">,</w:t>
            </w:r>
            <w:hyperlink r:id="rId131" w:history="1">
              <w:r>
                <w:rPr>
                  <w:color w:val="#410a8c"/>
                  <w:u w:val="single"/>
                </w:rPr>
                <w:t xml:space="preserve">Serge Cleuziou</w:t>
              </w:r>
            </w:hyperlink>
            <w:r>
              <w:rPr/>
              <w:t xml:space="preserve">,</w:t>
            </w:r>
            <w:hyperlink r:id="rId132" w:history="1">
              <w:r>
                <w:rPr>
                  <w:color w:val="#410a8c"/>
                  <w:u w:val="single"/>
                </w:rPr>
                <w:t xml:space="preserve">Marie-Louise Inizan</w:t>
              </w:r>
            </w:hyperlink>
            <w:r>
              <w:rPr/>
              <w:t xml:space="preserve">,</w:t>
            </w:r>
            <w:hyperlink r:id="rId101" w:history="1">
              <w:r>
                <w:rPr>
                  <w:color w:val="#410a8c"/>
                  <w:u w:val="single"/>
                </w:rPr>
                <w:t xml:space="preserve">Frank Braemer</w:t>
              </w:r>
            </w:hyperlink>
            <w:r>
              <w:rPr/>
              <w:t xml:space="preserve">et al.</w:t>
            </w:r>
          </w:p>
          <w:p>
            <w:pPr/>
            <w:r>
              <w:rPr>
                <w:i w:val="1"/>
                <w:iCs w:val="1"/>
              </w:rPr>
              <w:t xml:space="preserve">Global and Planetary Change</w:t>
            </w:r>
            <w:r>
              <w:rPr/>
              <w:t xml:space="preserve">, 2010, 72 (4), pp.412 - 428. </w:t>
            </w:r>
            <w:hyperlink r:id="rId133" w:history="1">
              <w:r>
                <w:rPr>
                  <w:color w:val="#410a8c"/>
                  <w:u w:val="single"/>
                </w:rPr>
                <w:t xml:space="preserve">⟨10.1016/j.gloplacha.2010.01.016⟩</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hal-01828516v1</w:t>
              </w:r>
            </w:hyperlink>
          </w:p>
        </w:tc>
      </w:tr>
      <w:tr>
        <w:trPr/>
        <w:tc>
          <w:tcPr>
            <w:noWrap/>
          </w:tcPr>
          <w:p>
            <w:pPr>
              <w:spacing w:after="200"/>
            </w:pPr>
            <w:hyperlink r:id="rId135" w:history="1">
              <w:r>
                <w:rPr>
                  <w:color w:val="1e198e"/>
                  <w:b w:val="1"/>
                  <w:bCs w:val="1"/>
                  <w:u w:val="single"/>
                </w:rPr>
                <w:t xml:space="preserve">Food for eternity? The analysis of a date offering from a 3rd millennium BC grave at Hili N, Abu Dhabi (United Arab Emirates)</w:t>
              </w:r>
            </w:hyperlink>
          </w:p>
          <w:p>
            <w:pPr/>
            <w:hyperlink r:id="rId8" w:history="1">
              <w:r>
                <w:rPr>
                  <w:color w:val="#410a8c"/>
                  <w:u w:val="single"/>
                </w:rPr>
                <w:t xml:space="preserve">Sophie Méry</w:t>
              </w:r>
            </w:hyperlink>
            <w:r>
              <w:rPr/>
              <w:t xml:space="preserve">,</w:t>
            </w:r>
            <w:hyperlink r:id="rId136" w:history="1">
              <w:r>
                <w:rPr>
                  <w:color w:val="#410a8c"/>
                  <w:u w:val="single"/>
                </w:rPr>
                <w:t xml:space="preserve">Margareta Tengberg</w:t>
              </w:r>
            </w:hyperlink>
          </w:p>
          <w:p>
            <w:pPr/>
            <w:r>
              <w:rPr>
                <w:i w:val="1"/>
                <w:iCs w:val="1"/>
              </w:rPr>
              <w:t xml:space="preserve">Journal of Archaeological Science</w:t>
            </w:r>
            <w:r>
              <w:rPr/>
              <w:t xml:space="preserve">, 2009, 36 (9), pp.2012-2017. </w:t>
            </w:r>
            <w:hyperlink r:id="rId137" w:history="1">
              <w:r>
                <w:rPr>
                  <w:color w:val="#410a8c"/>
                  <w:u w:val="single"/>
                </w:rPr>
                <w:t xml:space="preserve">⟨10.1016/j.jas.2009.05.017⟩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mnhn-03002486v1</w:t>
              </w:r>
            </w:hyperlink>
          </w:p>
        </w:tc>
      </w:tr>
      <w:tr>
        <w:trPr/>
        <w:tc>
          <w:tcPr>
            <w:noWrap/>
          </w:tcPr>
          <w:p>
            <w:pPr>
              <w:spacing w:after="200"/>
            </w:pPr>
            <w:hyperlink r:id="rId139" w:history="1">
              <w:r>
                <w:rPr>
                  <w:color w:val="1e198e"/>
                  <w:b w:val="1"/>
                  <w:bCs w:val="1"/>
                  <w:u w:val="single"/>
                </w:rPr>
                <w:t xml:space="preserve">Préface</w:t>
              </w:r>
            </w:hyperlink>
          </w:p>
          <w:p>
            <w:pPr/>
            <w:hyperlink r:id="rId8" w:history="1">
              <w:r>
                <w:rPr>
                  <w:color w:val="#410a8c"/>
                  <w:u w:val="single"/>
                </w:rPr>
                <w:t xml:space="preserve">Sophie Méry</w:t>
              </w:r>
            </w:hyperlink>
            <w:r>
              <w:rPr/>
              <w:t xml:space="preserve">,</w:t>
            </w:r>
            <w:hyperlink r:id="rId140" w:history="1">
              <w:r>
                <w:rPr>
                  <w:color w:val="#410a8c"/>
                  <w:u w:val="single"/>
                </w:rPr>
                <w:t xml:space="preserve">Anne-Marie Guimier-Sorbet</w:t>
              </w:r>
            </w:hyperlink>
            <w:r>
              <w:rPr/>
              <w:t xml:space="preserve">,</w:t>
            </w:r>
            <w:hyperlink r:id="rId141" w:history="1">
              <w:r>
                <w:rPr>
                  <w:color w:val="#410a8c"/>
                  <w:u w:val="single"/>
                </w:rPr>
                <w:t xml:space="preserve">Philippe Soulier</w:t>
              </w:r>
            </w:hyperlink>
          </w:p>
          <w:p>
            <w:pPr/>
            <w:r>
              <w:rPr>
                <w:i w:val="1"/>
                <w:iCs w:val="1"/>
              </w:rPr>
              <w:t xml:space="preserve">Cahier des thèmes transversaux ArScAn</w:t>
            </w:r>
            <w:r>
              <w:rPr/>
              <w:t xml:space="preserve">, 2008, VIII, pp.7-8</w:t>
            </w:r>
          </w:p>
          <w:p>
            <w:pPr/>
            <w:r>
              <w:rPr/>
              <w:t xml:space="preserve">Article dans une revue</w:t>
            </w:r>
          </w:p>
          <w:p>
            <w:pPr/>
            <w:hyperlink r:id="rId139" w:history="1">
              <w:r>
                <w:rPr>
                  <w:color w:val="#410a8c"/>
                  <w:u w:val="single"/>
                </w:rPr>
                <w:t xml:space="preserve">hal-02236455v1</w:t>
              </w:r>
            </w:hyperlink>
          </w:p>
        </w:tc>
      </w:tr>
      <w:tr>
        <w:trPr/>
        <w:tc>
          <w:tcPr>
            <w:noWrap/>
          </w:tcPr>
          <w:p>
            <w:pPr>
              <w:spacing w:after="200"/>
            </w:pPr>
            <w:hyperlink r:id="rId142" w:history="1">
              <w:r>
                <w:rPr>
                  <w:color w:val="1e198e"/>
                  <w:b w:val="1"/>
                  <w:bCs w:val="1"/>
                  <w:u w:val="single"/>
                </w:rPr>
                <w:t xml:space="preserve">Cahiers des Thèmes Transversaux ArScan, vol. VII</w:t>
              </w:r>
            </w:hyperlink>
          </w:p>
          <w:p>
            <w:pPr/>
            <w:hyperlink r:id="rId8" w:history="1">
              <w:r>
                <w:rPr>
                  <w:color w:val="#410a8c"/>
                  <w:u w:val="single"/>
                </w:rPr>
                <w:t xml:space="preserve">Sophie Méry</w:t>
              </w:r>
            </w:hyperlink>
            <w:r>
              <w:rPr/>
              <w:t xml:space="preserve">,</w:t>
            </w:r>
            <w:hyperlink r:id="rId143" w:history="1">
              <w:r>
                <w:rPr>
                  <w:color w:val="#410a8c"/>
                  <w:u w:val="single"/>
                </w:rPr>
                <w:t xml:space="preserve">Olivier Langlois</w:t>
              </w:r>
            </w:hyperlink>
            <w:r>
              <w:rPr/>
              <w:t xml:space="preserve">,</w:t>
            </w:r>
            <w:hyperlink r:id="rId144" w:history="1">
              <w:r>
                <w:rPr>
                  <w:color w:val="#410a8c"/>
                  <w:u w:val="single"/>
                </w:rPr>
                <w:t xml:space="preserve">Barbara Vandooseloere</w:t>
              </w:r>
            </w:hyperlink>
          </w:p>
          <w:p>
            <w:pPr/>
            <w:r>
              <w:rPr>
                <w:i w:val="1"/>
                <w:iCs w:val="1"/>
              </w:rPr>
              <w:t xml:space="preserve">Cahiers des thèmes transversaux d'ArScAn</w:t>
            </w:r>
            <w:r>
              <w:rPr/>
              <w:t xml:space="preserve">, 2007</w:t>
            </w:r>
          </w:p>
          <w:p>
            <w:pPr/>
            <w:r>
              <w:rPr/>
              <w:t xml:space="preserve">Article dans une revue</w:t>
            </w:r>
          </w:p>
          <w:p>
            <w:pPr/>
            <w:hyperlink r:id="rId142" w:history="1">
              <w:r>
                <w:rPr>
                  <w:color w:val="#410a8c"/>
                  <w:u w:val="single"/>
                </w:rPr>
                <w:t xml:space="preserve">hal-03805470v1</w:t>
              </w:r>
            </w:hyperlink>
          </w:p>
        </w:tc>
      </w:tr>
      <w:tr>
        <w:trPr/>
        <w:tc>
          <w:tcPr>
            <w:noWrap/>
          </w:tcPr>
          <w:p>
            <w:pPr>
              <w:spacing w:after="200"/>
            </w:pPr>
            <w:hyperlink r:id="rId145" w:history="1">
              <w:r>
                <w:rPr>
                  <w:color w:val="1e198e"/>
                  <w:b w:val="1"/>
                  <w:bCs w:val="1"/>
                  <w:u w:val="single"/>
                </w:rPr>
                <w:t xml:space="preserve">Table ronde « Spécialisation des tâches et société »</w:t>
              </w:r>
            </w:hyperlink>
          </w:p>
          <w:p>
            <w:pP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21" w:history="1">
              <w:r>
                <w:rPr>
                  <w:color w:val="#410a8c"/>
                  <w:u w:val="single"/>
                </w:rPr>
                <w:t xml:space="preserve">Aline Averbouh</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2006, VI, pp.143-146</w:t>
            </w:r>
          </w:p>
          <w:p>
            <w:pPr/>
            <w:r>
              <w:rPr/>
              <w:t xml:space="preserve">Article dans une revue</w:t>
            </w:r>
          </w:p>
          <w:p>
            <w:pPr/>
            <w:hyperlink r:id="rId145" w:history="1">
              <w:r>
                <w:rPr>
                  <w:color w:val="#410a8c"/>
                  <w:u w:val="single"/>
                </w:rPr>
                <w:t xml:space="preserve">hal-02187991v1</w:t>
              </w:r>
            </w:hyperlink>
          </w:p>
        </w:tc>
      </w:tr>
      <w:tr>
        <w:trPr/>
        <w:tc>
          <w:tcPr>
            <w:noWrap/>
          </w:tcPr>
          <w:p>
            <w:pPr>
              <w:spacing w:after="200"/>
            </w:pPr>
            <w:hyperlink r:id="rId149"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2005, V, pp.115</w:t>
            </w:r>
          </w:p>
          <w:p>
            <w:pPr/>
            <w:r>
              <w:rPr/>
              <w:t xml:space="preserve">Article dans une revue</w:t>
            </w:r>
          </w:p>
          <w:p>
            <w:pPr/>
            <w:hyperlink r:id="rId149" w:history="1">
              <w:r>
                <w:rPr>
                  <w:color w:val="#410a8c"/>
                  <w:u w:val="single"/>
                </w:rPr>
                <w:t xml:space="preserve">hal-02185145v1</w:t>
              </w:r>
            </w:hyperlink>
          </w:p>
        </w:tc>
      </w:tr>
      <w:tr>
        <w:trPr/>
        <w:tc>
          <w:tcPr>
            <w:noWrap/>
          </w:tcPr>
          <w:p>
            <w:pPr>
              <w:spacing w:after="200"/>
            </w:pPr>
            <w:hyperlink r:id="rId150" w:history="1">
              <w:r>
                <w:rPr>
                  <w:color w:val="1e198e"/>
                  <w:b w:val="1"/>
                  <w:bCs w:val="1"/>
                  <w:u w:val="single"/>
                </w:rPr>
                <w:t xml:space="preserve">Contrôle des ressources. Avant-propos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2004, 4, pp.165-166</w:t>
            </w:r>
          </w:p>
          <w:p>
            <w:pPr/>
            <w:r>
              <w:rPr/>
              <w:t xml:space="preserve">Article dans une revue</w:t>
            </w:r>
          </w:p>
          <w:p>
            <w:pPr/>
            <w:hyperlink r:id="rId150" w:history="1">
              <w:r>
                <w:rPr>
                  <w:color w:val="#410a8c"/>
                  <w:u w:val="single"/>
                </w:rPr>
                <w:t xml:space="preserve">hal-02115633v1</w:t>
              </w:r>
            </w:hyperlink>
          </w:p>
        </w:tc>
      </w:tr>
      <w:tr>
        <w:trPr/>
        <w:tc>
          <w:tcPr>
            <w:noWrap/>
          </w:tcPr>
          <w:p>
            <w:pPr>
              <w:spacing w:after="200"/>
            </w:pPr>
            <w:hyperlink r:id="rId151" w:history="1">
              <w:r>
                <w:rPr>
                  <w:color w:val="1e198e"/>
                  <w:b w:val="1"/>
                  <w:bCs w:val="1"/>
                  <w:u w:val="single"/>
                </w:rPr>
                <w:t xml:space="preserve">Table ronde &amp;quot; spécialisation des tâches et sociétés</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147" w:history="1">
              <w:r>
                <w:rPr>
                  <w:color w:val="#410a8c"/>
                  <w:u w:val="single"/>
                </w:rPr>
                <w:t xml:space="preserve">Claudine Karlin</w:t>
              </w:r>
            </w:hyperlink>
            <w:r>
              <w:rPr/>
              <w:t xml:space="preserve">,</w:t>
            </w:r>
            <w:hyperlink r:id="rId8" w:history="1">
              <w:r>
                <w:rPr>
                  <w:color w:val="#410a8c"/>
                  <w:u w:val="single"/>
                </w:rPr>
                <w:t xml:space="preserve">Sophie Méry</w:t>
              </w:r>
            </w:hyperlink>
            <w:r>
              <w:rPr/>
              <w:t xml:space="preserve">,</w:t>
            </w:r>
            <w:hyperlink r:id="rId148" w:history="1">
              <w:r>
                <w:rPr>
                  <w:color w:val="#410a8c"/>
                  <w:u w:val="single"/>
                </w:rPr>
                <w:t xml:space="preserve">Pierre De Miroschedji</w:t>
              </w:r>
            </w:hyperlink>
          </w:p>
          <w:p>
            <w:pPr/>
            <w:r>
              <w:rPr>
                <w:i w:val="1"/>
                <w:iCs w:val="1"/>
              </w:rPr>
              <w:t xml:space="preserve">Cahier des thèmes transversaux ArScAn</w:t>
            </w:r>
            <w:r>
              <w:rPr/>
              <w:t xml:space="preserve">, 2003, 5, pp.115-172</w:t>
            </w:r>
          </w:p>
          <w:p>
            <w:pPr/>
            <w:r>
              <w:rPr/>
              <w:t xml:space="preserve">Article dans une revue</w:t>
            </w:r>
          </w:p>
          <w:p>
            <w:pPr/>
            <w:hyperlink r:id="rId151" w:history="1">
              <w:r>
                <w:rPr>
                  <w:color w:val="#410a8c"/>
                  <w:u w:val="single"/>
                </w:rPr>
                <w:t xml:space="preserve">halshs-00009475v1</w:t>
              </w:r>
            </w:hyperlink>
          </w:p>
        </w:tc>
      </w:tr>
      <w:tr>
        <w:trPr/>
        <w:tc>
          <w:tcPr>
            <w:noWrap/>
          </w:tcPr>
          <w:p>
            <w:pPr>
              <w:spacing w:after="200"/>
            </w:pPr>
            <w:hyperlink r:id="rId152" w:history="1">
              <w:r>
                <w:rPr>
                  <w:color w:val="1e198e"/>
                  <w:b w:val="1"/>
                  <w:bCs w:val="1"/>
                  <w:u w:val="single"/>
                </w:rPr>
                <w:t xml:space="preserve">Systèmes de production et de circulation. Avant-propos</w:t>
              </w:r>
            </w:hyperlink>
          </w:p>
          <w:p>
            <w:pPr/>
            <w:hyperlink r:id="rId21"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2003, 3, pp.47-49</w:t>
            </w:r>
          </w:p>
          <w:p>
            <w:pPr/>
            <w:r>
              <w:rPr/>
              <w:t xml:space="preserve">Article dans une revue</w:t>
            </w:r>
          </w:p>
          <w:p>
            <w:pPr/>
            <w:hyperlink r:id="rId152" w:history="1">
              <w:r>
                <w:rPr>
                  <w:color w:val="#410a8c"/>
                  <w:u w:val="single"/>
                </w:rPr>
                <w:t xml:space="preserve">hal-02101045v1</w:t>
              </w:r>
            </w:hyperlink>
          </w:p>
        </w:tc>
      </w:tr>
      <w:tr>
        <w:trPr/>
        <w:tc>
          <w:tcPr>
            <w:noWrap/>
          </w:tcPr>
          <w:p>
            <w:pPr>
              <w:spacing w:after="200"/>
            </w:pPr>
            <w:hyperlink r:id="rId153" w:history="1">
              <w:r>
                <w:rPr>
                  <w:color w:val="1e198e"/>
                  <w:b w:val="1"/>
                  <w:bCs w:val="1"/>
                  <w:u w:val="single"/>
                </w:rPr>
                <w:t xml:space="preserve">Avant-propos</w:t>
              </w:r>
            </w:hyperlink>
          </w:p>
          <w:p>
            <w:pPr/>
            <w:hyperlink r:id="rId21" w:history="1">
              <w:r>
                <w:rPr>
                  <w:color w:val="#410a8c"/>
                  <w:u w:val="single"/>
                </w:rPr>
                <w:t xml:space="preserve">Aline Averbouh</w:t>
              </w:r>
            </w:hyperlink>
            <w:r>
              <w:rPr/>
              <w:t xml:space="preserve">,</w:t>
            </w:r>
            <w:hyperlink r:id="rId8" w:history="1">
              <w:r>
                <w:rPr>
                  <w:color w:val="#410a8c"/>
                  <w:u w:val="single"/>
                </w:rPr>
                <w:t xml:space="preserve">Sophie Méry</w:t>
              </w:r>
            </w:hyperlink>
            <w:r>
              <w:rPr/>
              <w:t xml:space="preserve">,</w:t>
            </w:r>
            <w:hyperlink r:id="rId147" w:history="1">
              <w:r>
                <w:rPr>
                  <w:color w:val="#410a8c"/>
                  <w:u w:val="single"/>
                </w:rPr>
                <w:t xml:space="preserve">Claudine Karlin</w:t>
              </w:r>
            </w:hyperlink>
          </w:p>
          <w:p>
            <w:pPr/>
            <w:r>
              <w:rPr>
                <w:i w:val="1"/>
                <w:iCs w:val="1"/>
              </w:rPr>
              <w:t xml:space="preserve">Cahier des thèmes transversaux ArScAn</w:t>
            </w:r>
            <w:r>
              <w:rPr/>
              <w:t xml:space="preserve">, 2002, II, pp.111-113</w:t>
            </w:r>
          </w:p>
          <w:p>
            <w:pPr/>
            <w:r>
              <w:rPr/>
              <w:t xml:space="preserve">Article dans une revue</w:t>
            </w:r>
          </w:p>
          <w:p>
            <w:pPr/>
            <w:hyperlink r:id="rId153" w:history="1">
              <w:r>
                <w:rPr>
                  <w:color w:val="#410a8c"/>
                  <w:u w:val="single"/>
                </w:rPr>
                <w:t xml:space="preserve">hal-02095243v1</w:t>
              </w:r>
            </w:hyperlink>
          </w:p>
        </w:tc>
      </w:tr>
      <w:tr>
        <w:trPr/>
        <w:tc>
          <w:tcPr>
            <w:noWrap/>
          </w:tcPr>
          <w:p>
            <w:pPr>
              <w:spacing w:after="200"/>
            </w:pPr>
            <w:hyperlink r:id="rId154" w:history="1">
              <w:r>
                <w:rPr>
                  <w:color w:val="1e198e"/>
                  <w:b w:val="1"/>
                  <w:bCs w:val="1"/>
                  <w:u w:val="single"/>
                </w:rPr>
                <w:t xml:space="preserve">Avant-propos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pp.85</w:t>
            </w:r>
          </w:p>
          <w:p>
            <w:pPr/>
            <w:r>
              <w:rPr/>
              <w:t xml:space="preserve">Article dans une revue</w:t>
            </w:r>
          </w:p>
          <w:p>
            <w:pPr/>
            <w:hyperlink r:id="rId154" w:history="1">
              <w:r>
                <w:rPr>
                  <w:color w:val="#410a8c"/>
                  <w:u w:val="single"/>
                </w:rPr>
                <w:t xml:space="preserve">hal-02074257v1</w:t>
              </w:r>
            </w:hyperlink>
          </w:p>
        </w:tc>
      </w:tr>
      <w:tr>
        <w:trPr/>
        <w:tc>
          <w:tcPr>
            <w:noWrap/>
          </w:tcPr>
          <w:p>
            <w:pPr>
              <w:spacing w:after="200"/>
            </w:pPr>
            <w:hyperlink r:id="rId155" w:history="1">
              <w:r>
                <w:rPr>
                  <w:color w:val="1e198e"/>
                  <w:b w:val="1"/>
                  <w:bCs w:val="1"/>
                  <w:u w:val="single"/>
                </w:rPr>
                <w:t xml:space="preserve">Evolution des échanges dans le Golfe persique durant la protohistoire et diffusion des céramiques</w:t>
              </w:r>
            </w:hyperlink>
          </w:p>
          <w:p>
            <w:pPr/>
            <w:hyperlink r:id="rId8" w:history="1">
              <w:r>
                <w:rPr>
                  <w:color w:val="#410a8c"/>
                  <w:u w:val="single"/>
                </w:rPr>
                <w:t xml:space="preserve">Sophie Méry</w:t>
              </w:r>
            </w:hyperlink>
          </w:p>
          <w:p>
            <w:pPr/>
            <w:r>
              <w:rPr>
                <w:i w:val="1"/>
                <w:iCs w:val="1"/>
              </w:rPr>
              <w:t xml:space="preserve">Cahier des thèmes transversaux ArScAn</w:t>
            </w:r>
            <w:r>
              <w:rPr/>
              <w:t xml:space="preserve">, 2001, pp.105-106</w:t>
            </w:r>
          </w:p>
          <w:p>
            <w:pPr/>
            <w:r>
              <w:rPr/>
              <w:t xml:space="preserve">Article dans une revue</w:t>
            </w:r>
          </w:p>
          <w:p>
            <w:pPr/>
            <w:hyperlink r:id="rId155" w:history="1">
              <w:r>
                <w:rPr>
                  <w:color w:val="#410a8c"/>
                  <w:u w:val="single"/>
                </w:rPr>
                <w:t xml:space="preserve">hal-02074267v1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Umm al Quwain 2, a Neolithic settlement and graveyard in the United Arab Emirates</w:t>
              </w:r>
            </w:hyperlink>
          </w:p>
          <w:p>
            <w:pPr/>
            <w:hyperlink r:id="rId8" w:history="1">
              <w:r>
                <w:rPr>
                  <w:color w:val="#410a8c"/>
                  <w:u w:val="single"/>
                </w:rPr>
                <w:t xml:space="preserve">Sophie Méry</w:t>
              </w:r>
            </w:hyperlink>
            <w:r>
              <w:rPr/>
              <w:t xml:space="preserve">,</w:t>
            </w:r>
            <w:hyperlink r:id="rId18" w:history="1">
              <w:r>
                <w:rPr>
                  <w:color w:val="#410a8c"/>
                  <w:u w:val="single"/>
                </w:rPr>
                <w:t xml:space="preserve">Kevin Lidour</w:t>
              </w:r>
            </w:hyperlink>
            <w:r>
              <w:rPr/>
              <w:t xml:space="preserve">,</w:t>
            </w:r>
            <w:hyperlink r:id="rId31" w:history="1">
              <w:r>
                <w:rPr>
                  <w:color w:val="#410a8c"/>
                  <w:u w:val="single"/>
                </w:rPr>
                <w:t xml:space="preserve">Mark Jonathan Beech</w:t>
              </w:r>
            </w:hyperlink>
            <w:r>
              <w:rPr/>
              <w:t xml:space="preserve">,</w:t>
            </w:r>
            <w:hyperlink r:id="rId157" w:history="1">
              <w:r>
                <w:rPr>
                  <w:color w:val="#410a8c"/>
                  <w:u w:val="single"/>
                </w:rPr>
                <w:t xml:space="preserve">Mashkour Marjan</w:t>
              </w:r>
            </w:hyperlink>
            <w:r>
              <w:rPr/>
              <w:t xml:space="preserve">,</w:t>
            </w:r>
            <w:hyperlink r:id="rId158" w:history="1">
              <w:r>
                <w:rPr>
                  <w:color w:val="#410a8c"/>
                  <w:u w:val="single"/>
                </w:rPr>
                <w:t xml:space="preserve">Frank Preusser</w:t>
              </w:r>
            </w:hyperlink>
            <w:r>
              <w:rPr/>
              <w:t xml:space="preserve">et al.</w:t>
            </w:r>
          </w:p>
          <w:p>
            <w:pPr/>
            <w:r>
              <w:rPr/>
              <w:t xml:space="preserve">Sophie Méry and Kevin Lidour. </w:t>
            </w:r>
            <w:hyperlink r:id="rId159" w:history="1">
              <w:r>
                <w:rPr>
                  <w:color w:val="#410a8c"/>
                  <w:u w:val="single"/>
                </w:rPr>
                <w:t xml:space="preserve">Archaeopress Publishing LTD</w:t>
              </w:r>
            </w:hyperlink>
            <w:r>
              <w:rPr/>
              <w:t xml:space="preserve">, 1 (1), 229 p., 2025, International Association for the Study of Arabia Monographs, D. Kennet (University of Chicago); St. J. Simpson (British Museum), 978-1-80583-125-9. </w:t>
            </w:r>
            <w:hyperlink r:id="rId10" w:history="1">
              <w:r>
                <w:rPr>
                  <w:color w:val="#410a8c"/>
                  <w:u w:val="single"/>
                </w:rPr>
                <w:t xml:space="preserve">⟨10.32028/9781805831259⟩</w:t>
              </w:r>
            </w:hyperlink>
          </w:p>
          <w:p>
            <w:pPr/>
            <w:r>
              <w:rPr/>
              <w:t xml:space="preserve">Ouvrages</w:t>
            </w:r>
          </w:p>
          <w:p>
            <w:pPr/>
            <w:hyperlink r:id="rId156" w:history="1">
              <w:r>
                <w:rPr>
                  <w:color w:val="#410a8c"/>
                  <w:u w:val="single"/>
                </w:rPr>
                <w:t xml:space="preserve">hal-05369320v1</w:t>
              </w:r>
            </w:hyperlink>
          </w:p>
        </w:tc>
      </w:tr>
      <w:tr>
        <w:trPr/>
        <w:tc>
          <w:tcPr>
            <w:noWrap/>
          </w:tcPr>
          <w:p>
            <w:pPr>
              <w:spacing w:after="200"/>
            </w:pPr>
            <w:hyperlink r:id="rId160" w:history="1">
              <w:r>
                <w:rPr>
                  <w:color w:val="1e198e"/>
                  <w:b w:val="1"/>
                  <w:bCs w:val="1"/>
                  <w:u w:val="single"/>
                </w:rPr>
                <w:t xml:space="preserve">Nomad lives</w:t>
              </w:r>
            </w:hyperlink>
          </w:p>
          <w:p>
            <w:pPr/>
            <w:hyperlink r:id="rId21" w:history="1">
              <w:r>
                <w:rPr>
                  <w:color w:val="#410a8c"/>
                  <w:u w:val="single"/>
                </w:rPr>
                <w:t xml:space="preserve">Aline Averbouh</w:t>
              </w:r>
            </w:hyperlink>
            <w:r>
              <w:rPr/>
              <w:t xml:space="preserve">,</w:t>
            </w:r>
            <w:hyperlink r:id="rId22" w:history="1">
              <w:r>
                <w:rPr>
                  <w:color w:val="#410a8c"/>
                  <w:u w:val="single"/>
                </w:rPr>
                <w:t xml:space="preserve">Nejma Goutas</w:t>
              </w:r>
            </w:hyperlink>
            <w:r>
              <w:rPr/>
              <w:t xml:space="preserve">,</w:t>
            </w:r>
            <w:hyperlink r:id="rId8" w:history="1">
              <w:r>
                <w:rPr>
                  <w:color w:val="#410a8c"/>
                  <w:u w:val="single"/>
                </w:rPr>
                <w:t xml:space="preserve">Sophie Méry</w:t>
              </w:r>
            </w:hyperlink>
          </w:p>
          <w:p>
            <w:pPr/>
            <w:r>
              <w:rPr/>
              <w:t xml:space="preserve">Muséum national d’Histoire naturelle, 4, 671 p., 2021, Natures en Sociétés, 978-2-85653-966-8. </w:t>
            </w:r>
            <w:hyperlink r:id="rId23" w:history="1">
              <w:r>
                <w:rPr>
                  <w:color w:val="#410a8c"/>
                  <w:u w:val="single"/>
                </w:rPr>
                <w:t xml:space="preserve">⟨10.5852/nes04⟩</w:t>
              </w:r>
            </w:hyperlink>
          </w:p>
          <w:p>
            <w:pPr/>
            <w:r>
              <w:rPr/>
              <w:t xml:space="preserve">Ouvrages</w:t>
            </w:r>
          </w:p>
          <w:p>
            <w:pPr/>
            <w:hyperlink r:id="rId160" w:history="1">
              <w:r>
                <w:rPr>
                  <w:color w:val="#410a8c"/>
                  <w:u w:val="single"/>
                </w:rPr>
                <w:t xml:space="preserve">hal-03513548v1</w:t>
              </w:r>
            </w:hyperlink>
          </w:p>
        </w:tc>
      </w:tr>
      <w:tr>
        <w:trPr/>
        <w:tc>
          <w:tcPr>
            <w:noWrap/>
          </w:tcPr>
          <w:p>
            <w:pPr>
              <w:spacing w:after="200"/>
            </w:pPr>
            <w:hyperlink r:id="rId161" w:history="1">
              <w:r>
                <w:rPr>
                  <w:color w:val="1e198e"/>
                  <w:b w:val="1"/>
                  <w:bCs w:val="1"/>
                  <w:u w:val="single"/>
                </w:rPr>
                <w:t xml:space="preserve">APPORT DES APPROCHES TECHNOLOGIQUES DE LA CÉRAMIQUE À L’ANTHROPOLOGIE ET À L’ARCHÉOLOGIE DES SOCIÉTÉS PRÉ ET PROTOHISTORIQUES</w:t>
              </w:r>
            </w:hyperlink>
          </w:p>
          <w:p>
            <w:pPr/>
            <w:hyperlink r:id="rId15" w:history="1">
              <w:r>
                <w:rPr>
                  <w:color w:val="#410a8c"/>
                  <w:u w:val="single"/>
                </w:rPr>
                <w:t xml:space="preserve">François Giligny</w:t>
              </w:r>
            </w:hyperlink>
            <w:r>
              <w:rPr/>
              <w:t xml:space="preserve">,</w:t>
            </w:r>
            <w:hyperlink r:id="rId162" w:history="1">
              <w:r>
                <w:rPr>
                  <w:color w:val="#410a8c"/>
                  <w:u w:val="single"/>
                </w:rPr>
                <w:t xml:space="preserve">Ekaterina Dolbunova</w:t>
              </w:r>
            </w:hyperlink>
            <w:r>
              <w:rPr/>
              <w:t xml:space="preserve">,</w:t>
            </w:r>
            <w:hyperlink r:id="rId163" w:history="1">
              <w:r>
                <w:rPr>
                  <w:color w:val="#410a8c"/>
                  <w:u w:val="single"/>
                </w:rPr>
                <w:t xml:space="preserve">Louise Gomart</w:t>
              </w:r>
            </w:hyperlink>
            <w:r>
              <w:rPr/>
              <w:t xml:space="preserve">,</w:t>
            </w:r>
            <w:hyperlink r:id="rId164" w:history="1">
              <w:r>
                <w:rPr>
                  <w:color w:val="#410a8c"/>
                  <w:u w:val="single"/>
                </w:rPr>
                <w:t xml:space="preserve">Alexandre Livingstone-Smith</w:t>
              </w:r>
            </w:hyperlink>
            <w:r>
              <w:rPr/>
              <w:t xml:space="preserve">,</w:t>
            </w:r>
            <w:hyperlink r:id="rId8" w:history="1">
              <w:r>
                <w:rPr>
                  <w:color w:val="#410a8c"/>
                  <w:u w:val="single"/>
                </w:rPr>
                <w:t xml:space="preserve">Sophie Méry</w:t>
              </w:r>
            </w:hyperlink>
          </w:p>
          <w:p>
            <w:pPr/>
            <w:r>
              <w:rPr/>
              <w:t xml:space="preserve">A paraître</w:t>
            </w:r>
          </w:p>
          <w:p>
            <w:pPr/>
            <w:r>
              <w:rPr/>
              <w:t xml:space="preserve">Ouvrages</w:t>
            </w:r>
          </w:p>
          <w:p>
            <w:pPr/>
            <w:hyperlink r:id="rId161" w:history="1">
              <w:r>
                <w:rPr>
                  <w:color w:val="#410a8c"/>
                  <w:u w:val="single"/>
                </w:rPr>
                <w:t xml:space="preserve">hal-03371491v1</w:t>
              </w:r>
            </w:hyperlink>
          </w:p>
        </w:tc>
      </w:tr>
      <w:tr>
        <w:trPr/>
        <w:tc>
          <w:tcPr>
            <w:noWrap/>
          </w:tcPr>
          <w:p>
            <w:pPr>
              <w:spacing w:after="200"/>
            </w:pPr>
            <w:hyperlink r:id="rId165" w:history="1">
              <w:r>
                <w:rPr>
                  <w:color w:val="1e198e"/>
                  <w:b w:val="1"/>
                  <w:bCs w:val="1"/>
                  <w:u w:val="single"/>
                </w:rPr>
                <w:t xml:space="preserve">40 ans de coopération archéologique entre les Emirats et la France.</w:t>
              </w:r>
            </w:hyperlink>
          </w:p>
          <w:p>
            <w:pPr/>
            <w:hyperlink r:id="rId8" w:history="1">
              <w:r>
                <w:rPr>
                  <w:color w:val="#410a8c"/>
                  <w:u w:val="single"/>
                </w:rPr>
                <w:t xml:space="preserve">Sophie Méry</w:t>
              </w:r>
            </w:hyperlink>
          </w:p>
          <w:p>
            <w:pPr/>
            <w:r>
              <w:rPr/>
              <w:t xml:space="preserve">2017</w:t>
            </w:r>
          </w:p>
          <w:p>
            <w:pPr/>
            <w:r>
              <w:rPr/>
              <w:t xml:space="preserve">Ouvrages</w:t>
            </w:r>
          </w:p>
          <w:p>
            <w:pPr/>
            <w:hyperlink r:id="rId165" w:history="1">
              <w:r>
                <w:rPr>
                  <w:color w:val="#410a8c"/>
                  <w:u w:val="single"/>
                </w:rPr>
                <w:t xml:space="preserve">hal-03805528v1</w:t>
              </w:r>
            </w:hyperlink>
          </w:p>
        </w:tc>
      </w:tr>
      <w:tr>
        <w:trPr/>
        <w:tc>
          <w:tcPr>
            <w:noWrap/>
          </w:tcPr>
          <w:p>
            <w:pPr>
              <w:spacing w:after="200"/>
            </w:pPr>
            <w:hyperlink r:id="rId166" w:history="1">
              <w:r>
                <w:rPr>
                  <w:color w:val="1e198e"/>
                  <w:b w:val="1"/>
                  <w:bCs w:val="1"/>
                  <w:u w:val="single"/>
                </w:rPr>
                <w:t xml:space="preserve">Orientalismes. De l’archéologie au musée. Mélanges offerts à Jean-François Jarrige</w:t>
              </w:r>
            </w:hyperlink>
          </w:p>
          <w:p>
            <w:pPr/>
            <w:hyperlink r:id="rId167" w:history="1">
              <w:r>
                <w:rPr>
                  <w:color w:val="#410a8c"/>
                  <w:u w:val="single"/>
                </w:rPr>
                <w:t xml:space="preserve">Vincent Lefèvre</w:t>
              </w:r>
            </w:hyperlink>
            <w:r>
              <w:rPr/>
              <w:t xml:space="preserve">,</w:t>
            </w:r>
            <w:hyperlink r:id="rId168" w:history="1">
              <w:r>
                <w:rPr>
                  <w:color w:val="#410a8c"/>
                  <w:u w:val="single"/>
                </w:rPr>
                <w:t xml:space="preserve">Pierre Baptiste</w:t>
              </w:r>
            </w:hyperlink>
            <w:r>
              <w:rPr/>
              <w:t xml:space="preserve">,</w:t>
            </w:r>
            <w:hyperlink r:id="rId169" w:history="1">
              <w:r>
                <w:rPr>
                  <w:color w:val="#410a8c"/>
                  <w:u w:val="single"/>
                </w:rPr>
                <w:t xml:space="preserve">Ernelle Berlier</w:t>
              </w:r>
            </w:hyperlink>
            <w:r>
              <w:rPr/>
              <w:t xml:space="preserve">,</w:t>
            </w:r>
            <w:hyperlink r:id="rId170" w:history="1">
              <w:r>
                <w:rPr>
                  <w:color w:val="#410a8c"/>
                  <w:u w:val="single"/>
                </w:rPr>
                <w:t xml:space="preserve">Barbara Faticoni</w:t>
              </w:r>
            </w:hyperlink>
            <w:r>
              <w:rPr/>
              <w:t xml:space="preserve">,</w:t>
            </w:r>
            <w:hyperlink r:id="rId171" w:history="1">
              <w:r>
                <w:rPr>
                  <w:color w:val="#410a8c"/>
                  <w:u w:val="single"/>
                </w:rPr>
                <w:t xml:space="preserve">Marie-Françoise Boussac</w:t>
              </w:r>
            </w:hyperlink>
            <w:r>
              <w:rPr/>
              <w:t xml:space="preserve">et al.</w:t>
            </w:r>
          </w:p>
          <w:p>
            <w:pPr/>
            <w:r>
              <w:rPr/>
              <w:t xml:space="preserve">Vincent Lefèvre. Brepols, 9, 2012, Indicopleustoi, Jean-François Salles</w:t>
            </w:r>
          </w:p>
          <w:p>
            <w:pPr/>
            <w:r>
              <w:rPr/>
              <w:t xml:space="preserve">Ouvrages</w:t>
            </w:r>
          </w:p>
          <w:p>
            <w:pPr/>
            <w:hyperlink r:id="rId166" w:history="1">
              <w:r>
                <w:rPr>
                  <w:color w:val="#410a8c"/>
                  <w:u w:val="single"/>
                </w:rPr>
                <w:t xml:space="preserve">hal-01186984v1</w:t>
              </w:r>
            </w:hyperlink>
          </w:p>
        </w:tc>
      </w:tr>
      <w:tr>
        <w:trPr/>
        <w:tc>
          <w:tcPr>
            <w:noWrap/>
          </w:tcPr>
          <w:p>
            <w:pPr>
              <w:spacing w:after="200"/>
            </w:pPr>
            <w:hyperlink r:id="rId172" w:history="1">
              <w:r>
                <w:rPr>
                  <w:color w:val="1e198e"/>
                  <w:b w:val="1"/>
                  <w:bCs w:val="1"/>
                  <w:u w:val="single"/>
                </w:rPr>
                <w:t xml:space="preserve">Spécialisation des tâches et société</w:t>
              </w:r>
            </w:hyperlink>
          </w:p>
          <w:p>
            <w:pPr/>
            <w:hyperlink r:id="rId21" w:history="1">
              <w:r>
                <w:rPr>
                  <w:color w:val="#410a8c"/>
                  <w:u w:val="single"/>
                </w:rPr>
                <w:t xml:space="preserve">Aline Averbouh</w:t>
              </w:r>
            </w:hyperlink>
            <w:r>
              <w:rPr/>
              <w:t xml:space="preserve">,</w:t>
            </w:r>
            <w:hyperlink r:id="rId146" w:history="1">
              <w:r>
                <w:rPr>
                  <w:color w:val="#410a8c"/>
                  <w:u w:val="single"/>
                </w:rPr>
                <w:t xml:space="preserve">Patrice Brun</w:t>
              </w:r>
            </w:hyperlink>
            <w:r>
              <w:rPr/>
              <w:t xml:space="preserve">,</w:t>
            </w:r>
            <w:hyperlink r:id="rId8" w:history="1">
              <w:r>
                <w:rPr>
                  <w:color w:val="#410a8c"/>
                  <w:u w:val="single"/>
                </w:rPr>
                <w:t xml:space="preserve">Sophie Méry</w:t>
              </w:r>
            </w:hyperlink>
            <w:r>
              <w:rPr/>
              <w:t xml:space="preserve">,</w:t>
            </w:r>
            <w:hyperlink r:id="rId173" w:history="1">
              <w:r>
                <w:rPr>
                  <w:color w:val="#410a8c"/>
                  <w:u w:val="single"/>
                </w:rPr>
                <w:t xml:space="preserve">Pierre de Miroschedji</w:t>
              </w:r>
            </w:hyperlink>
          </w:p>
          <w:p>
            <w:pPr/>
            <w:r>
              <w:rPr/>
              <w:t xml:space="preserve">Éditions de la Maison des sciences de l'homme, 374 p., 2007, Techniques &amp; culture 46/47, 2005/2006</w:t>
            </w:r>
          </w:p>
          <w:p>
            <w:pPr/>
            <w:r>
              <w:rPr/>
              <w:t xml:space="preserve">Ouvrages</w:t>
            </w:r>
          </w:p>
          <w:p>
            <w:pPr/>
            <w:hyperlink r:id="rId172" w:history="1">
              <w:r>
                <w:rPr>
                  <w:color w:val="#410a8c"/>
                  <w:u w:val="single"/>
                </w:rPr>
                <w:t xml:space="preserve">hal-02353481v1</w:t>
              </w:r>
            </w:hyperlink>
          </w:p>
        </w:tc>
      </w:tr>
      <w:tr>
        <w:trPr/>
        <w:tc>
          <w:tcPr>
            <w:noWrap/>
          </w:tcPr>
          <w:p>
            <w:pPr>
              <w:spacing w:after="200"/>
            </w:pPr>
            <w:hyperlink r:id="rId174" w:history="1">
              <w:r>
                <w:rPr>
                  <w:color w:val="1e198e"/>
                  <w:b w:val="1"/>
                  <w:bCs w:val="1"/>
                  <w:u w:val="single"/>
                </w:rPr>
                <w:t xml:space="preserve">Sciences de la terre et céramiques archéologiques. Expérimentations, applications</w:t>
              </w:r>
            </w:hyperlink>
          </w:p>
          <w:p>
            <w:pPr/>
            <w:hyperlink r:id="rId8" w:history="1">
              <w:r>
                <w:rPr>
                  <w:color w:val="#410a8c"/>
                  <w:u w:val="single"/>
                </w:rPr>
                <w:t xml:space="preserve">Sophie Méry</w:t>
              </w:r>
            </w:hyperlink>
          </w:p>
          <w:p>
            <w:pPr/>
            <w:r>
              <w:rPr/>
              <w:t xml:space="preserve">1992</w:t>
            </w:r>
          </w:p>
          <w:p>
            <w:pPr/>
            <w:r>
              <w:rPr/>
              <w:t xml:space="preserve">Ouvrages</w:t>
            </w:r>
          </w:p>
          <w:p>
            <w:pPr/>
            <w:hyperlink r:id="rId174" w:history="1">
              <w:r>
                <w:rPr>
                  <w:color w:val="#410a8c"/>
                  <w:u w:val="single"/>
                </w:rPr>
                <w:t xml:space="preserve">hal-03805505v1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The Indus Civilization Trade with the Umm an-Nar Communities of the Oman Peninsula. A New Paradigm?</w:t>
              </w:r>
            </w:hyperlink>
          </w:p>
          <w:p>
            <w:pPr/>
            <w:hyperlink r:id="rId98" w:history="1">
              <w:r>
                <w:rPr>
                  <w:color w:val="#410a8c"/>
                  <w:u w:val="single"/>
                </w:rPr>
                <w:t xml:space="preserve">Dennys Frenez</w:t>
              </w:r>
            </w:hyperlink>
            <w:r>
              <w:rPr/>
              <w:t xml:space="preserve">,</w:t>
            </w:r>
            <w:hyperlink r:id="rId97" w:history="1">
              <w:r>
                <w:rPr>
                  <w:color w:val="#410a8c"/>
                  <w:u w:val="single"/>
                </w:rPr>
                <w:t xml:space="preserve">Jonathan Mark Kenoyer</w:t>
              </w:r>
            </w:hyperlink>
            <w:r>
              <w:rPr/>
              <w:t xml:space="preserve">,</w:t>
            </w:r>
            <w:hyperlink r:id="rId8" w:history="1">
              <w:r>
                <w:rPr>
                  <w:color w:val="#410a8c"/>
                  <w:u w:val="single"/>
                </w:rPr>
                <w:t xml:space="preserve">Sophie Méry</w:t>
              </w:r>
            </w:hyperlink>
          </w:p>
          <w:p>
            <w:pPr/>
            <w:r>
              <w:rPr>
                <w:i w:val="1"/>
                <w:iCs w:val="1"/>
              </w:rPr>
              <w:t xml:space="preserve">ICAANE, 12th International Congress on the Archaeology of the Ancient Near East, Bologna (Italy), 6-9 April 2021</w:t>
            </w:r>
            <w:r>
              <w:rPr/>
              <w:t xml:space="preserve">, Apr 2021, Bologne, Italy</w:t>
            </w:r>
          </w:p>
          <w:p>
            <w:pPr/>
            <w:r>
              <w:rPr/>
              <w:t xml:space="preserve">Communication dans un congrès</w:t>
            </w:r>
          </w:p>
          <w:p>
            <w:pPr/>
            <w:hyperlink r:id="rId175" w:history="1">
              <w:r>
                <w:rPr>
                  <w:color w:val="#410a8c"/>
                  <w:u w:val="single"/>
                </w:rPr>
                <w:t xml:space="preserve">hal-03430766v1</w:t>
              </w:r>
            </w:hyperlink>
          </w:p>
        </w:tc>
      </w:tr>
      <w:tr>
        <w:trPr/>
        <w:tc>
          <w:tcPr>
            <w:noWrap/>
          </w:tcPr>
          <w:p>
            <w:pPr>
              <w:spacing w:after="200"/>
            </w:pPr>
            <w:hyperlink r:id="rId176" w:history="1">
              <w:r>
                <w:rPr>
                  <w:color w:val="1e198e"/>
                  <w:b w:val="1"/>
                  <w:bCs w:val="1"/>
                  <w:u w:val="single"/>
                </w:rPr>
                <w:t xml:space="preserve">Neolithic occupation of the Neolithic Hormuz Strait: coastal survey and first typology of sites, Umm al Quwain, United Arab Emirates</w:t>
              </w:r>
            </w:hyperlink>
          </w:p>
          <w:p>
            <w:pPr/>
            <w:hyperlink r:id="rId8" w:history="1">
              <w:r>
                <w:rPr>
                  <w:color w:val="#410a8c"/>
                  <w:u w:val="single"/>
                </w:rPr>
                <w:t xml:space="preserve">Sophie Méry</w:t>
              </w:r>
            </w:hyperlink>
            <w:r>
              <w:rPr/>
              <w:t xml:space="preserve">,</w:t>
            </w:r>
            <w:hyperlink r:id="rId77" w:history="1">
              <w:r>
                <w:rPr>
                  <w:color w:val="#410a8c"/>
                  <w:u w:val="single"/>
                </w:rPr>
                <w:t xml:space="preserve">Federico Borgi</w:t>
              </w:r>
            </w:hyperlink>
          </w:p>
          <w:p>
            <w:pPr/>
            <w:r>
              <w:rPr>
                <w:i w:val="1"/>
                <w:iCs w:val="1"/>
              </w:rPr>
              <w:t xml:space="preserve">ICAANE, 12th International Congress on the Archaeology of the Ancient Near East, Bologna (Italy)</w:t>
            </w:r>
            <w:r>
              <w:rPr/>
              <w:t xml:space="preserve">, Università di Bologna - Unibo, Apr 2021, Bologne, Italy</w:t>
            </w:r>
          </w:p>
          <w:p>
            <w:pPr/>
            <w:r>
              <w:rPr/>
              <w:t xml:space="preserve">Communication dans un congrès</w:t>
            </w:r>
          </w:p>
          <w:p>
            <w:pPr/>
            <w:hyperlink r:id="rId176" w:history="1">
              <w:r>
                <w:rPr>
                  <w:color w:val="#410a8c"/>
                  <w:u w:val="single"/>
                </w:rPr>
                <w:t xml:space="preserve">hal-03430561v1</w:t>
              </w:r>
            </w:hyperlink>
          </w:p>
        </w:tc>
      </w:tr>
      <w:tr>
        <w:trPr/>
        <w:tc>
          <w:tcPr>
            <w:noWrap/>
          </w:tcPr>
          <w:p>
            <w:pPr>
              <w:spacing w:after="200"/>
            </w:pPr>
            <w:hyperlink r:id="rId177" w:history="1">
              <w:r>
                <w:rPr>
                  <w:color w:val="1e198e"/>
                  <w:b w:val="1"/>
                  <w:bCs w:val="1"/>
                  <w:u w:val="single"/>
                </w:rPr>
                <w:t xml:space="preserve">Ceramic Production and Trade during the 3rd millennium in Oman and the Indus Valley: A multiagent approach to better understand the issue of technology transfer in the Bronze Age.</w:t>
              </w:r>
            </w:hyperlink>
          </w:p>
          <w:p>
            <w:pPr/>
            <w:hyperlink r:id="rId8" w:history="1">
              <w:r>
                <w:rPr>
                  <w:color w:val="#410a8c"/>
                  <w:u w:val="single"/>
                </w:rPr>
                <w:t xml:space="preserve">Sophie Méry</w:t>
              </w:r>
            </w:hyperlink>
            <w:r>
              <w:rPr/>
              <w:t xml:space="preserve">,</w:t>
            </w:r>
            <w:hyperlink r:id="rId178" w:history="1">
              <w:r>
                <w:rPr>
                  <w:color w:val="#410a8c"/>
                  <w:u w:val="single"/>
                </w:rPr>
                <w:t xml:space="preserve">Randall Lauw</w:t>
              </w:r>
            </w:hyperlink>
            <w:r>
              <w:rPr/>
              <w:t xml:space="preserve">,</w:t>
            </w:r>
            <w:hyperlink r:id="rId97" w:history="1">
              <w:r>
                <w:rPr>
                  <w:color w:val="#410a8c"/>
                  <w:u w:val="single"/>
                </w:rPr>
                <w:t xml:space="preserve">Jonathan Mark Kenoyer</w:t>
              </w:r>
            </w:hyperlink>
          </w:p>
          <w:p>
            <w:pPr/>
            <w:r>
              <w:rPr>
                <w:i w:val="1"/>
                <w:iCs w:val="1"/>
              </w:rPr>
              <w:t xml:space="preserve">ASOR (American Society of Overseas Research) 2021</w:t>
            </w:r>
            <w:r>
              <w:rPr/>
              <w:t xml:space="preserve">, Nov 2021, Chicago, United States</w:t>
            </w:r>
          </w:p>
          <w:p>
            <w:pPr/>
            <w:r>
              <w:rPr/>
              <w:t xml:space="preserve">Communication dans un congrès</w:t>
            </w:r>
          </w:p>
          <w:p>
            <w:pPr/>
            <w:hyperlink r:id="rId177" w:history="1">
              <w:r>
                <w:rPr>
                  <w:color w:val="#410a8c"/>
                  <w:u w:val="single"/>
                </w:rPr>
                <w:t xml:space="preserve">hal-03430860v1</w:t>
              </w:r>
            </w:hyperlink>
          </w:p>
        </w:tc>
      </w:tr>
      <w:tr>
        <w:trPr/>
        <w:tc>
          <w:tcPr>
            <w:noWrap/>
          </w:tcPr>
          <w:p>
            <w:pPr>
              <w:spacing w:after="200"/>
            </w:pPr>
            <w:hyperlink r:id="rId179" w:history="1">
              <w:r>
                <w:rPr>
                  <w:color w:val="1e198e"/>
                  <w:b w:val="1"/>
                  <w:bCs w:val="1"/>
                  <w:u w:val="single"/>
                </w:rPr>
                <w:t xml:space="preserve">Ceramic exchange in the northern UAE during the Late Bronze Age: preliminary results of macroscopic and petrographic analyses</w:t>
              </w:r>
            </w:hyperlink>
          </w:p>
          <w:p>
            <w:pPr/>
            <w:hyperlink r:id="rId70" w:history="1">
              <w:r>
                <w:rPr>
                  <w:color w:val="#410a8c"/>
                  <w:u w:val="single"/>
                </w:rPr>
                <w:t xml:space="preserve">Maria Paola Pellegrino</w:t>
              </w:r>
            </w:hyperlink>
            <w:r>
              <w:rPr/>
              <w:t xml:space="preserve">,</w:t>
            </w:r>
            <w:hyperlink r:id="rId8" w:history="1">
              <w:r>
                <w:rPr>
                  <w:color w:val="#410a8c"/>
                  <w:u w:val="single"/>
                </w:rPr>
                <w:t xml:space="preserve">Sophie Méry</w:t>
              </w:r>
            </w:hyperlink>
            <w:r>
              <w:rPr/>
              <w:t xml:space="preserve">,</w:t>
            </w:r>
            <w:hyperlink r:id="rId71" w:history="1">
              <w:r>
                <w:rPr>
                  <w:color w:val="#410a8c"/>
                  <w:u w:val="single"/>
                </w:rPr>
                <w:t xml:space="preserve">Anne Benoist</w:t>
              </w:r>
            </w:hyperlink>
            <w:r>
              <w:rPr/>
              <w:t xml:space="preserve">,</w:t>
            </w:r>
            <w:hyperlink r:id="rId72" w:history="1">
              <w:r>
                <w:rPr>
                  <w:color w:val="#410a8c"/>
                  <w:u w:val="single"/>
                </w:rPr>
                <w:t xml:space="preserve">Sophie Costa</w:t>
              </w:r>
            </w:hyperlink>
            <w:r>
              <w:rPr/>
              <w:t xml:space="preserve">,</w:t>
            </w:r>
            <w:hyperlink r:id="rId73"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179" w:history="1">
              <w:r>
                <w:rPr>
                  <w:color w:val="#410a8c"/>
                  <w:u w:val="single"/>
                </w:rPr>
                <w:t xml:space="preserve">hal-03414321v1</w:t>
              </w:r>
            </w:hyperlink>
          </w:p>
        </w:tc>
      </w:tr>
      <w:tr>
        <w:trPr/>
        <w:tc>
          <w:tcPr>
            <w:noWrap/>
          </w:tcPr>
          <w:p>
            <w:pPr>
              <w:spacing w:after="200"/>
            </w:pPr>
            <w:hyperlink r:id="rId180" w:history="1">
              <w:r>
                <w:rPr>
                  <w:color w:val="1e198e"/>
                  <w:b w:val="1"/>
                  <w:bCs w:val="1"/>
                  <w:u w:val="single"/>
                </w:rPr>
                <w:t xml:space="preserve">The Sclerochronological study in the Arabian Peninsula: growth pattern calibrations on modern bivalves and archaeological application from shell middens</w:t>
              </w:r>
            </w:hyperlink>
          </w:p>
          <w:p>
            <w:pPr/>
            <w:hyperlink r:id="rId181" w:history="1">
              <w:r>
                <w:rPr>
                  <w:color w:val="#410a8c"/>
                  <w:u w:val="single"/>
                </w:rPr>
                <w:t xml:space="preserve">Marc Gosselin</w:t>
              </w:r>
            </w:hyperlink>
            <w:r>
              <w:rPr/>
              <w:t xml:space="preserve">,</w:t>
            </w:r>
            <w:hyperlink r:id="rId182" w:history="1">
              <w:r>
                <w:rPr>
                  <w:color w:val="#410a8c"/>
                  <w:u w:val="single"/>
                </w:rPr>
                <w:t xml:space="preserve">Catherine Dupont</w:t>
              </w:r>
            </w:hyperlink>
            <w:r>
              <w:rPr/>
              <w:t xml:space="preserve">,</w:t>
            </w:r>
            <w:hyperlink r:id="rId8" w:history="1">
              <w:r>
                <w:rPr>
                  <w:color w:val="#410a8c"/>
                  <w:u w:val="single"/>
                </w:rPr>
                <w:t xml:space="preserve">Sophie Méry</w:t>
              </w:r>
            </w:hyperlink>
            <w:r>
              <w:rPr/>
              <w:t xml:space="preserve">,</w:t>
            </w:r>
            <w:hyperlink r:id="rId119" w:history="1">
              <w:r>
                <w:rPr>
                  <w:color w:val="#410a8c"/>
                  <w:u w:val="single"/>
                </w:rPr>
                <w:t xml:space="preserve">Jean‑françois Berger</w:t>
              </w:r>
            </w:hyperlink>
          </w:p>
          <w:p>
            <w:pPr/>
            <w:r>
              <w:rPr>
                <w:i w:val="1"/>
                <w:iCs w:val="1"/>
              </w:rPr>
              <w:t xml:space="preserve">5th International Sclerochronology Conference</w:t>
            </w:r>
            <w:r>
              <w:rPr/>
              <w:t xml:space="preserve">, Jun 2019, Split, Croatia</w:t>
            </w:r>
          </w:p>
          <w:p>
            <w:pPr/>
            <w:r>
              <w:rPr/>
              <w:t xml:space="preserve">Communication dans un congrès</w:t>
            </w:r>
          </w:p>
          <w:p>
            <w:pPr/>
            <w:hyperlink r:id="rId180" w:history="1">
              <w:r>
                <w:rPr>
                  <w:color w:val="#410a8c"/>
                  <w:u w:val="single"/>
                </w:rPr>
                <w:t xml:space="preserve">hal-02454670v1</w:t>
              </w:r>
            </w:hyperlink>
          </w:p>
        </w:tc>
      </w:tr>
      <w:tr>
        <w:trPr/>
        <w:tc>
          <w:tcPr>
            <w:noWrap/>
          </w:tcPr>
          <w:p>
            <w:pPr>
              <w:spacing w:after="200"/>
            </w:pPr>
            <w:hyperlink r:id="rId183" w:history="1">
              <w:r>
                <w:rPr>
                  <w:color w:val="1e198e"/>
                  <w:b w:val="1"/>
                  <w:bCs w:val="1"/>
                  <w:u w:val="single"/>
                </w:rPr>
                <w:t xml:space="preserve">L’exploitation préhistorique des caprinés sur les rivages du golfe persique. Le cas de l’amas coquillier Néolithique moyen et récent de UAQ2 (5500-4000 cal BC) à Umm al-Quwain (Emirats Arabes Unis)</w:t>
              </w:r>
            </w:hyperlink>
          </w:p>
          <w:p>
            <w:pPr/>
            <w:hyperlink r:id="rId184" w:history="1">
              <w:r>
                <w:rPr>
                  <w:color w:val="#410a8c"/>
                  <w:u w:val="single"/>
                </w:rPr>
                <w:t xml:space="preserve">Marjan Mashkour</w:t>
              </w:r>
            </w:hyperlink>
            <w:r>
              <w:rPr/>
              <w:t xml:space="preserve">,</w:t>
            </w:r>
            <w:hyperlink r:id="rId185" w:history="1">
              <w:r>
                <w:rPr>
                  <w:color w:val="#410a8c"/>
                  <w:u w:val="single"/>
                </w:rPr>
                <w:t xml:space="preserve">Karyne Debue</w:t>
              </w:r>
            </w:hyperlink>
            <w:r>
              <w:rPr/>
              <w:t xml:space="preserve">,</w:t>
            </w:r>
            <w:hyperlink r:id="rId186" w:history="1">
              <w:r>
                <w:rPr>
                  <w:color w:val="#410a8c"/>
                  <w:u w:val="single"/>
                </w:rPr>
                <w:t xml:space="preserve">Stéphanie Bréhard</w:t>
              </w:r>
            </w:hyperlink>
            <w:r>
              <w:rPr/>
              <w:t xml:space="preserve">,</w:t>
            </w:r>
            <w:hyperlink r:id="rId8" w:history="1">
              <w:r>
                <w:rPr>
                  <w:color w:val="#410a8c"/>
                  <w:u w:val="single"/>
                </w:rPr>
                <w:t xml:space="preserve">Sophie Méry</w:t>
              </w:r>
            </w:hyperlink>
          </w:p>
          <w:p>
            <w:pPr/>
            <w:r>
              <w:rPr>
                <w:i w:val="1"/>
                <w:iCs w:val="1"/>
              </w:rPr>
              <w:t xml:space="preserve">XXXIXe Rencontres Internationales d’Archéologie et d’Histoire d’Antibes (16-18 Octobre 2018)</w:t>
            </w:r>
            <w:r>
              <w:rPr/>
              <w:t xml:space="preserve">, 2018, Antibes, France</w:t>
            </w:r>
          </w:p>
          <w:p>
            <w:pPr/>
            <w:r>
              <w:rPr/>
              <w:t xml:space="preserve">Communication dans un congrès</w:t>
            </w:r>
          </w:p>
          <w:p>
            <w:pPr/>
            <w:hyperlink r:id="rId183" w:history="1">
              <w:r>
                <w:rPr>
                  <w:color w:val="#410a8c"/>
                  <w:u w:val="single"/>
                </w:rPr>
                <w:t xml:space="preserve">hal-02363158v1</w:t>
              </w:r>
            </w:hyperlink>
          </w:p>
        </w:tc>
      </w:tr>
      <w:tr>
        <w:trPr/>
        <w:tc>
          <w:tcPr>
            <w:noWrap/>
          </w:tcPr>
          <w:p>
            <w:pPr>
              <w:spacing w:after="200"/>
            </w:pPr>
            <w:hyperlink r:id="rId187" w:history="1">
              <w:r>
                <w:rPr>
                  <w:color w:val="1e198e"/>
                  <w:b w:val="1"/>
                  <w:bCs w:val="1"/>
                  <w:u w:val="single"/>
                </w:rPr>
                <w:t xml:space="preserve">Indus potters in central Oman in the second half of the third millennium BC. First results of a technological and archaeometric study</w:t>
              </w:r>
            </w:hyperlink>
          </w:p>
          <w:p>
            <w:pPr/>
            <w:hyperlink r:id="rId8" w:history="1">
              <w:r>
                <w:rPr>
                  <w:color w:val="#410a8c"/>
                  <w:u w:val="single"/>
                </w:rPr>
                <w:t xml:space="preserve">Sophie Méry</w:t>
              </w:r>
            </w:hyperlink>
            <w:r>
              <w:rPr/>
              <w:t xml:space="preserve">,</w:t>
            </w:r>
            <w:hyperlink r:id="rId188" w:history="1">
              <w:r>
                <w:rPr>
                  <w:color w:val="#410a8c"/>
                  <w:u w:val="single"/>
                </w:rPr>
                <w:t xml:space="preserve">M.D. Esposti</w:t>
              </w:r>
            </w:hyperlink>
            <w:r>
              <w:rPr/>
              <w:t xml:space="preserve">,</w:t>
            </w:r>
            <w:hyperlink r:id="rId189" w:history="1">
              <w:r>
                <w:rPr>
                  <w:color w:val="#410a8c"/>
                  <w:u w:val="single"/>
                </w:rPr>
                <w:t xml:space="preserve">D. Frenez</w:t>
              </w:r>
            </w:hyperlink>
            <w:r>
              <w:rPr/>
              <w:t xml:space="preserve">,</w:t>
            </w:r>
            <w:hyperlink r:id="rId190" w:history="1">
              <w:r>
                <w:rPr>
                  <w:color w:val="#410a8c"/>
                  <w:u w:val="single"/>
                </w:rPr>
                <w:t xml:space="preserve">J.M. Kenoyer</w:t>
              </w:r>
            </w:hyperlink>
          </w:p>
          <w:p>
            <w:pPr/>
            <w:r>
              <w:rPr>
                <w:i w:val="1"/>
                <w:iCs w:val="1"/>
              </w:rPr>
              <w:t xml:space="preserve">50th Meeting of the Seminar for Arabian Studies</w:t>
            </w:r>
            <w:r>
              <w:rPr/>
              <w:t xml:space="preserve">, Jul 2016, London, United Kingdom. pp.163-184</w:t>
            </w:r>
          </w:p>
          <w:p>
            <w:pPr/>
            <w:r>
              <w:rPr/>
              <w:t xml:space="preserve">Communication dans un congrès</w:t>
            </w:r>
          </w:p>
          <w:p>
            <w:pPr/>
            <w:hyperlink r:id="rId187" w:history="1">
              <w:r>
                <w:rPr>
                  <w:color w:val="#410a8c"/>
                  <w:u w:val="single"/>
                </w:rPr>
                <w:t xml:space="preserve">hal-01717710v1</w:t>
              </w:r>
            </w:hyperlink>
          </w:p>
        </w:tc>
      </w:tr>
      <w:tr>
        <w:trPr/>
        <w:tc>
          <w:tcPr>
            <w:noWrap/>
          </w:tcPr>
          <w:p>
            <w:pPr>
              <w:spacing w:after="200"/>
            </w:pPr>
            <w:hyperlink r:id="rId191" w:history="1">
              <w:r>
                <w:rPr>
                  <w:color w:val="1e198e"/>
                  <w:b w:val="1"/>
                  <w:bCs w:val="1"/>
                  <w:u w:val="single"/>
                </w:rPr>
                <w:t xml:space="preserve">Middle to Late Neolithic animal exploitation at UAQ2 (5500-4000 cal BC): an Ubaid-related coastal site at Umm al-Quwain Emirate, United Arab Emirates</w:t>
              </w:r>
            </w:hyperlink>
          </w:p>
          <w:p>
            <w:pPr/>
            <w:hyperlink r:id="rId192" w:history="1">
              <w:r>
                <w:rPr>
                  <w:color w:val="#410a8c"/>
                  <w:u w:val="single"/>
                </w:rPr>
                <w:t xml:space="preserve">Marian Mashkour</w:t>
              </w:r>
            </w:hyperlink>
            <w:r>
              <w:rPr/>
              <w:t xml:space="preserve">,</w:t>
            </w:r>
            <w:hyperlink r:id="rId31" w:history="1">
              <w:r>
                <w:rPr>
                  <w:color w:val="#410a8c"/>
                  <w:u w:val="single"/>
                </w:rPr>
                <w:t xml:space="preserve">Mark Jonathan Beech</w:t>
              </w:r>
            </w:hyperlink>
            <w:r>
              <w:rPr/>
              <w:t xml:space="preserve">,</w:t>
            </w:r>
            <w:hyperlink r:id="rId185" w:history="1">
              <w:r>
                <w:rPr>
                  <w:color w:val="#410a8c"/>
                  <w:u w:val="single"/>
                </w:rPr>
                <w:t xml:space="preserve">Karyne Debue</w:t>
              </w:r>
            </w:hyperlink>
            <w:r>
              <w:rPr/>
              <w:t xml:space="preserve">,</w:t>
            </w:r>
            <w:hyperlink r:id="rId193" w:history="1">
              <w:r>
                <w:rPr>
                  <w:color w:val="#410a8c"/>
                  <w:u w:val="single"/>
                </w:rPr>
                <w:t xml:space="preserve">Lisa Yeomans</w:t>
              </w:r>
            </w:hyperlink>
            <w:r>
              <w:rPr/>
              <w:t xml:space="preserve">,</w:t>
            </w:r>
            <w:hyperlink r:id="rId186" w:history="1">
              <w:r>
                <w:rPr>
                  <w:color w:val="#410a8c"/>
                  <w:u w:val="single"/>
                </w:rPr>
                <w:t xml:space="preserve">Stéphanie Bréhard</w:t>
              </w:r>
            </w:hyperlink>
            <w:r>
              <w:rPr/>
              <w:t xml:space="preserve">et al.</w:t>
            </w:r>
          </w:p>
          <w:p>
            <w:pPr/>
            <w:r>
              <w:rPr>
                <w:i w:val="1"/>
                <w:iCs w:val="1"/>
              </w:rPr>
              <w:t xml:space="preserve">47th Meeting of the Seminar for Arabian Studies</w:t>
            </w:r>
            <w:r>
              <w:rPr/>
              <w:t xml:space="preserve">, Jul 2015, London, United Kingdom. pp.195-210</w:t>
            </w:r>
          </w:p>
          <w:p>
            <w:pPr/>
            <w:r>
              <w:rPr/>
              <w:t xml:space="preserve">Communication dans un congrès</w:t>
            </w:r>
          </w:p>
          <w:p>
            <w:pPr/>
            <w:hyperlink r:id="rId191" w:history="1">
              <w:r>
                <w:rPr>
                  <w:color w:val="#410a8c"/>
                  <w:u w:val="single"/>
                </w:rPr>
                <w:t xml:space="preserve">hal-01395324v1</w:t>
              </w:r>
            </w:hyperlink>
          </w:p>
        </w:tc>
      </w:tr>
      <w:tr>
        <w:trPr/>
        <w:tc>
          <w:tcPr>
            <w:noWrap/>
          </w:tcPr>
          <w:p>
            <w:pPr>
              <w:spacing w:after="200"/>
            </w:pPr>
            <w:hyperlink r:id="rId194" w:history="1">
              <w:r>
                <w:rPr>
                  <w:color w:val="1e198e"/>
                  <w:b w:val="1"/>
                  <w:bCs w:val="1"/>
                  <w:u w:val="single"/>
                </w:rPr>
                <w:t xml:space="preserve">Bronze Age Salut (ST1) and the Indus Civilization: recent discoveries and new insights on regional interaction</w:t>
              </w:r>
            </w:hyperlink>
          </w:p>
          <w:p>
            <w:pPr/>
            <w:hyperlink r:id="rId98" w:history="1">
              <w:r>
                <w:rPr>
                  <w:color w:val="#410a8c"/>
                  <w:u w:val="single"/>
                </w:rPr>
                <w:t xml:space="preserve">Dennys Frenez</w:t>
              </w:r>
            </w:hyperlink>
            <w:r>
              <w:rPr/>
              <w:t xml:space="preserve">,</w:t>
            </w:r>
            <w:hyperlink r:id="rId46" w:history="1">
              <w:r>
                <w:rPr>
                  <w:color w:val="#410a8c"/>
                  <w:u w:val="single"/>
                </w:rPr>
                <w:t xml:space="preserve">Michele Degli Esposti</w:t>
              </w:r>
            </w:hyperlink>
            <w:r>
              <w:rPr/>
              <w:t xml:space="preserve">,</w:t>
            </w:r>
            <w:hyperlink r:id="rId8" w:history="1">
              <w:r>
                <w:rPr>
                  <w:color w:val="#410a8c"/>
                  <w:u w:val="single"/>
                </w:rPr>
                <w:t xml:space="preserve">Sophie Méry</w:t>
              </w:r>
            </w:hyperlink>
            <w:r>
              <w:rPr/>
              <w:t xml:space="preserve">,</w:t>
            </w:r>
            <w:hyperlink r:id="rId97" w:history="1">
              <w:r>
                <w:rPr>
                  <w:color w:val="#410a8c"/>
                  <w:u w:val="single"/>
                </w:rPr>
                <w:t xml:space="preserve">Jonathan Mark Kenoyer</w:t>
              </w:r>
            </w:hyperlink>
          </w:p>
          <w:p>
            <w:pPr/>
            <w:r>
              <w:rPr>
                <w:i w:val="1"/>
                <w:iCs w:val="1"/>
              </w:rPr>
              <w:t xml:space="preserve">47th Meeting of the Seminar for Arabian Studies</w:t>
            </w:r>
            <w:r>
              <w:rPr/>
              <w:t xml:space="preserve">, Jul 2015, London, United Kingdom. pp.107-124</w:t>
            </w:r>
          </w:p>
          <w:p>
            <w:pPr/>
            <w:r>
              <w:rPr/>
              <w:t xml:space="preserve">Communication dans un congrès</w:t>
            </w:r>
          </w:p>
          <w:p>
            <w:pPr/>
            <w:hyperlink r:id="rId194" w:history="1">
              <w:r>
                <w:rPr>
                  <w:color w:val="#410a8c"/>
                  <w:u w:val="single"/>
                </w:rPr>
                <w:t xml:space="preserve">hal-01395323v1</w:t>
              </w:r>
            </w:hyperlink>
          </w:p>
        </w:tc>
      </w:tr>
      <w:tr>
        <w:trPr/>
        <w:tc>
          <w:tcPr>
            <w:noWrap/>
          </w:tcPr>
          <w:p>
            <w:pPr>
              <w:spacing w:after="200"/>
            </w:pPr>
            <w:hyperlink r:id="rId195" w:history="1">
              <w:r>
                <w:rPr>
                  <w:color w:val="1e198e"/>
                  <w:b w:val="1"/>
                  <w:bCs w:val="1"/>
                  <w:u w:val="single"/>
                </w:rPr>
                <w:t xml:space="preserve">Caractérisation chimique de céramiques du Pakistan et de l'Asie centrale (4ème – 3ème millénaires av. n. è.) : Étude prospective par fluorescence X portable</w:t>
              </w:r>
            </w:hyperlink>
          </w:p>
          <w:p>
            <w:pPr/>
            <w:hyperlink r:id="rId196" w:history="1">
              <w:r>
                <w:rPr>
                  <w:color w:val="#410a8c"/>
                  <w:u w:val="single"/>
                </w:rPr>
                <w:t xml:space="preserve">Sylvain Bauvais</w:t>
              </w:r>
            </w:hyperlink>
            <w:r>
              <w:rPr/>
              <w:t xml:space="preserve">,</w:t>
            </w:r>
            <w:hyperlink r:id="rId41" w:history="1">
              <w:r>
                <w:rPr>
                  <w:color w:val="#410a8c"/>
                  <w:u w:val="single"/>
                </w:rPr>
                <w:t xml:space="preserve">Aurore Didier</w:t>
              </w:r>
            </w:hyperlink>
            <w:r>
              <w:rPr/>
              <w:t xml:space="preserve">,</w:t>
            </w:r>
            <w:hyperlink r:id="rId197" w:history="1">
              <w:r>
                <w:rPr>
                  <w:color w:val="#410a8c"/>
                  <w:u w:val="single"/>
                </w:rPr>
                <w:t xml:space="preserve">Henri-Paul Francfort</w:t>
              </w:r>
            </w:hyperlink>
            <w:r>
              <w:rPr/>
              <w:t xml:space="preserve">,</w:t>
            </w:r>
            <w:hyperlink r:id="rId198" w:history="1">
              <w:r>
                <w:rPr>
                  <w:color w:val="#410a8c"/>
                  <w:u w:val="single"/>
                </w:rPr>
                <w:t xml:space="preserve">Benjamin Mutin</w:t>
              </w:r>
            </w:hyperlink>
            <w:r>
              <w:rPr/>
              <w:t xml:space="preserve">,</w:t>
            </w:r>
            <w:hyperlink r:id="rId8" w:history="1">
              <w:r>
                <w:rPr>
                  <w:color w:val="#410a8c"/>
                  <w:u w:val="single"/>
                </w:rPr>
                <w:t xml:space="preserve">Sophie Méry</w:t>
              </w:r>
            </w:hyperlink>
            <w:r>
              <w:rPr/>
              <w:t xml:space="preserve">et al.</w:t>
            </w:r>
          </w:p>
          <w:p>
            <w:pPr/>
            <w:r>
              <w:rPr>
                <w:i w:val="1"/>
                <w:iCs w:val="1"/>
              </w:rPr>
              <w:t xml:space="preserve">Analyse non destructive mobile des objets d’art et des matériaux du patrimoine</w:t>
            </w:r>
            <w:r>
              <w:rPr/>
              <w:t xml:space="preserve">, Ecole thématique CNRS Analyse et Patrimoine, Sep 2015, Sèvres, France</w:t>
            </w:r>
          </w:p>
          <w:p>
            <w:pPr/>
            <w:r>
              <w:rPr/>
              <w:t xml:space="preserve">Communication dans un congrès</w:t>
            </w:r>
          </w:p>
          <w:p>
            <w:pPr/>
            <w:hyperlink r:id="rId195" w:history="1">
              <w:r>
                <w:rPr>
                  <w:color w:val="#410a8c"/>
                  <w:u w:val="single"/>
                </w:rPr>
                <w:t xml:space="preserve">halshs-02985628v1</w:t>
              </w:r>
            </w:hyperlink>
          </w:p>
        </w:tc>
      </w:tr>
      <w:tr>
        <w:trPr/>
        <w:tc>
          <w:tcPr>
            <w:noWrap/>
          </w:tcPr>
          <w:p>
            <w:pPr>
              <w:spacing w:after="200"/>
            </w:pPr>
            <w:hyperlink r:id="rId199" w:history="1">
              <w:r>
                <w:rPr>
                  <w:color w:val="1e198e"/>
                  <w:b w:val="1"/>
                  <w:bCs w:val="1"/>
                  <w:u w:val="single"/>
                </w:rPr>
                <w:t xml:space="preserve">Les rivages de l’Arabie au Néolithique : 30 ans d’archéologie de terrain et d’études en laboratoire</w:t>
              </w:r>
            </w:hyperlink>
          </w:p>
          <w:p>
            <w:pPr/>
            <w:hyperlink r:id="rId8" w:history="1">
              <w:r>
                <w:rPr>
                  <w:color w:val="#410a8c"/>
                  <w:u w:val="single"/>
                </w:rPr>
                <w:t xml:space="preserve">Sophie Méry</w:t>
              </w:r>
            </w:hyperlink>
          </w:p>
          <w:p>
            <w:pPr/>
            <w:r>
              <w:rPr>
                <w:i w:val="1"/>
                <w:iCs w:val="1"/>
              </w:rPr>
              <w:t xml:space="preserve">« Raconte moi la mer… ». Actualité des recherches archéologiques littorales et marines d’Europe et au-delà…</w:t>
            </w:r>
            <w:r>
              <w:rPr/>
              <w:t xml:space="preserve">, UMR 6566 CReAAH, Nov 2015, Rennes, France</w:t>
            </w:r>
          </w:p>
          <w:p>
            <w:pPr/>
            <w:r>
              <w:rPr/>
              <w:t xml:space="preserve">Communication dans un congrès</w:t>
            </w:r>
          </w:p>
          <w:p>
            <w:pPr/>
            <w:hyperlink r:id="rId199" w:history="1">
              <w:r>
                <w:rPr>
                  <w:color w:val="#410a8c"/>
                  <w:u w:val="single"/>
                </w:rPr>
                <w:t xml:space="preserve">hal-02466405v1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Rapport des recherches effectuées pendant l’hiver 2017-2018 par la Mission archéologique française aux Emirats arabes unis. Rapport du 11 Octobre 2019 pour la Commission des fouilles - Ministère des affaires étrangères.</w:t>
              </w:r>
            </w:hyperlink>
          </w:p>
          <w:p>
            <w:pPr/>
            <w:hyperlink r:id="rId8" w:history="1">
              <w:r>
                <w:rPr>
                  <w:color w:val="#410a8c"/>
                  <w:u w:val="single"/>
                </w:rPr>
                <w:t xml:space="preserve">Sophie Méry</w:t>
              </w:r>
            </w:hyperlink>
            <w:r>
              <w:rPr/>
              <w:t xml:space="preserve">,</w:t>
            </w:r>
            <w:hyperlink r:id="rId73" w:history="1">
              <w:r>
                <w:rPr>
                  <w:color w:val="#410a8c"/>
                  <w:u w:val="single"/>
                </w:rPr>
                <w:t xml:space="preserve">Julien Charbonnier</w:t>
              </w:r>
            </w:hyperlink>
          </w:p>
          <w:p>
            <w:pPr/>
            <w:r>
              <w:rPr/>
              <w:t xml:space="preserve">[Rapport de recherche] Mission archéologique française aux Emirats arabes unis. 2019</w:t>
            </w:r>
          </w:p>
          <w:p>
            <w:pPr/>
            <w:r>
              <w:rPr/>
              <w:t xml:space="preserve">Rapport</w:t>
            </w:r>
            <w:r>
              <w:rPr/>
              <w:t xml:space="preserve"> (rapport de recherche)</w:t>
            </w:r>
          </w:p>
          <w:p>
            <w:pPr/>
            <w:hyperlink r:id="rId200" w:history="1">
              <w:r>
                <w:rPr>
                  <w:color w:val="#410a8c"/>
                  <w:u w:val="single"/>
                </w:rPr>
                <w:t xml:space="preserve">hal-02353601v1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Emirats arabes unis, 2018-2019. Etat des recherches de la Mission archéologique française à Umm al Quwain</w:t>
              </w:r>
            </w:hyperlink>
          </w:p>
          <w:p>
            <w:pPr/>
            <w:hyperlink r:id="rId8" w:history="1">
              <w:r>
                <w:rPr>
                  <w:color w:val="#410a8c"/>
                  <w:u w:val="single"/>
                </w:rPr>
                <w:t xml:space="preserve">Sophie Méry</w:t>
              </w:r>
            </w:hyperlink>
          </w:p>
          <w:p>
            <w:pPr/>
            <w:r>
              <w:rPr>
                <w:i w:val="1"/>
                <w:iCs w:val="1"/>
              </w:rPr>
              <w:t xml:space="preserve">Journée du "CReAAH", Archéologie, Archéosciences, Histoire, Rennes, 23 mars 2019. Résumés des communications</w:t>
            </w:r>
            <w:r>
              <w:rPr/>
              <w:t xml:space="preserve">, 2019, p.33</w:t>
            </w:r>
          </w:p>
          <w:p>
            <w:pPr/>
            <w:r>
              <w:rPr/>
              <w:t xml:space="preserve">Autre publication scientifique</w:t>
            </w:r>
          </w:p>
          <w:p>
            <w:pPr/>
            <w:hyperlink r:id="rId201" w:history="1">
              <w:r>
                <w:rPr>
                  <w:color w:val="#410a8c"/>
                  <w:u w:val="single"/>
                </w:rPr>
                <w:t xml:space="preserve">hal-02148461v1</w:t>
              </w:r>
            </w:hyperlink>
          </w:p>
        </w:tc>
      </w:tr>
      <w:tr>
        <w:trPr/>
        <w:tc>
          <w:tcPr>
            <w:noWrap/>
          </w:tcPr>
          <w:p>
            <w:pPr>
              <w:spacing w:after="200"/>
            </w:pPr>
            <w:hyperlink r:id="rId202" w:history="1">
              <w:r>
                <w:rPr>
                  <w:color w:val="1e198e"/>
                  <w:b w:val="1"/>
                  <w:bCs w:val="1"/>
                  <w:u w:val="single"/>
                </w:rPr>
                <w:t xml:space="preserve">Etat des travaux récents en Arabie orientale au Néolithique et à l'âge du Bronze</w:t>
              </w:r>
            </w:hyperlink>
          </w:p>
          <w:p>
            <w:pPr/>
            <w:hyperlink r:id="rId8" w:history="1">
              <w:r>
                <w:rPr>
                  <w:color w:val="#410a8c"/>
                  <w:u w:val="single"/>
                </w:rPr>
                <w:t xml:space="preserve">Sophie Méry</w:t>
              </w:r>
            </w:hyperlink>
          </w:p>
          <w:p>
            <w:pPr/>
            <w:r>
              <w:rPr>
                <w:i w:val="1"/>
                <w:iCs w:val="1"/>
              </w:rPr>
              <w:t xml:space="preserve">Journées du "CReAAH", Archéologie, Archéosciences, Histoire, Rennes, 12-13 mai 2017. Résumés des communications</w:t>
            </w:r>
            <w:r>
              <w:rPr/>
              <w:t xml:space="preserve">, 2017, p.24</w:t>
            </w:r>
          </w:p>
          <w:p>
            <w:pPr/>
            <w:r>
              <w:rPr/>
              <w:t xml:space="preserve">Autre publication scientifique</w:t>
            </w:r>
          </w:p>
          <w:p>
            <w:pPr/>
            <w:hyperlink r:id="rId202" w:history="1">
              <w:r>
                <w:rPr>
                  <w:color w:val="#410a8c"/>
                  <w:u w:val="single"/>
                </w:rPr>
                <w:t xml:space="preserve">hal-01954476v1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3324v1" TargetMode="External"/><Relationship Id="rId8" Type="http://schemas.openxmlformats.org/officeDocument/2006/relationships/hyperlink" Target="https://hal.science/search/index/?q=*&amp;authFullName_s=Sophie M&#233;ry" TargetMode="External"/><Relationship Id="rId9" Type="http://schemas.openxmlformats.org/officeDocument/2006/relationships/hyperlink" Target="https://hal.science/search/index/?q=*&amp;authFullName_s=K&#233;vin Ldour" TargetMode="External"/><Relationship Id="rId10" Type="http://schemas.openxmlformats.org/officeDocument/2006/relationships/hyperlink" Target="https://dx.doi.org/10.32028/9781805831259" TargetMode="External"/><Relationship Id="rId11" Type="http://schemas.openxmlformats.org/officeDocument/2006/relationships/hyperlink" Target="https://hal.science/hal-05031876v1" TargetMode="External"/><Relationship Id="rId12" Type="http://schemas.openxmlformats.org/officeDocument/2006/relationships/hyperlink" Target="https://hal.science/search/index/?q=*&amp;authFullName_s=Alain Duplouy" TargetMode="External"/><Relationship Id="rId13" Type="http://schemas.openxmlformats.org/officeDocument/2006/relationships/hyperlink" Target="https://hal.science/search/index/?q=*&amp;authFullName_s=Vincenzo Capozzoli" TargetMode="External"/><Relationship Id="rId14" Type="http://schemas.openxmlformats.org/officeDocument/2006/relationships/hyperlink" Target="https://hal.science/search/index/?q=*&amp;authFullName_s=Marianne Christensen" TargetMode="External"/><Relationship Id="rId15" Type="http://schemas.openxmlformats.org/officeDocument/2006/relationships/hyperlink" Target="https://hal.science/search/index/?q=*&amp;authFullName_s=Fran&#231;ois Giligny" TargetMode="External"/><Relationship Id="rId16" Type="http://schemas.openxmlformats.org/officeDocument/2006/relationships/hyperlink" Target="https://hal.science/search/index/?q=*&amp;authFullName_s=Mathilde Jean" TargetMode="External"/><Relationship Id="rId17" Type="http://schemas.openxmlformats.org/officeDocument/2006/relationships/hyperlink" Target="https://hal.science/hal-05371033v1" TargetMode="External"/><Relationship Id="rId18" Type="http://schemas.openxmlformats.org/officeDocument/2006/relationships/hyperlink" Target="https://hal.science/search/index/?q=*&amp;authFullName_s=Kevin Lidour" TargetMode="External"/><Relationship Id="rId19" Type="http://schemas.openxmlformats.org/officeDocument/2006/relationships/hyperlink" Target="https://hal.science/search/index/?q=*&amp;authFullName_s=Dalia Gasparini" TargetMode="External"/><Relationship Id="rId20" Type="http://schemas.openxmlformats.org/officeDocument/2006/relationships/hyperlink" Target="https://shs.hal.science/halshs-04300754v1" TargetMode="External"/><Relationship Id="rId21" Type="http://schemas.openxmlformats.org/officeDocument/2006/relationships/hyperlink" Target="https://hal.science/search/index/?q=*&amp;authFullName_s=Aline Averbouh"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dx.doi.org/10.5852/nes04" TargetMode="External"/><Relationship Id="rId24" Type="http://schemas.openxmlformats.org/officeDocument/2006/relationships/hyperlink" Target="https://univ-rennes.hal.science/hal-03414046v1" TargetMode="External"/><Relationship Id="rId25" Type="http://schemas.openxmlformats.org/officeDocument/2006/relationships/hyperlink" Target="https://hal.science/search/index/?q=*&amp;authFullName_s=Vincent Charpentier" TargetMode="External"/><Relationship Id="rId26" Type="http://schemas.openxmlformats.org/officeDocument/2006/relationships/hyperlink" Target="http://www.archaeopress.com/ArchaeopressShop/Public/displayProductDetail.asp?id=%7BA259BE84-320B-4F7F-8592-E828BA0F2419%7D" TargetMode="External"/><Relationship Id="rId27" Type="http://schemas.openxmlformats.org/officeDocument/2006/relationships/hyperlink" Target="https://dx.doi.org/10.2307/j.ctv1dwq0rp" TargetMode="External"/><Relationship Id="rId28" Type="http://schemas.openxmlformats.org/officeDocument/2006/relationships/hyperlink" Target="https://hal.science/hal-03414103v1" TargetMode="External"/><Relationship Id="rId29" Type="http://schemas.openxmlformats.org/officeDocument/2006/relationships/hyperlink" Target="https://shs.hal.science/halshs-03873825v1" TargetMode="External"/><Relationship Id="rId30" Type="http://schemas.openxmlformats.org/officeDocument/2006/relationships/hyperlink" Target="https://shs.hal.science/halshs-03865996v1" TargetMode="External"/><Relationship Id="rId31" Type="http://schemas.openxmlformats.org/officeDocument/2006/relationships/hyperlink" Target="https://hal.science/search/index/?q=*&amp;authFullName_s=Mark Jonathan Beech" TargetMode="External"/><Relationship Id="rId32" Type="http://schemas.openxmlformats.org/officeDocument/2006/relationships/hyperlink" Target="https://www.oxbowbooks.com/oxbow/" TargetMode="External"/><Relationship Id="rId33" Type="http://schemas.openxmlformats.org/officeDocument/2006/relationships/hyperlink" Target="https://hal.science/hal-02125427v1" TargetMode="External"/><Relationship Id="rId34" Type="http://schemas.openxmlformats.org/officeDocument/2006/relationships/hyperlink" Target="https://hal.science/search/index/?q=*&amp;authFullName_s=Gautier Basset" TargetMode="External"/><Relationship Id="rId35" Type="http://schemas.openxmlformats.org/officeDocument/2006/relationships/hyperlink" Target="https://hal.science/search/index/?q=*&amp;authFullName_s=Jean-Francois Berger" TargetMode="External"/><Relationship Id="rId36" Type="http://schemas.openxmlformats.org/officeDocument/2006/relationships/hyperlink" Target="https://hal.science/search/index/?q=*&amp;authFullName_s=Adrien Berthelot" TargetMode="External"/><Relationship Id="rId37" Type="http://schemas.openxmlformats.org/officeDocument/2006/relationships/hyperlink" Target="http://www.prehistoire.org/offres/file_inline_src/515/515_P_41148_58876fba50321_20.pdf" TargetMode="External"/><Relationship Id="rId38" Type="http://schemas.openxmlformats.org/officeDocument/2006/relationships/hyperlink" Target="https://univ-rennes.hal.science/hal-03414151v1" TargetMode="External"/><Relationship Id="rId39" Type="http://schemas.openxmlformats.org/officeDocument/2006/relationships/hyperlink" Target="https://univ-rennes.hal.science/hal-02439027v1" TargetMode="External"/><Relationship Id="rId40" Type="http://schemas.openxmlformats.org/officeDocument/2006/relationships/hyperlink" Target="https://shs.hal.science/halshs-02979818v1" TargetMode="External"/><Relationship Id="rId41" Type="http://schemas.openxmlformats.org/officeDocument/2006/relationships/hyperlink" Target="https://hal.science/search/index/?q=*&amp;authFullName_s=Aurore Didier" TargetMode="External"/><Relationship Id="rId42" Type="http://schemas.openxmlformats.org/officeDocument/2006/relationships/hyperlink" Target="http://www.brepols.net/" TargetMode="External"/><Relationship Id="rId43" Type="http://schemas.openxmlformats.org/officeDocument/2006/relationships/hyperlink" Target="https://hal.science/hal-05338787v1" TargetMode="External"/><Relationship Id="rId44" Type="http://schemas.openxmlformats.org/officeDocument/2006/relationships/hyperlink" Target="https://hal.science/search/index/?q=*&amp;authFullName_s=Akshyeta Suryanarayan" TargetMode="External"/><Relationship Id="rId45" Type="http://schemas.openxmlformats.org/officeDocument/2006/relationships/hyperlink" Target="https://hal.science/search/index/?q=*&amp;authFullName_s=Jennifer Swerida" TargetMode="External"/><Relationship Id="rId46" Type="http://schemas.openxmlformats.org/officeDocument/2006/relationships/hyperlink" Target="https://hal.science/search/index/?q=*&amp;authFullName_s=Michele Degli Esposti" TargetMode="External"/><Relationship Id="rId47" Type="http://schemas.openxmlformats.org/officeDocument/2006/relationships/hyperlink" Target="https://hal.science/search/index/?q=*&amp;authFullName_s=Eli Dollarhide" TargetMode="External"/><Relationship Id="rId48" Type="http://schemas.openxmlformats.org/officeDocument/2006/relationships/hyperlink" Target="https://dx.doi.org/10.1371/journal.pone.0324661" TargetMode="External"/><Relationship Id="rId49" Type="http://schemas.openxmlformats.org/officeDocument/2006/relationships/hyperlink" Target="https://hal.science/hal-04576135v1" TargetMode="External"/><Relationship Id="rId50" Type="http://schemas.openxmlformats.org/officeDocument/2006/relationships/hyperlink" Target="https://hal.science/search/index/?q=*&amp;authFullName_s=David Cuenca-Solana" TargetMode="External"/><Relationship Id="rId51" Type="http://schemas.openxmlformats.org/officeDocument/2006/relationships/hyperlink" Target="https://hal.science/search/index/?q=*&amp;authFullName_s=Jes&#250;s Seti&#233;n Marqu&#237;nez" TargetMode="External"/><Relationship Id="rId52" Type="http://schemas.openxmlformats.org/officeDocument/2006/relationships/hyperlink" Target="https://hal.science/search/index/?q=*&amp;authFullName_s=Ana Cimentada Hern&#225;ndez" TargetMode="External"/><Relationship Id="rId53" Type="http://schemas.openxmlformats.org/officeDocument/2006/relationships/hyperlink" Target="https://dx.doi.org/10.1016/j.ara.2024.100520" TargetMode="External"/><Relationship Id="rId54" Type="http://schemas.openxmlformats.org/officeDocument/2006/relationships/hyperlink" Target="https://hal.science/hal-04551139v1" TargetMode="External"/><Relationship Id="rId55" Type="http://schemas.openxmlformats.org/officeDocument/2006/relationships/hyperlink" Target="https://hal.science/search/index/?q=*&amp;authFullName_s=Laura Strolin" TargetMode="External"/><Relationship Id="rId56" Type="http://schemas.openxmlformats.org/officeDocument/2006/relationships/hyperlink" Target="https://hal.science/search/index/?q=*&amp;authFullName_s=Arnaud Mazuy" TargetMode="External"/><Relationship Id="rId57" Type="http://schemas.openxmlformats.org/officeDocument/2006/relationships/hyperlink" Target="https://dx.doi.org/10.1111/aae.12247" TargetMode="External"/><Relationship Id="rId58" Type="http://schemas.openxmlformats.org/officeDocument/2006/relationships/hyperlink" Target="https://hal.science/hal-03418244v1" TargetMode="External"/><Relationship Id="rId59" Type="http://schemas.openxmlformats.org/officeDocument/2006/relationships/hyperlink" Target="https://hal.science/search/index/?q=*&amp;authFullName_s=Philippe B&#233;arez" TargetMode="External"/><Relationship Id="rId60" Type="http://schemas.openxmlformats.org/officeDocument/2006/relationships/hyperlink" Target="https://dx.doi.org/10.1080/15564894.2021.1962437" TargetMode="External"/><Relationship Id="rId61" Type="http://schemas.openxmlformats.org/officeDocument/2006/relationships/hyperlink" Target="https://hal.science/hal-03759054v1" TargetMode="External"/><Relationship Id="rId62" Type="http://schemas.openxmlformats.org/officeDocument/2006/relationships/hyperlink" Target="https://hal.science/search/index/?q=*&amp;authFullName_s=Martine Regert" TargetMode="External"/><Relationship Id="rId63" Type="http://schemas.openxmlformats.org/officeDocument/2006/relationships/hyperlink" Target="https://hal.science/hal-03429639v1" TargetMode="External"/><Relationship Id="rId64" Type="http://schemas.openxmlformats.org/officeDocument/2006/relationships/hyperlink" Target="https://hal.science/search/index/?q=*&amp;authFullName_s=Khaled A Douglas" TargetMode="External"/><Relationship Id="rId65" Type="http://schemas.openxmlformats.org/officeDocument/2006/relationships/hyperlink" Target="https://hal.science/search/index/?q=*&amp;authFullName_s=Nasser S Al&#8208;jahwari" TargetMode="External"/><Relationship Id="rId66" Type="http://schemas.openxmlformats.org/officeDocument/2006/relationships/hyperlink" Target="https://hal.science/search/index/?q=*&amp;authFullName_s=Mohamad Hesein" TargetMode="External"/><Relationship Id="rId67" Type="http://schemas.openxmlformats.org/officeDocument/2006/relationships/hyperlink" Target="https://hal.science/search/index/?q=*&amp;authFullName_s=Kimberly D Williams" TargetMode="External"/><Relationship Id="rId68" Type="http://schemas.openxmlformats.org/officeDocument/2006/relationships/hyperlink" Target="https://dx.doi.org/10.1111/aae.12200" TargetMode="External"/><Relationship Id="rId69" Type="http://schemas.openxmlformats.org/officeDocument/2006/relationships/hyperlink" Target="https://hal.science/hal-03414346v1" TargetMode="External"/><Relationship Id="rId70" Type="http://schemas.openxmlformats.org/officeDocument/2006/relationships/hyperlink" Target="https://hal.science/search/index/?q=*&amp;authFullName_s=Maria Paola Pellegrino" TargetMode="External"/><Relationship Id="rId71" Type="http://schemas.openxmlformats.org/officeDocument/2006/relationships/hyperlink" Target="https://hal.science/search/index/?q=*&amp;authFullName_s=Anne Benoist" TargetMode="External"/><Relationship Id="rId72" Type="http://schemas.openxmlformats.org/officeDocument/2006/relationships/hyperlink" Target="https://hal.science/search/index/?q=*&amp;authFullName_s=Sophie Costa" TargetMode="External"/><Relationship Id="rId73" Type="http://schemas.openxmlformats.org/officeDocument/2006/relationships/hyperlink" Target="https://hal.science/search/index/?q=*&amp;authFullName_s=Julien Charbonnier" TargetMode="External"/><Relationship Id="rId74" Type="http://schemas.openxmlformats.org/officeDocument/2006/relationships/hyperlink" Target="https://hal.science/hal-03418249v1" TargetMode="External"/><Relationship Id="rId75" Type="http://schemas.openxmlformats.org/officeDocument/2006/relationships/hyperlink" Target="https://dx.doi.org/10.1080/15564894.2018.1531330" TargetMode="External"/><Relationship Id="rId76" Type="http://schemas.openxmlformats.org/officeDocument/2006/relationships/hyperlink" Target="https://univ-rennes.hal.science/hal-02363405v1" TargetMode="External"/><Relationship Id="rId77" Type="http://schemas.openxmlformats.org/officeDocument/2006/relationships/hyperlink" Target="https://hal.science/search/index/?q=*&amp;authFullName_s=Federico Borgi" TargetMode="External"/><Relationship Id="rId78" Type="http://schemas.openxmlformats.org/officeDocument/2006/relationships/hyperlink" Target="https://hal.science/search/index/?q=*&amp;authFullName_s=Claire Gallou" TargetMode="External"/><Relationship Id="rId79" Type="http://schemas.openxmlformats.org/officeDocument/2006/relationships/hyperlink" Target="https://hal.science/search/index/?q=*&amp;authFullName_s=Chlo&#233; Martin" TargetMode="External"/><Relationship Id="rId80" Type="http://schemas.openxmlformats.org/officeDocument/2006/relationships/hyperlink" Target="https://dx.doi.org/10.1111/aae.12133" TargetMode="External"/><Relationship Id="rId81" Type="http://schemas.openxmlformats.org/officeDocument/2006/relationships/hyperlink" Target="https://hal.science/hal-03418253v1" TargetMode="External"/><Relationship Id="rId82" Type="http://schemas.openxmlformats.org/officeDocument/2006/relationships/hyperlink" Target="https://dx.doi.org/10.1016/j.jasrep.2020.102223" TargetMode="External"/><Relationship Id="rId83" Type="http://schemas.openxmlformats.org/officeDocument/2006/relationships/hyperlink" Target="https://univ-rennes.hal.science/hal-02353536v1" TargetMode="External"/><Relationship Id="rId84" Type="http://schemas.openxmlformats.org/officeDocument/2006/relationships/hyperlink" Target="https://hal.science/search/index/?q=*&amp;authFullName_s=David Aoustin" TargetMode="External"/><Relationship Id="rId85" Type="http://schemas.openxmlformats.org/officeDocument/2006/relationships/hyperlink" Target="https://univ-rennes.hal.science/hal-02353777v1" TargetMode="External"/><Relationship Id="rId86" Type="http://schemas.openxmlformats.org/officeDocument/2006/relationships/hyperlink" Target="https://hal.science/search/index/?q=*&amp;authFullName_s=Steven Karacic" TargetMode="External"/><Relationship Id="rId87" Type="http://schemas.openxmlformats.org/officeDocument/2006/relationships/hyperlink" Target="https://hal.science/search/index/?q=*&amp;authFullName_s=Ma&#235;l Cr&#233;py" TargetMode="External"/><Relationship Id="rId88" Type="http://schemas.openxmlformats.org/officeDocument/2006/relationships/hyperlink" Target="https://hal.science/search/index/?q=*&amp;authFullName_s=Louise Purdue" TargetMode="External"/><Relationship Id="rId89" Type="http://schemas.openxmlformats.org/officeDocument/2006/relationships/hyperlink" Target="https://hal.science/hal-02502736v1" TargetMode="External"/><Relationship Id="rId90" Type="http://schemas.openxmlformats.org/officeDocument/2006/relationships/hyperlink" Target="https://hal.science/search/index/?q=*&amp;authFullName_s=Claire Besson" TargetMode="External"/><Relationship Id="rId91" Type="http://schemas.openxmlformats.org/officeDocument/2006/relationships/hyperlink" Target="https://hal.science/search/index/?q=*&amp;authFullName_s=Olivier Blin" TargetMode="External"/><Relationship Id="rId92" Type="http://schemas.openxmlformats.org/officeDocument/2006/relationships/hyperlink" Target="https://hal.science/search/index/?q=*&amp;authFullName_s=Christian Cribellier" TargetMode="External"/><Relationship Id="rId93" Type="http://schemas.openxmlformats.org/officeDocument/2006/relationships/hyperlink" Target="https://hal.science/search/index/?q=*&amp;authFullName_s=S&#233;verine Hurard" TargetMode="External"/><Relationship Id="rId94" Type="http://schemas.openxmlformats.org/officeDocument/2006/relationships/hyperlink" Target="https://dx.doi.org/10.4000/nda.7126" TargetMode="External"/><Relationship Id="rId95" Type="http://schemas.openxmlformats.org/officeDocument/2006/relationships/hyperlink" Target="https://univ-rennes.hal.science/hal-02353637v1" TargetMode="External"/><Relationship Id="rId96" Type="http://schemas.openxmlformats.org/officeDocument/2006/relationships/hyperlink" Target="https://hal.science/search/index/?q=*&amp;authFullName_s=Maurizio Cattani" TargetMode="External"/><Relationship Id="rId97" Type="http://schemas.openxmlformats.org/officeDocument/2006/relationships/hyperlink" Target="https://hal.science/search/index/?q=*&amp;authFullName_s=Jonathan Mark Kenoyer" TargetMode="External"/><Relationship Id="rId98" Type="http://schemas.openxmlformats.org/officeDocument/2006/relationships/hyperlink" Target="https://hal.science/search/index/?q=*&amp;authFullName_s=Dennys Frenez" TargetMode="External"/><Relationship Id="rId99" Type="http://schemas.openxmlformats.org/officeDocument/2006/relationships/hyperlink" Target="https://hal.science/search/index/?q=*&amp;authFullName_s=Randall Law" TargetMode="External"/><Relationship Id="rId100" Type="http://schemas.openxmlformats.org/officeDocument/2006/relationships/hyperlink" Target="https://univ-rennes.hal.science/hal-02397153v1" TargetMode="External"/><Relationship Id="rId101" Type="http://schemas.openxmlformats.org/officeDocument/2006/relationships/hyperlink" Target="https://hal.science/search/index/?q=*&amp;authFullName_s=Frank Braemer" TargetMode="External"/><Relationship Id="rId102" Type="http://schemas.openxmlformats.org/officeDocument/2006/relationships/hyperlink" Target="https://hal.science/search/index/?q=*&amp;authFullName_s=V&#233;ronique Darras" TargetMode="External"/><Relationship Id="rId103" Type="http://schemas.openxmlformats.org/officeDocument/2006/relationships/hyperlink" Target="https://hal.science/search/index/?q=*&amp;authFullName_s=Xavier Gutherz" TargetMode="External"/><Relationship Id="rId104" Type="http://schemas.openxmlformats.org/officeDocument/2006/relationships/hyperlink" Target="https://hal.science/search/index/?q=*&amp;authFullName_s=Pierre-Yves Manguin" TargetMode="External"/><Relationship Id="rId105" Type="http://schemas.openxmlformats.org/officeDocument/2006/relationships/hyperlink" Target="https://dx.doi.org/10.4000/nda.7286" TargetMode="External"/><Relationship Id="rId106" Type="http://schemas.openxmlformats.org/officeDocument/2006/relationships/hyperlink" Target="https://univ-rennes.hal.science/hal-02353676v1" TargetMode="External"/><Relationship Id="rId107" Type="http://schemas.openxmlformats.org/officeDocument/2006/relationships/hyperlink" Target="https://hal.science/search/index/?q=*&amp;authFullName_s=Lloyd Weeks" TargetMode="External"/><Relationship Id="rId108" Type="http://schemas.openxmlformats.org/officeDocument/2006/relationships/hyperlink" Target="https://hal.science/search/index/?q=*&amp;authFullName_s=Charlotte Cable" TargetMode="External"/><Relationship Id="rId109" Type="http://schemas.openxmlformats.org/officeDocument/2006/relationships/hyperlink" Target="https://hal.science/search/index/?q=*&amp;authFullName_s=Yaacoub Al-Ali" TargetMode="External"/><Relationship Id="rId110" Type="http://schemas.openxmlformats.org/officeDocument/2006/relationships/hyperlink" Target="https://dx.doi.org/10.1016/j.jasrep.2018.09.007" TargetMode="External"/><Relationship Id="rId111" Type="http://schemas.openxmlformats.org/officeDocument/2006/relationships/hyperlink" Target="https://univ-rennes.hal.science/hal-01671791v1" TargetMode="External"/><Relationship Id="rId112" Type="http://schemas.openxmlformats.org/officeDocument/2006/relationships/hyperlink" Target="https://hal.science/search/index/?q=*&amp;authFullName_s=Olivier Brunet" TargetMode="External"/><Relationship Id="rId113" Type="http://schemas.openxmlformats.org/officeDocument/2006/relationships/hyperlink" Target="https://hal.science/search/index/?q=*&amp;authFullName_s=Christian Velde" TargetMode="External"/><Relationship Id="rId114" Type="http://schemas.openxmlformats.org/officeDocument/2006/relationships/hyperlink" Target="https://dx.doi.org/10.1111/aae.12090" TargetMode="External"/><Relationship Id="rId115" Type="http://schemas.openxmlformats.org/officeDocument/2006/relationships/hyperlink" Target="https://shs.hal.science/halshs-02979690v1" TargetMode="External"/><Relationship Id="rId116" Type="http://schemas.openxmlformats.org/officeDocument/2006/relationships/hyperlink" Target="https://hal.science/search/index/?q=*&amp;authFullName_s=M. James Blackman" TargetMode="External"/><Relationship Id="rId117" Type="http://schemas.openxmlformats.org/officeDocument/2006/relationships/hyperlink" Target="https://hal.science/search/index/?q=*&amp;authFullName_s=Roland Besenval" TargetMode="External"/><Relationship Id="rId118" Type="http://schemas.openxmlformats.org/officeDocument/2006/relationships/hyperlink" Target="https://hal.science/hal-01828586v1" TargetMode="External"/><Relationship Id="rId119" Type="http://schemas.openxmlformats.org/officeDocument/2006/relationships/hyperlink" Target="https://hal.science/search/index/?q=*&amp;authFullName_s=Jean&#8209;fran&#231;ois Berger" TargetMode="External"/><Relationship Id="rId120" Type="http://schemas.openxmlformats.org/officeDocument/2006/relationships/hyperlink" Target="https://hal.science/search/index/?q=*&amp;authFullName_s=R&#233;my Crassard" TargetMode="External"/><Relationship Id="rId121" Type="http://schemas.openxmlformats.org/officeDocument/2006/relationships/hyperlink" Target="https://hal.science/search/index/?q=*&amp;authFullName_s=Gourguen Davtian" TargetMode="External"/><Relationship Id="rId122" Type="http://schemas.openxmlformats.org/officeDocument/2006/relationships/hyperlink" Target="https://shs.hal.science/halshs-02979623v1" TargetMode="External"/><Relationship Id="rId123" Type="http://schemas.openxmlformats.org/officeDocument/2006/relationships/hyperlink" Target="https://hal.science/hal-03839490v1" TargetMode="External"/><Relationship Id="rId124" Type="http://schemas.openxmlformats.org/officeDocument/2006/relationships/hyperlink" Target="https://hal.science/search/index/?q=*&amp;authFullName_s=Michel Mouton" TargetMode="External"/><Relationship Id="rId125" Type="http://schemas.openxmlformats.org/officeDocument/2006/relationships/hyperlink" Target="https://shs.hal.science/halshs-02895384v1" TargetMode="External"/><Relationship Id="rId126" Type="http://schemas.openxmlformats.org/officeDocument/2006/relationships/hyperlink" Target="https://dx.doi.org/10.4000/nda.954" TargetMode="External"/><Relationship Id="rId127" Type="http://schemas.openxmlformats.org/officeDocument/2006/relationships/hyperlink" Target="https://api.istex.fr/ark:/67375/G14-D8VDF8KV-5/fulltext.pdf?sid=hal" TargetMode="External"/><Relationship Id="rId128" Type="http://schemas.openxmlformats.org/officeDocument/2006/relationships/hyperlink" Target="https://hal.science/hal-01828516v1" TargetMode="External"/><Relationship Id="rId129" Type="http://schemas.openxmlformats.org/officeDocument/2006/relationships/hyperlink" Target="https://hal.science/search/index/?q=*&amp;authFullName_s=Anne-Marie L&#233;zine" TargetMode="External"/><Relationship Id="rId130" Type="http://schemas.openxmlformats.org/officeDocument/2006/relationships/hyperlink" Target="https://hal.science/search/index/?q=*&amp;authFullName_s=Christian Robert" TargetMode="External"/><Relationship Id="rId131" Type="http://schemas.openxmlformats.org/officeDocument/2006/relationships/hyperlink" Target="https://hal.science/search/index/?q=*&amp;authFullName_s=Serge Cleuziou" TargetMode="External"/><Relationship Id="rId132" Type="http://schemas.openxmlformats.org/officeDocument/2006/relationships/hyperlink" Target="https://hal.science/search/index/?q=*&amp;authFullName_s=Marie-Louise Inizan" TargetMode="External"/><Relationship Id="rId133" Type="http://schemas.openxmlformats.org/officeDocument/2006/relationships/hyperlink" Target="https://dx.doi.org/10.1016/j.gloplacha.2010.01.016" TargetMode="External"/><Relationship Id="rId134" Type="http://schemas.openxmlformats.org/officeDocument/2006/relationships/hyperlink" Target="https://api.istex.fr/ark:/67375/6H6-Q9TFBM4C-2/fulltext.pdf?sid=hal" TargetMode="External"/><Relationship Id="rId135" Type="http://schemas.openxmlformats.org/officeDocument/2006/relationships/hyperlink" Target="https://mnhn.hal.science/mnhn-03002486v1" TargetMode="External"/><Relationship Id="rId136" Type="http://schemas.openxmlformats.org/officeDocument/2006/relationships/hyperlink" Target="https://hal.science/search/index/?q=*&amp;authFullName_s=Margareta Tengberg" TargetMode="External"/><Relationship Id="rId137" Type="http://schemas.openxmlformats.org/officeDocument/2006/relationships/hyperlink" Target="https://dx.doi.org/10.1016/j.jas.2009.05.017" TargetMode="External"/><Relationship Id="rId138" Type="http://schemas.openxmlformats.org/officeDocument/2006/relationships/hyperlink" Target="https://api.istex.fr/ark:/67375/6H6-QVXZ5GN6-2/fulltext.pdf?sid=hal" TargetMode="External"/><Relationship Id="rId139" Type="http://schemas.openxmlformats.org/officeDocument/2006/relationships/hyperlink" Target="https://hal.science/hal-02236455v1" TargetMode="External"/><Relationship Id="rId140" Type="http://schemas.openxmlformats.org/officeDocument/2006/relationships/hyperlink" Target="https://hal.science/search/index/?q=*&amp;authFullName_s=Anne-Marie Guimier-Sorbet" TargetMode="External"/><Relationship Id="rId141" Type="http://schemas.openxmlformats.org/officeDocument/2006/relationships/hyperlink" Target="https://hal.science/search/index/?q=*&amp;authFullName_s=Philippe Soulier" TargetMode="External"/><Relationship Id="rId142" Type="http://schemas.openxmlformats.org/officeDocument/2006/relationships/hyperlink" Target="https://univ-rennes.hal.science/hal-03805470v1" TargetMode="External"/><Relationship Id="rId143" Type="http://schemas.openxmlformats.org/officeDocument/2006/relationships/hyperlink" Target="https://hal.science/search/index/?q=*&amp;authFullName_s=Olivier Langlois" TargetMode="External"/><Relationship Id="rId144" Type="http://schemas.openxmlformats.org/officeDocument/2006/relationships/hyperlink" Target="https://hal.science/search/index/?q=*&amp;authFullName_s=Barbara Vandooseloere" TargetMode="External"/><Relationship Id="rId145" Type="http://schemas.openxmlformats.org/officeDocument/2006/relationships/hyperlink" Target="https://hal.science/hal-02187991v1" TargetMode="External"/><Relationship Id="rId146" Type="http://schemas.openxmlformats.org/officeDocument/2006/relationships/hyperlink" Target="https://hal.science/search/index/?q=*&amp;authFullName_s=Patrice Brun" TargetMode="External"/><Relationship Id="rId147" Type="http://schemas.openxmlformats.org/officeDocument/2006/relationships/hyperlink" Target="https://hal.science/search/index/?q=*&amp;authFullName_s=Claudine Karlin" TargetMode="External"/><Relationship Id="rId148" Type="http://schemas.openxmlformats.org/officeDocument/2006/relationships/hyperlink" Target="https://hal.science/search/index/?q=*&amp;authFullName_s=Pierre De Miroschedji" TargetMode="External"/><Relationship Id="rId149" Type="http://schemas.openxmlformats.org/officeDocument/2006/relationships/hyperlink" Target="https://hal.science/hal-02185145v1" TargetMode="External"/><Relationship Id="rId150" Type="http://schemas.openxmlformats.org/officeDocument/2006/relationships/hyperlink" Target="https://hal.science/hal-02115633v1" TargetMode="External"/><Relationship Id="rId151" Type="http://schemas.openxmlformats.org/officeDocument/2006/relationships/hyperlink" Target="https://shs.hal.science/halshs-00009475v1" TargetMode="External"/><Relationship Id="rId152" Type="http://schemas.openxmlformats.org/officeDocument/2006/relationships/hyperlink" Target="https://hal.science/hal-02101045v1" TargetMode="External"/><Relationship Id="rId153" Type="http://schemas.openxmlformats.org/officeDocument/2006/relationships/hyperlink" Target="https://hal.science/hal-02095243v1" TargetMode="External"/><Relationship Id="rId154" Type="http://schemas.openxmlformats.org/officeDocument/2006/relationships/hyperlink" Target="https://hal.science/hal-02074257v1" TargetMode="External"/><Relationship Id="rId155" Type="http://schemas.openxmlformats.org/officeDocument/2006/relationships/hyperlink" Target="https://hal.science/hal-02074267v1" TargetMode="External"/><Relationship Id="rId156" Type="http://schemas.openxmlformats.org/officeDocument/2006/relationships/hyperlink" Target="https://hal.science/hal-05369320v1" TargetMode="External"/><Relationship Id="rId157" Type="http://schemas.openxmlformats.org/officeDocument/2006/relationships/hyperlink" Target="https://hal.science/search/index/?q=*&amp;authFullName_s=Mashkour Marjan" TargetMode="External"/><Relationship Id="rId158" Type="http://schemas.openxmlformats.org/officeDocument/2006/relationships/hyperlink" Target="https://hal.science/search/index/?q=*&amp;authFullName_s=Frank Preusser" TargetMode="External"/><Relationship Id="rId159" Type="http://schemas.openxmlformats.org/officeDocument/2006/relationships/hyperlink" Target="https://mes.uchicago.edu/derek-kennet" TargetMode="External"/><Relationship Id="rId160" Type="http://schemas.openxmlformats.org/officeDocument/2006/relationships/hyperlink" Target="https://hal.science/hal-03513548v1" TargetMode="External"/><Relationship Id="rId161" Type="http://schemas.openxmlformats.org/officeDocument/2006/relationships/hyperlink" Target="https://hal.science/hal-03371491v1" TargetMode="External"/><Relationship Id="rId162" Type="http://schemas.openxmlformats.org/officeDocument/2006/relationships/hyperlink" Target="https://hal.science/search/index/?q=*&amp;authFullName_s=Ekaterina Dolbunova" TargetMode="External"/><Relationship Id="rId163" Type="http://schemas.openxmlformats.org/officeDocument/2006/relationships/hyperlink" Target="https://hal.science/search/index/?q=*&amp;authFullName_s=Louise Gomart" TargetMode="External"/><Relationship Id="rId164" Type="http://schemas.openxmlformats.org/officeDocument/2006/relationships/hyperlink" Target="https://hal.science/search/index/?q=*&amp;authFullName_s=Alexandre Livingstone-Smith" TargetMode="External"/><Relationship Id="rId165" Type="http://schemas.openxmlformats.org/officeDocument/2006/relationships/hyperlink" Target="https://univ-rennes.hal.science/hal-03805528v1" TargetMode="External"/><Relationship Id="rId166" Type="http://schemas.openxmlformats.org/officeDocument/2006/relationships/hyperlink" Target="https://hal.science/hal-01186984v1" TargetMode="External"/><Relationship Id="rId167" Type="http://schemas.openxmlformats.org/officeDocument/2006/relationships/hyperlink" Target="https://hal.science/search/index/?q=*&amp;authFullName_s=Vincent Lef&#232;vre" TargetMode="External"/><Relationship Id="rId168" Type="http://schemas.openxmlformats.org/officeDocument/2006/relationships/hyperlink" Target="https://hal.science/search/index/?q=*&amp;authFullName_s=Pierre Baptiste" TargetMode="External"/><Relationship Id="rId169" Type="http://schemas.openxmlformats.org/officeDocument/2006/relationships/hyperlink" Target="https://hal.science/search/index/?q=*&amp;authFullName_s=Ernelle Berlier" TargetMode="External"/><Relationship Id="rId170" Type="http://schemas.openxmlformats.org/officeDocument/2006/relationships/hyperlink" Target="https://hal.science/search/index/?q=*&amp;authFullName_s=Barbara Faticoni" TargetMode="External"/><Relationship Id="rId171" Type="http://schemas.openxmlformats.org/officeDocument/2006/relationships/hyperlink" Target="https://hal.science/search/index/?q=*&amp;authFullName_s=Marie-Fran&#231;oise Boussac" TargetMode="External"/><Relationship Id="rId172" Type="http://schemas.openxmlformats.org/officeDocument/2006/relationships/hyperlink" Target="https://univ-rennes.hal.science/hal-02353481v1" TargetMode="External"/><Relationship Id="rId173" Type="http://schemas.openxmlformats.org/officeDocument/2006/relationships/hyperlink" Target="https://hal.science/search/index/?q=*&amp;authFullName_s=Pierre de Miroschedji" TargetMode="External"/><Relationship Id="rId174" Type="http://schemas.openxmlformats.org/officeDocument/2006/relationships/hyperlink" Target="https://hal.science/hal-03805505v1" TargetMode="External"/><Relationship Id="rId175" Type="http://schemas.openxmlformats.org/officeDocument/2006/relationships/hyperlink" Target="https://univ-rennes.hal.science/hal-03430766v1" TargetMode="External"/><Relationship Id="rId176" Type="http://schemas.openxmlformats.org/officeDocument/2006/relationships/hyperlink" Target="https://univ-rennes.hal.science/hal-03430561v1" TargetMode="External"/><Relationship Id="rId177" Type="http://schemas.openxmlformats.org/officeDocument/2006/relationships/hyperlink" Target="https://univ-rennes.hal.science/hal-03430860v1" TargetMode="External"/><Relationship Id="rId178" Type="http://schemas.openxmlformats.org/officeDocument/2006/relationships/hyperlink" Target="https://hal.science/search/index/?q=*&amp;authFullName_s=Randall Lauw" TargetMode="External"/><Relationship Id="rId179" Type="http://schemas.openxmlformats.org/officeDocument/2006/relationships/hyperlink" Target="https://hal.science/hal-03414321v1" TargetMode="External"/><Relationship Id="rId180" Type="http://schemas.openxmlformats.org/officeDocument/2006/relationships/hyperlink" Target="https://hal.science/hal-02454670v1" TargetMode="External"/><Relationship Id="rId181" Type="http://schemas.openxmlformats.org/officeDocument/2006/relationships/hyperlink" Target="https://hal.science/search/index/?q=*&amp;authFullName_s=Marc Gosselin" TargetMode="External"/><Relationship Id="rId182" Type="http://schemas.openxmlformats.org/officeDocument/2006/relationships/hyperlink" Target="https://hal.science/search/index/?q=*&amp;authFullName_s=Catherine Dupont" TargetMode="External"/><Relationship Id="rId183" Type="http://schemas.openxmlformats.org/officeDocument/2006/relationships/hyperlink" Target="https://hal.science/hal-02363158v1" TargetMode="External"/><Relationship Id="rId184" Type="http://schemas.openxmlformats.org/officeDocument/2006/relationships/hyperlink" Target="https://hal.science/search/index/?q=*&amp;authFullName_s=Marjan Mashkour" TargetMode="External"/><Relationship Id="rId185" Type="http://schemas.openxmlformats.org/officeDocument/2006/relationships/hyperlink" Target="https://hal.science/search/index/?q=*&amp;authFullName_s=Karyne Debue" TargetMode="External"/><Relationship Id="rId186" Type="http://schemas.openxmlformats.org/officeDocument/2006/relationships/hyperlink" Target="https://hal.science/search/index/?q=*&amp;authFullName_s=St&#233;phanie Br&#233;hard" TargetMode="External"/><Relationship Id="rId187" Type="http://schemas.openxmlformats.org/officeDocument/2006/relationships/hyperlink" Target="https://univ-rennes.hal.science/hal-01717710v1" TargetMode="External"/><Relationship Id="rId188" Type="http://schemas.openxmlformats.org/officeDocument/2006/relationships/hyperlink" Target="https://hal.science/search/index/?q=*&amp;authFullName_s=M.D. Esposti" TargetMode="External"/><Relationship Id="rId189" Type="http://schemas.openxmlformats.org/officeDocument/2006/relationships/hyperlink" Target="https://hal.science/search/index/?q=*&amp;authFullName_s=D. Frenez" TargetMode="External"/><Relationship Id="rId190" Type="http://schemas.openxmlformats.org/officeDocument/2006/relationships/hyperlink" Target="https://hal.science/search/index/?q=*&amp;authFullName_s=J.M. Kenoyer" TargetMode="External"/><Relationship Id="rId191" Type="http://schemas.openxmlformats.org/officeDocument/2006/relationships/hyperlink" Target="https://univ-rennes.hal.science/hal-01395324v1" TargetMode="External"/><Relationship Id="rId192" Type="http://schemas.openxmlformats.org/officeDocument/2006/relationships/hyperlink" Target="https://hal.science/search/index/?q=*&amp;authFullName_s=Marian Mashkour" TargetMode="External"/><Relationship Id="rId193" Type="http://schemas.openxmlformats.org/officeDocument/2006/relationships/hyperlink" Target="https://hal.science/search/index/?q=*&amp;authFullName_s=Lisa Yeomans" TargetMode="External"/><Relationship Id="rId194" Type="http://schemas.openxmlformats.org/officeDocument/2006/relationships/hyperlink" Target="https://univ-rennes.hal.science/hal-01395323v1" TargetMode="External"/><Relationship Id="rId195" Type="http://schemas.openxmlformats.org/officeDocument/2006/relationships/hyperlink" Target="https://shs.hal.science/halshs-02985628v1" TargetMode="External"/><Relationship Id="rId196" Type="http://schemas.openxmlformats.org/officeDocument/2006/relationships/hyperlink" Target="https://hal.science/search/index/?q=*&amp;authFullName_s=Sylvain Bauvais" TargetMode="External"/><Relationship Id="rId197" Type="http://schemas.openxmlformats.org/officeDocument/2006/relationships/hyperlink" Target="https://hal.science/search/index/?q=*&amp;authFullName_s=Henri-Paul Francfort" TargetMode="External"/><Relationship Id="rId198" Type="http://schemas.openxmlformats.org/officeDocument/2006/relationships/hyperlink" Target="https://hal.science/search/index/?q=*&amp;authFullName_s=Benjamin Mutin" TargetMode="External"/><Relationship Id="rId199" Type="http://schemas.openxmlformats.org/officeDocument/2006/relationships/hyperlink" Target="https://univ-rennes.hal.science/hal-02466405v1" TargetMode="External"/><Relationship Id="rId200" Type="http://schemas.openxmlformats.org/officeDocument/2006/relationships/hyperlink" Target="https://univ-rennes.hal.science/hal-02353601v1" TargetMode="External"/><Relationship Id="rId201" Type="http://schemas.openxmlformats.org/officeDocument/2006/relationships/hyperlink" Target="https://univ-rennes.hal.science/hal-02148461v1" TargetMode="External"/><Relationship Id="rId202" Type="http://schemas.openxmlformats.org/officeDocument/2006/relationships/hyperlink" Target="https://univ-rennes.hal.science/hal-01954476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Méry</dc:title>
  <dc:description>CV</dc:description>
  <dc:subject/>
  <cp:keywords/>
  <cp:category/>
  <cp:lastModifiedBy/>
  <dcterms:created xsi:type="dcterms:W3CDTF">2026-04-11T09:58:37+02:00</dcterms:created>
  <dcterms:modified xsi:type="dcterms:W3CDTF">2026-04-11T09:58:37+02:00</dcterms:modified>
</cp:coreProperties>
</file>

<file path=docProps/custom.xml><?xml version="1.0" encoding="utf-8"?>
<Properties xmlns="http://schemas.openxmlformats.org/officeDocument/2006/custom-properties" xmlns:vt="http://schemas.openxmlformats.org/officeDocument/2006/docPropsVTypes"/>
</file>