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MOUQUIN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histoire de l’art (Paris-Sorbonne Paris 4, 2003), maître de conférences à l’Université de Bordeaux (2004-2007), puis à l’Université de Lille (depuis 2007) et directrice des études de l’École du Louvre (2011-2016), Sophie Mouquin est une historienne de l’art moderne.Ses travaux couvrent le champs des arts décoratifs du XVIIIe siècle (</w:t></w:r><w:r><w:rPr><w:i w:val="1"/><w:iCs w:val="1"/></w:rPr><w:t xml:space="preserve">Pierre IV Migeon,</w:t></w:r><w:r><w:rPr/><w:t xml:space="preserve"> Paris, 2001 ; </w:t></w:r><w:r><w:rPr><w:i w:val="1"/><w:iCs w:val="1"/></w:rPr><w:t xml:space="preserve">Le style Louis XV,</w:t></w:r><w:r><w:rPr/><w:t xml:space="preserve"> Paris, 2003 ; </w:t></w:r><w:r><w:rPr><w:i w:val="1"/><w:iCs w:val="1"/></w:rPr><w:t xml:space="preserve">L’Ancienne France au quotidien, Vie et choses de la vie sous l’Ancien Régime</w:t></w:r><w:r><w:rPr/><w:t xml:space="preserve">, 2007 et </w:t></w:r><w:r><w:rPr><w:i w:val="1"/><w:iCs w:val="1"/></w:rPr><w:t xml:space="preserve">Les arts décoratifs en Europe, de la Renaissance à l’Art déco</w:t></w:r><w:r><w:rPr/><w:t xml:space="preserve">, 2020), du grand décor, et en particulier des décors de marbre des maisons royales sous le règne de Louis XIV (</w:t></w:r><w:r><w:rPr><w:i w:val="1"/><w:iCs w:val="1"/></w:rPr><w:t xml:space="preserve">Versailles en ses marbres</w:t></w:r><w:r><w:rPr/><w:t xml:space="preserve">, 2018), de l’histoire du goût dans ses liens avec la minéralogie et l’histoire naturelle (</w:t></w:r><w:r><w:rPr><w:i w:val="1"/><w:iCs w:val="1"/></w:rPr><w:t xml:space="preserve">Le luxe, le goût, la science, Neuber, orfèvre minéralogiste à la cour de Saxe</w:t></w:r><w:r><w:rPr/><w:t xml:space="preserve">, 2012), de l’histoire des collections et des collectionneurs, de l’histoire des techniques (</w:t></w:r><w:r><w:rPr><w:i w:val="1"/><w:iCs w:val="1"/></w:rPr><w:t xml:space="preserve">Cuir de Russie, mémoire du tan</w:t></w:r><w:r><w:rPr/><w:t xml:space="preserve">), de la sculpture (</w:t></w:r><w:r><w:rPr><w:i w:val="1"/><w:iCs w:val="1"/></w:rPr><w:t xml:space="preserve">Écrire la sculpture</w:t></w:r><w:r><w:rPr/><w:t xml:space="preserve">, Paris, 2012), et des liens entre art et théologie.</w:t></w:r></w:p><w:p><w:pPr><w:pStyle w:val="Heading4"/></w:pPr><w:r><w:rPr/><w:t xml:space="preserve">Ouvrages</w:t></w:r></w:p><w:p><w:pPr/><w:r><w:rPr/><w:t xml:space="preserve">-* Contempler l’Histoire sainte*, avec Delphine Mouquin, Paris, Magnificat, 2024.Traduction en anglais, From Creation to the Resurrection. The Story of Our Salvation in Art, with Delphine Mouquin, New York, Magnificat, 2024</w:t></w:r></w:p><w:p><w:pPr/><w:r><w:rPr/><w:t xml:space="preserve">- </w:t></w:r><w:r><w:rPr><w:i w:val="1"/><w:iCs w:val="1"/></w:rPr><w:t xml:space="preserve">Les arts décoratifs en Europe, de la Renaissance à l’Art déco</w:t></w:r><w:r><w:rPr/><w:t xml:space="preserve">, avec Agnès Bos et Salima Hellal, Paris, Citadelles & Mazenod, 2020. Traduction en chinois, 欧洲装饰艺术史. 从文艺复兴到20世纪的. 装饰风格、式样及工艺演变, Huazong University of Science & Technology Press, 2023</w:t></w:r></w:p><w:p><w:pPr/><w:r><w:rPr/><w:t xml:space="preserve">-  </w:t></w:r><w:r><w:rPr><w:i w:val="1"/><w:iCs w:val="1"/></w:rPr><w:t xml:space="preserve">Versailles en ses marbres, Politique royale et marbriers du Roi,</w:t></w:r><w:r><w:rPr/><w:t xml:space="preserve"> Paris, Arthéna, 2018.Prix du Livre d’Art, SNA, 2018.Médaille Gobert de l’Académie des Inscriptions et Belles Lettres, 2019Prix Eugène Carrière de l’Académie Française, 2019</w:t></w:r></w:p><w:p><w:pPr/><w:r><w:rPr/><w:t xml:space="preserve">- </w:t></w:r><w:r><w:rPr><w:i w:val="1"/><w:iCs w:val="1"/></w:rPr><w:t xml:space="preserve">Cuir de Russie, mémoire du tan,</w:t></w:r><w:r><w:rPr/><w:t xml:space="preserve"> Saint-Rémy-en-l’eau, Monelle Hayot, 2017.</w:t></w:r></w:p><w:p><w:pPr/><w:r><w:rPr/><w:t xml:space="preserve">- Schnapper (Antoine), </w:t></w:r><w:r><w:rPr><w:i w:val="1"/><w:iCs w:val="1"/></w:rPr><w:t xml:space="preserve">Curieux du Grand Siècle, Le géant, la Licorne et la Tulipe,</w:t></w:r><w:r><w:rPr/><w:t xml:space="preserve"> Paris, Flammarion, 1994, (annotée et mise à jour avec Michaël Szanto et Patrick Michel), 2012.</w:t></w:r></w:p><w:p><w:pPr/><w:r><w:rPr/><w:t xml:space="preserve">- </w:t></w:r><w:r><w:rPr><w:i w:val="1"/><w:iCs w:val="1"/></w:rPr><w:t xml:space="preserve">Écrire la sculpture,</w:t></w:r><w:r><w:rPr/><w:t xml:space="preserve"> avec Claire Barbillon, Paris, Citadelles & Mazenod, 2010.</w:t></w:r></w:p><w:p><w:pPr/><w:r><w:rPr/><w:t xml:space="preserve">- Schnapper (Antoine), </w:t></w:r><w:r><w:rPr><w:i w:val="1"/><w:iCs w:val="1"/></w:rPr><w:t xml:space="preserve">Curieux du Grand Siècle, Collections et collectionneurs dans la France du Grand Siècle,</w:t></w:r><w:r><w:rPr/><w:t xml:space="preserve"> Paris, Flammarion, 1994, rééd. 2005 (annotée et mise à jour avec Michaël Szanto).</w:t></w:r></w:p><w:p><w:pPr/><w:r><w:rPr/><w:t xml:space="preserve">- </w:t></w:r><w:r><w:rPr><w:i w:val="1"/><w:iCs w:val="1"/></w:rPr><w:t xml:space="preserve">Le style Louis XV,</w:t></w:r><w:r><w:rPr/><w:t xml:space="preserve"> Paris, éditions de l’Amateur, collection </w:t></w:r><w:r><w:rPr><w:i w:val="1"/><w:iCs w:val="1"/></w:rPr><w:t xml:space="preserve">des styles,</w:t></w:r><w:r><w:rPr/><w:t xml:space="preserve"> 2003.</w:t></w:r></w:p><w:p><w:pPr/><w:r><w:rPr/><w:t xml:space="preserve">- </w:t></w:r><w:r><w:rPr><w:i w:val="1"/><w:iCs w:val="1"/></w:rPr><w:t xml:space="preserve">Pierre IV Migeon, 1696-1758, au cœur d’une dynastie d’ébénistes parisiens,</w:t></w:r><w:r><w:rPr/><w:t xml:space="preserve"> Paris, éditions de l’Amateur, collection </w:t></w:r><w:r><w:rPr><w:i w:val="1"/><w:iCs w:val="1"/></w:rPr><w:t xml:space="preserve">Les cahiers du mobilier,</w:t></w:r><w:r><w:rPr/><w:t xml:space="preserve"> 2001.</w:t></w:r></w:p><w:p><w:pPr><w:pStyle w:val="Heading4"/></w:pPr><w:r><w:rPr/><w:t xml:space="preserve">Ouvrages collectifs</w:t></w:r></w:p><w:p><w:pPr><w:pStyle w:val="Heading4"/></w:pPr></w:p><w:p><w:pPr/><w:r><w:rPr/><w:t xml:space="preserve">- « Une histoire du goût et des styles », « Notices », </w:t></w:r><w:r><w:rPr><w:i w:val="1"/><w:iCs w:val="1"/></w:rPr><w:t xml:space="preserve">Les arts décoratifs. II. Savoir-faire et art de vivre. Fondation Gandur pour l’art</w:t></w:r><w:r><w:rPr/><w:t xml:space="preserve">, Fabienne Fravalo (dir.), traduction anglaise, “A History of Taste and Styles”, “notices”, The Decorative Arts. II. Savoir-faire and the art of living. Fondation Gandur pour l’art, Paris, 5 Continents, 2025, pp. 16-23, 40-41, 48-53, 64-65, 74-75, 180-183, 200-203, 218-235, 250-251, 258-261, 272-275.</w:t></w:r></w:p><w:p><w:pPr/><w:r><w:rPr/><w:t xml:space="preserve">- « Cœurs et arts accordés : le Nocturne de Chopin d’Henry Lerolle », Thibault Boulvain et Deborah Laks (dir.), A</w:t></w:r><w:r><w:rPr><w:i w:val="1"/><w:iCs w:val="1"/></w:rPr><w:t xml:space="preserve">mitiés, Mélanges en l’honneur de Laurence Bertrand Dorléac,</w:t></w:r><w:r><w:rPr/><w:t xml:space="preserve"> Paris, Les Presses du Réel, 2025, pp. 296-299.</w:t></w:r></w:p><w:p><w:pPr/><w:r><w:rPr/><w:t xml:space="preserve">- « Cette pièté là est le véritable amour » : une allégorie virtuose et savante d’Aubert Parent », Sophie Jugie et Guilhem Scherf (dir.), </w:t></w:r><w:r><w:rPr><w:i w:val="1"/><w:iCs w:val="1"/></w:rPr><w:t xml:space="preserve">Études sur la sculpture offertes à Geneviève Bresc-Bautier</w:t></w:r><w:r><w:rPr/><w:t xml:space="preserve">, Paris, Mare et Martin, 2024, pp. 265-273.</w:t></w:r></w:p><w:p><w:pPr/><w:r><w:rPr/><w:t xml:space="preserve">- « Une Artémise du Maître de Hovingham ? », Véronique Meyer, Damien Tellas, Élodie Vaysse et Bruno Gallois (dir.), </w:t></w:r><w:r><w:rPr><w:i w:val="1"/><w:iCs w:val="1"/></w:rPr><w:t xml:space="preserve">Retraites savantes. L’art du XVIIe siècle. Mélanges en l’honneur d'Alain Mérot</w:t></w:r><w:r><w:rPr/><w:t xml:space="preserve">, Le Passage, Paris, 2024, pp. 34-37</w:t></w:r></w:p><w:p><w:pPr/><w:r><w:rPr/><w:t xml:space="preserve">-« Marbres de grand décor : le règne de Louis XIV » ; « La marqueterie de pierres dures », Hugues Jacquet (dir.), </w:t></w:r><w:r><w:rPr><w:i w:val="1"/><w:iCs w:val="1"/></w:rPr><w:t xml:space="preserve">Savoir & faire. La pierre</w:t></w:r><w:r><w:rPr/><w:t xml:space="preserve">, Arles, Actes Sud – Fondation d’entreprise Hermès, 2024, pp. 382-398.</w:t></w:r></w:p><w:p><w:pPr/><w:r><w:rPr/><w:t xml:space="preserve">-« Le mobilier de l’Arsenal : une exceptionnelle permanence » avec Christophe Huchet de Quénetain, Olivier Bosc et Sophie Guérinot (dir.), </w:t></w:r><w:r><w:rPr><w:i w:val="1"/><w:iCs w:val="1"/></w:rPr><w:t xml:space="preserve">L’Arsenal au fil des siècles. De l’hôtel du grand maître de l’artillerie à la bibliothèque de l’Arsenal</w:t></w:r><w:r><w:rPr/><w:t xml:space="preserve">, Paris, Éditions Le Passage, 2024, pp. 161-178</w:t></w:r></w:p><w:p><w:pPr/><w:r><w:rPr/><w:t xml:space="preserve">- « D’albâtre, de cristal et de porcelaine : Anne Vallayer-Coster, peintre de vases », avec Christophe Huchet de Quénetain, </w:t></w:r><w:r><w:rPr><w:i w:val="1"/><w:iCs w:val="1"/></w:rPr><w:t xml:space="preserve">Anne Vallayer-Coster, protégée de Marie-Antoinette,</w:t></w:r><w:r><w:rPr/><w:t xml:space="preserve"> Paris, Éric Coatalem, 2023, pp. 66-91.</w:t></w:r></w:p><w:p><w:pPr/><w:r><w:rPr/><w:t xml:space="preserve">- « Marbre », Laurence Bertrand Dorléac et Thibault Boulvain (dir.), </w:t></w:r><w:r><w:rPr><w:i w:val="1"/><w:iCs w:val="1"/></w:rPr><w:t xml:space="preserve">Les choses, Une histoire de la nature morte</w:t></w:r><w:r><w:rPr/><w:t xml:space="preserve">, Paris, Liénart / musée du Louvre, 2022, pp. 370-371.</w:t></w:r></w:p><w:p><w:pPr/><w:r><w:rPr/><w:t xml:space="preserve">- « Le feu et l’or du grand incarnat, les marbres », Béatrice Sarrazin (dir.), </w:t></w:r><w:r><w:rPr><w:i w:val="1"/><w:iCs w:val="1"/></w:rPr><w:t xml:space="preserve">La Salle des gardes de la Reine</w:t></w:r><w:r><w:rPr/><w:t xml:space="preserve">, Paris, RMN & château de Versailles, 2022, pp. 22-27.</w:t></w:r></w:p><w:p><w:pPr/><w:r><w:rPr/><w:t xml:space="preserve">- « Le goût des matériaux luxueux : les pierres dures et les marbres », Alexia Lebeurre et Claire Ollagnier (dir.), François-</w:t></w:r><w:r><w:rPr><w:i w:val="1"/><w:iCs w:val="1"/></w:rPr><w:t xml:space="preserve">Joseph Bélanger, artiste architecte (1744-1818),</w:t></w:r><w:r><w:rPr/><w:t xml:space="preserve"> Paris, Picard, 2021, pp. 136-138.</w:t></w:r></w:p><w:p><w:pPr/><w:r><w:rPr/><w:t xml:space="preserve">- “For God and for the King: The Elaboration of a Symbolic use of Marble in the Ancien Régime”, Dario Gamboni et Gerhard Wolf (dir.), </w:t></w:r><w:r><w:rPr><w:i w:val="1"/><w:iCs w:val="1"/></w:rPr><w:t xml:space="preserve">The Aesthetics of Marble: from Late Antiquity to the Present</w:t></w:r><w:r><w:rPr/><w:t xml:space="preserve">, Florence, 2021, pp. 116-137.</w:t></w:r></w:p><w:p><w:pPr/><w:r><w:rPr/><w:t xml:space="preserve">- « L’appartement des Bains ou le triomphe du marbre », </w:t></w:r><w:r><w:rPr><w:i w:val="1"/><w:iCs w:val="1"/></w:rPr><w:t xml:space="preserve">Versailles disparu de Louis XIV</w:t></w:r><w:r><w:rPr/><w:t xml:space="preserve">, Paris, Honoré Clair et Versailles, château de Versailles, 2019, pp. 59-86.</w:t></w:r></w:p><w:p><w:pPr/><w:r><w:rPr/><w:t xml:space="preserve">- « Pierres », « L’escalier de la Reine », « Table de la manufacture des Gobelins », Hugues Jacquet (dir.), </w:t></w:r><w:r><w:rPr><w:i w:val="1"/><w:iCs w:val="1"/></w:rPr><w:t xml:space="preserve">Versailles, savoir-faire</w:t></w:r><w:r><w:rPr/><w:t xml:space="preserve">, Arles, Actes Sud, 2019, pp. 68-77, 108-119.</w:t></w:r></w:p><w:p><w:pPr/><w:r><w:rPr/><w:t xml:space="preserve">- « Émerveiller et convaincre », </w:t></w:r><w:r><w:rPr><w:i w:val="1"/><w:iCs w:val="1"/></w:rPr><w:t xml:space="preserve">Les Fastes privés de Pierre Peyrolle</w:t></w:r><w:r><w:rPr/><w:t xml:space="preserve">, Sint-Pieters-Leeuws, Daddy Kate, 2019, pp. 4-5.</w:t></w:r></w:p><w:p><w:pPr/><w:r><w:rPr/><w:t xml:space="preserve">- « “Une collection de minéraux n’est donc pas seulement un objet de pur agrément, mais un objet d’une réelle utilité” (Étienne-Gilbert de Drée) », Pamella Guerdat, Cecilia Hurley, Valérie Kobi et Dora Sagardoyburu (éd.), </w:t></w:r><w:r><w:rPr><w:i w:val="1"/><w:iCs w:val="1"/></w:rPr><w:t xml:space="preserve">Pèlerin sans frontières : mélanges</w:t></w:r><w:r><w:rPr/><w:t xml:space="preserve">, Genève, Droz, 2019, pp. 103-114.</w:t></w:r></w:p><w:p><w:pPr/><w:r><w:rPr/><w:t xml:space="preserve">- « L’Antin jaune ou couleur de sang, ornement du Salon d’Hercule », Yves Calier, Élisabeth Caude, Alexandre Maral et Béatrice Sarrazin (dir.), </w:t></w:r><w:r><w:rPr><w:i w:val="1"/><w:iCs w:val="1"/></w:rPr><w:t xml:space="preserve">Versailles, une passion, album amicorum présenté à Béatrix Saule,</w:t></w:r><w:r><w:rPr/><w:t xml:space="preserve"> Silvana, Milan, 2017, pp. 162-163.</w:t></w:r></w:p><w:p><w:pPr/><w:r><w:rPr/><w:t xml:space="preserve">- « “Cet appartement est dédié à la magnificence, & fait une des sept merveilles de Versailles” Das Appartement des Bains Ludwigs XIV. in Versailles », Kristina Deutsch, Claudia Echinger-Maurach, Eva-Bettina Krems (dir.), </w:t></w:r><w:r><w:rPr><w:i w:val="1"/><w:iCs w:val="1"/></w:rPr><w:t xml:space="preserve">Höfische Bäder in der Frühen Neuzeit, Gestalt und Funktion</w:t></w:r><w:r><w:rPr/><w:t xml:space="preserve">, Berlin, De Gruyter, 2017, pp. 146-169.</w:t></w:r></w:p><w:p><w:pPr/><w:r><w:rPr/><w:t xml:space="preserve">- « D’agate, de jaspe et de sardoine : pierres fines dans les collections minéralogiques françaises au XVIIIe siècle », Alexis Kugel (dir.), </w:t></w:r><w:r><w:rPr><w:i w:val="1"/><w:iCs w:val="1"/></w:rPr><w:t xml:space="preserve">Le luxe, le goût, la science, Neuber, orfèvre minéralogiste à la cour de Saxe</w:t></w:r><w:r><w:rPr/><w:t xml:space="preserve">, Saint-Rémy-en-l’eau, Monelle Hayot, 2012, pp. 45-90 (traduction anglaise publiée par Paul Holberton, “Agate, Jasper and Sardonyx : Gemstones in French Mineralogical Collections of the Eighteenth Century”, Alexis Kugel (dir.), </w:t></w:r><w:r><w:rPr><w:i w:val="1"/><w:iCs w:val="1"/></w:rPr><w:t xml:space="preserve">Gold, Jasper and Carnelian, Johann Christian Neuber at the Saxon Court</w:t></w:r><w:r><w:rPr/><w:t xml:space="preserve">, Saint-Rémy-en-l’eau, Monelle Hayot, 2012, pp. 42-89).</w:t></w:r></w:p><w:p><w:pPr/><w:r><w:rPr/><w:t xml:space="preserve">- « Pour Dieu et pour le Roi : l’élaboration d’une symbolique du marbre sous l’Ancien Régime », M</w:t></w:r><w:r><w:rPr><w:i w:val="1"/><w:iCs w:val="1"/></w:rPr><w:t xml:space="preserve">arbres jaspés de Saint-Rémy et de la région de Rochefort,</w:t></w:r><w:r><w:rPr/><w:t xml:space="preserve"> Musée des Arts anciens du Namurois, 2012, p. 205-231.</w:t></w:r></w:p><w:p><w:pPr/><w:r><w:rPr/><w:t xml:space="preserve">- Vénard (Olivier-Thomas, o.p., dir.), « La Passion selon saint Mathieu, réception scripturaire dans les arts visuels », L</w:t></w:r><w:r><w:rPr><w:i w:val="1"/><w:iCs w:val="1"/></w:rPr><w:t xml:space="preserve">a Bible en ses traditions,</w:t></w:r><w:r><w:rPr/><w:t xml:space="preserve"> École Biblique et Archéologique française de Jérusalem, 2012.</w:t></w:r></w:p><w:p><w:pPr/><w:r><w:rPr/><w:t xml:space="preserve">- Van Belle (Jean-Louis, dir.), </w:t></w:r><w:r><w:rPr><w:i w:val="1"/><w:iCs w:val="1"/></w:rPr><w:t xml:space="preserve">Deux livres d’expéditions de marbres d’un marchand de Beaumont-Rance en Hainaut (1769-1784),</w:t></w:r><w:r><w:rPr/><w:t xml:space="preserve"> Bruxelles, Palais des Académies, 2010.</w:t></w:r></w:p><w:p><w:pPr/><w:r><w:rPr/><w:t xml:space="preserve">- Barbillon (Claire) et Sénéchal (Philippe), (dir.), « Jules Guiffrey », </w:t></w:r><w:r><w:rPr><w:i w:val="1"/><w:iCs w:val="1"/></w:rPr><w:t xml:space="preserve">Dictionnaire des historiens de l’art actifs en France de la Révolution à la Première Guerre mondiale (1789-1920),</w:t></w:r><w:r><w:rPr/><w:t xml:space="preserve"> Paris, Honoré Champion – INHA. (Publication en ligne sur </w:t></w:r><w:hyperlink r:id="rId8" w:history="1"><w:r><w:rPr><w:color w:val="#410a8c"/><w:u w:val="single"/></w:rPr><w:t xml:space="preserve">www.inha.fr</w:t></w:r></w:hyperlink><w:r><w:rPr/><w:t xml:space="preserve">).</w:t></w:r></w:p><w:p><w:pPr/><w:r><w:rPr/><w:t xml:space="preserve">- Mouquin (Sophie) et Peyrous (Bernard), (dir.), L</w:t></w:r><w:r><w:rPr><w:i w:val="1"/><w:iCs w:val="1"/></w:rPr><w:t xml:space="preserve">e Dieu invisible s’est rendu visible,</w:t></w:r><w:r><w:rPr/><w:t xml:space="preserve"> Actes du colloque de Paray-le-Monial, novembre 2005, Paris, Éditions de l’Emmanuel, 2007.</w:t></w:r></w:p><w:p><w:pPr/><w:r><w:rPr/><w:t xml:space="preserve">- Figeac (Michel, dir.), </w:t></w:r><w:r><w:rPr><w:i w:val="1"/><w:iCs w:val="1"/></w:rPr><w:t xml:space="preserve">L’Ancienne France au quotidien, Vie et choses de la vie sous l’Ancien Régime,</w:t></w:r><w:r><w:rPr/><w:t xml:space="preserve"> Paris, Armand Colin, 2007.</w:t></w:r></w:p><w:p><w:pPr><w:pStyle w:val="Heading4"/></w:pPr><w:r><w:rPr/><w:t xml:space="preserve">Articles et actes de colloque</w:t></w:r></w:p><w:p><w:pPr><w:pStyle w:val="Heading4"/></w:pPr></w:p><w:p><w:pPr/><w:r><w:rPr/><w:t xml:space="preserve">- Avec Agnès Bos, « De bois et de marbre : collaboration entre métiers dans la première moitié du XVIIe siècle », </w:t></w:r><w:r><w:rPr><w:i w:val="1"/><w:iCs w:val="1"/></w:rPr><w:t xml:space="preserve">Créer à plusieurs ? Collaborations littéraires, artistiques et scientifiques au Grand Siècle,</w:t></w:r><w:r><w:rPr/><w:t xml:space="preserve"> Colloque Princeton University, 10-12 mai 2018, à paraître.</w:t></w:r></w:p><w:p><w:pPr/><w:r><w:rPr/><w:t xml:space="preserve">- « Carrara’s reception in 18th century, from science to poetry », Colloque </w:t></w:r><w:r><w:rPr><w:i w:val="1"/><w:iCs w:val="1"/></w:rPr><w:t xml:space="preserve">Carrara Marble and the Low Countries</w:t></w:r><w:r><w:rPr/><w:t xml:space="preserve">, Rome-Carrare, 4-8 juin 2012, à paraître.</w:t></w:r></w:p><w:p><w:pPr/><w:r><w:rPr/><w:t xml:space="preserve">- « Une ménagerie de pierres et de marbres », </w:t></w:r><w:r><w:rPr><w:i w:val="1"/><w:iCs w:val="1"/></w:rPr><w:t xml:space="preserve">Versalia,</w:t></w:r><w:r><w:rPr/><w:t xml:space="preserve"> n°24, 2020, pp. 191-202.</w:t></w:r></w:p><w:p><w:pPr/><w:r><w:rPr/><w:t xml:space="preserve">- “Centre and periphery or Circulation and Dialogue?”, Colloque </w:t></w:r><w:r><w:rPr><w:i w:val="1"/><w:iCs w:val="1"/></w:rPr><w:t xml:space="preserve">Worlds in a Museum, exploring contemporary museology</w:t></w:r><w:r><w:rPr/><w:t xml:space="preserve">, Louvre Abu-Dhabi, 10-11 novembre 2018, Leuven University Press, 2020, pp. 141-143.</w:t></w:r></w:p><w:p><w:pPr/><w:r><w:rPr/><w:t xml:space="preserve">- Avec Olivier Gabet, « La relative discrétion des arts décoratifs », </w:t></w:r><w:r><w:rPr><w:i w:val="1"/><w:iCs w:val="1"/></w:rPr><w:t xml:space="preserve">Histoire de l’Art,</w:t></w:r><w:r><w:rPr/><w:t xml:space="preserve"> numéro anniversaire des 30 ans de la revue, n°83, 2018, pp. 91-102.</w:t></w:r></w:p><w:p><w:pPr/><w:r><w:rPr/><w:t xml:space="preserve">- « Versailles en ses marbres, politique royale et marbriers du roi », </w:t></w:r><w:r><w:rPr><w:i w:val="1"/><w:iCs w:val="1"/></w:rPr><w:t xml:space="preserve">Château de Versailles,</w:t></w:r><w:r><w:rPr/><w:t xml:space="preserve"> n°34, juillet – septembre 2019, pp. 44-50.</w:t></w:r></w:p><w:p><w:pPr/><w:r><w:rPr/><w:t xml:space="preserve">- « Rêves de marbres », </w:t></w:r><w:r><w:rPr><w:i w:val="1"/><w:iCs w:val="1"/></w:rPr><w:t xml:space="preserve">Carnets de Versailles</w:t></w:r><w:r><w:rPr/><w:t xml:space="preserve">, avril-septembre 2018, pp. 40-41.</w:t></w:r></w:p><w:p><w:pPr/><w:r><w:rPr/><w:t xml:space="preserve">- « Les marbres: noblesse de la matière, heureuses « curiosités » de la nature », Liliane Hilaire-Perez (dir.), « L’Europe technicienne », </w:t></w:r><w:r><w:rPr><w:i w:val="1"/><w:iCs w:val="1"/></w:rPr><w:t xml:space="preserve">Artefact,</w:t></w:r><w:r><w:rPr/><w:t xml:space="preserve"> Rennes, 2016, pp. 375-389.</w:t></w:r></w:p><w:p><w:pPr/><w:r><w:rPr/><w:t xml:space="preserve">- « « La nature admirable des pierres sous diverses couleurs et qualitez » : de l’emploi du marbre dans l’architecture de Philibert De l’Orme », Frédérique Lemerle et Yves Pauwels (dir.), </w:t></w:r><w:r><w:rPr><w:i w:val="1"/><w:iCs w:val="1"/></w:rPr><w:t xml:space="preserve">Philibert De l'Orme. Un architecte dans l'histoire,</w:t></w:r><w:r><w:rPr/><w:t xml:space="preserve"> Colloque Tours, juin-juillet 2014, Turnhout, Brepols, 2016, pp. 137-150.</w:t></w:r></w:p><w:p><w:pPr/><w:r><w:rPr/><w:t xml:space="preserve">- « Les collections des marbriers du roi : les exemples Derbais et Trouard », Véronique Gerard Powell (dir.), </w:t></w:r><w:r><w:rPr><w:i w:val="1"/><w:iCs w:val="1"/></w:rPr><w:t xml:space="preserve">Artistes, musées et collections, un hommage à Antoine Schnapper</w:t></w:r><w:r><w:rPr/><w:t xml:space="preserve">, Colloque Paris, juin 2009, Paris, Pups, 2016, pp. 207-227.</w:t></w:r></w:p><w:p><w:pPr/><w:r><w:rPr/><w:t xml:space="preserve">- « On serait en état de se passer du marbre d’Italie », Grégoire Extermann, Ariane Varela-Braga (dir.), </w:t></w:r><w:r><w:rPr><w:i w:val="1"/><w:iCs w:val="1"/></w:rPr><w:t xml:space="preserve">Splendor marmoris, I colori del marmo tra Roma e l’Europa, da Paolo III a Napoleone III,</w:t></w:r><w:r><w:rPr/><w:t xml:space="preserve"> Colloque Rome, octobre 2012, 2016, pp. 305-318.</w:t></w:r></w:p><w:p><w:pPr/><w:r><w:rPr/><w:t xml:space="preserve">- Avec Claire Barbillon, Introduction et direction « Objets sacrés », </w:t></w:r><w:r><w:rPr><w:i w:val="1"/><w:iCs w:val="1"/></w:rPr><w:t xml:space="preserve">Revue Histoire de l’art,</w:t></w:r><w:r><w:rPr/><w:t xml:space="preserve"> n°73, 2013, pp. 3-8.</w:t></w:r></w:p><w:p><w:pPr/><w:r><w:rPr/><w:t xml:space="preserve">- « Les marbriers du Roi, organisation et réalisations », Pascal Julien (dir.), </w:t></w:r><w:r><w:rPr><w:i w:val="1"/><w:iCs w:val="1"/></w:rPr><w:t xml:space="preserve">Marbres de Rois</w:t></w:r><w:r><w:rPr/><w:t xml:space="preserve"> », Colloque Versailles, mai 2003, Aix-en-Provence, Presses universitaires, 2013, pp. 203-213. Publication en ligne sur </w:t></w:r><w:hyperlink r:id="rId9" w:history="1"><w:r><w:rPr><w:color w:val="#410a8c"/><w:u w:val="single"/></w:rPr><w:t xml:space="preserve">http://chateauversailles-recherche.fr/</w:t></w:r></w:hyperlink></w:p><w:p><w:pPr/><w:r><w:rPr/><w:t xml:space="preserve">- Avec Arnaud Amelot, « Marbres et marbriers de la Galerie des glaces », Nathalie Volle et Nicolas Milovanovic (dir.), </w:t></w:r><w:r><w:rPr><w:i w:val="1"/><w:iCs w:val="1"/></w:rPr><w:t xml:space="preserve">La Galerie des glaces après sa restauration, contexte et restitution,</w:t></w:r><w:r><w:rPr/><w:t xml:space="preserve"> Colloque Paris, octobre 2008, Paris, École du Louvre, 2013, pp. 73-96</w:t></w:r></w:p><w:p><w:pPr/><w:r><w:rPr/><w:t xml:space="preserve">- « Entre curiosité et science : lithothèques et marmothèques sous l’Ancien Régime », </w:t></w:r><w:r><w:rPr><w:i w:val="1"/><w:iCs w:val="1"/></w:rPr><w:t xml:space="preserve">Studiolo,</w:t></w:r><w:r><w:rPr/><w:t xml:space="preserve"> n°9, L’œuvre et sa présentation, 2012, pp. 74-98.</w:t></w:r></w:p><w:p><w:pPr/><w:r><w:rPr/><w:t xml:space="preserve">- « Les échanges marbriers entre les anciens Pays-Bas et la France sous l’Ancien Régime », Gaétane Maes et Jan Blanc (dir.), </w:t></w:r><w:r><w:rPr><w:i w:val="1"/><w:iCs w:val="1"/></w:rPr><w:t xml:space="preserve">Les échanges artistiques entre les anciens Pays-Bas et la France, 1482-1814,</w:t></w:r><w:r><w:rPr/><w:t xml:space="preserve"> Colloque Lille, mai 2008, Turnhout, Brépols, 2010, pp. 145-155.</w:t></w:r></w:p><w:p><w:pPr/><w:r><w:rPr/><w:t xml:space="preserve">- « Les arts décoratifs néoclassiques, diversité de styles », *Dossier de l’Art, Le néoclassicisme, l’Antiquité rêvée, *décembre 2010, pp. 50-61.</w:t></w:r></w:p><w:p><w:pPr/><w:r><w:rPr/><w:t xml:space="preserve">- « Stanislas Lezsczinski : le goût d'un prince européen », Michel Figeac (dir.), </w:t></w:r><w:r><w:rPr><w:i w:val="1"/><w:iCs w:val="1"/></w:rPr><w:t xml:space="preserve">Le rayonnement français en Europe centrale du XVII siècle à nos jours</w:t></w:r><w:r><w:rPr/><w:t xml:space="preserve">, Colloque Bordeaux, 2007, Bordeaux, Maison des Sciences de l'Homme d'Aquitaine, 2009, pp. 407-427.</w:t></w:r></w:p><w:p><w:pPr/><w:r><w:rPr/><w:t xml:space="preserve">- « La marbrerie parisienne et ses liens avec l’industrie marbrière rançoise à la fin du XVIIIème siècle », </w:t></w:r><w:r><w:rPr><w:i w:val="1"/><w:iCs w:val="1"/></w:rPr><w:t xml:space="preserve">Actes du XVI Colloque International de Glyptographie de Münsterschwarzach</w:t></w:r><w:r><w:rPr/><w:t xml:space="preserve">, 12-18 juillet 2008, Centre International de Recherches Glyptographiques, 2009, pp. 391-394.</w:t></w:r></w:p><w:p><w:pPr/><w:r><w:rPr/><w:t xml:space="preserve">- « Deux projets marbriers abandonnés : la cinquième chapelle de Versailles et l’église royale des Invalides », </w:t></w:r><w:r><w:rPr><w:i w:val="1"/><w:iCs w:val="1"/></w:rPr><w:t xml:space="preserve">Livraisons d’histoire de l’architecture</w:t></w:r><w:r><w:rPr/><w:t xml:space="preserve">, « Grands chantiers et matériaux », n°16, 2ème semestre 2008, pp. 47-57.</w:t></w:r></w:p><w:p><w:pPr/><w:r><w:rPr/><w:t xml:space="preserve">- « L’escalier des Ambassadeurs (1672-1752), “un édifice de bronze et de marbre” », </w:t></w:r><w:r><w:rPr><w:i w:val="1"/><w:iCs w:val="1"/></w:rPr><w:t xml:space="preserve">À la trace du rouge de Rance,</w:t></w:r><w:r><w:rPr/><w:t xml:space="preserve"> Colloque Château de Chimay, octobre 2005, Société d’Histoire régionale de Rance, 2007, pp. 11-22.</w:t></w:r></w:p><w:p><w:pPr/><w:r><w:rPr/><w:t xml:space="preserve">- « Versailles, un édifice de marbre : le rouge de Rance et les harmonies colorées versaillaises », </w:t></w:r><w:r><w:rPr><w:i w:val="1"/><w:iCs w:val="1"/></w:rPr><w:t xml:space="preserve">Les Wallons à Versailles,</w:t></w:r><w:r><w:rPr/><w:t xml:space="preserve"> Colloque Versailles, 2007, Liège, Commission Royale des Monuments, Sites et Fouilles, 2007, pp. 355-388.</w:t></w:r></w:p><w:p><w:pPr/><w:r><w:rPr/><w:t xml:space="preserve">- « Versailles en ses marbres, étude d’un décor marmoréen du Grand siècle : l’appartement des Bains », </w:t></w:r><w:r><w:rPr><w:i w:val="1"/><w:iCs w:val="1"/></w:rPr><w:t xml:space="preserve">Revue de l’Art,</w:t></w:r><w:r><w:rPr/><w:t xml:space="preserve"> 2006, n°151, pp. 51-64.</w:t></w:r></w:p><w:p><w:pPr/><w:r><w:rPr/><w:t xml:space="preserve">- « Lorsque les marbriers de Versailles venaient du Bas-Hainaut », </w:t></w:r><w:r><w:rPr><w:i w:val="1"/><w:iCs w:val="1"/></w:rPr><w:t xml:space="preserve">Société d’Histoire régionale de Rance,</w:t></w:r><w:r><w:rPr/><w:t xml:space="preserve"> 2005, pp. 147-178.</w:t></w:r></w:p><w:p><w:pPr/><w:r><w:rPr/><w:t xml:space="preserve">- « La dynastie Derbais : des marbriers brabançonnais au service du roi de France », </w:t></w:r><w:r><w:rPr><w:i w:val="1"/><w:iCs w:val="1"/></w:rPr><w:t xml:space="preserve">Pouvoirs de marbres,</w:t></w:r><w:r><w:rPr/><w:t xml:space="preserve"> Liège, Commission Royale des Monuments, Sites et Fouilles, 2004, pp. 96-108.</w:t></w:r></w:p><w:p><w:pPr/><w:r><w:rPr/><w:t xml:space="preserve">- « Pierre IV Migeon, meubles en laque et en vernis », </w:t></w:r><w:r><w:rPr><w:i w:val="1"/><w:iCs w:val="1"/></w:rPr><w:t xml:space="preserve">L’Estampille-Objet d'art,</w:t></w:r><w:r><w:rPr/><w:t xml:space="preserve"> n°342, décembre 1999, pp. 60-75.</w:t></w:r></w:p><w:p><w:pPr><w:pStyle w:val="Heading4"/></w:pPr><w:r><w:rPr/><w:t xml:space="preserve">Communications n’ayant pas donné lieu à publication</w:t></w:r></w:p><w:p><w:pPr/><w:r><w:rPr/><w:t xml:space="preserve">- « Le marbre, matière royale », Château de Versailles</w:t></w:r></w:p><w:p><w:pPr/><w:r><w:rPr/><w:t xml:space="preserve">- Avec Francis Tourneur, « Les marbres : noblesse de la matière, heureuses « curiosités » de la nature », </w:t></w:r><w:r><w:rPr><w:i w:val="1"/><w:iCs w:val="1"/></w:rPr><w:t xml:space="preserve">Festival d’Histoire de l’art de Fontainebleau</w:t></w:r><w:r><w:rPr/><w:t xml:space="preserve">, 29-31 mai 2015.</w:t></w:r></w:p><w:p><w:pPr/><w:r><w:rPr/><w:t xml:space="preserve">- Avec Pascal Griener, Pamella Guerdat, Cécilia Hurley, et Françoise Mardrus, Table ronde « L’histoire des collections, nouvelles méthodes, nouveaux terrains », </w:t></w:r><w:r><w:rPr><w:i w:val="1"/><w:iCs w:val="1"/></w:rPr><w:t xml:space="preserve">Festival d’Histoire de l’art de Fontainebleau</w:t></w:r><w:r><w:rPr/><w:t xml:space="preserve">, 30 mai – 1er juin 2014.</w:t></w:r></w:p><w:p><w:pPr/><w:r><w:rPr/><w:t xml:space="preserve">- Avec Dominique de Font-Réaulx, Michela Giebelhausen et Nick Humphrey, Table ronde « Entre France et Grande-Bretagne : l’étude et l’enseignement de la muséologie et de la conservation. The Modalities of Museology and Curating: Where to Next? », </w:t></w:r><w:r><w:rPr><w:i w:val="1"/><w:iCs w:val="1"/></w:rPr><w:t xml:space="preserve">Festival d’Histoire de l’art de Fontainebleau</w:t></w:r><w:r><w:rPr/><w:t xml:space="preserve">, 31 mai – 2 juin 2013.</w:t></w:r></w:p><w:p><w:pPr/><w:r><w:rPr/><w:t xml:space="preserve">- Avec Brigitte Bourgeois, Cédric Plont, Véronique Sorano-Stedman et Nathalie Volle, Table ronde « Œuvres sans frontières : le transport des œuvres d’art (XVIIe-XXIe siècles) », </w:t></w:r><w:r><w:rPr><w:i w:val="1"/><w:iCs w:val="1"/></w:rPr><w:t xml:space="preserve">Festival d’Histoire de l’art de Fontainebleau</w:t></w:r><w:r><w:rPr/><w:t xml:space="preserve">, 1er – 3 juin 2012.</w:t></w:r></w:p><w:p><w:pPr/><w:r><w:rPr/><w:t xml:space="preserve">- « L’enseignement des arts décoratifs à l’Université, entre passé, présent et avenir », Journées d’étude, Montpellier, 13-15 octobre 2010.</w:t></w:r></w:p><w:p><w:pPr/><w:r><w:rPr/><w:t xml:space="preserve">- « Cabochons et ornements de marbre dans l’architecture et le mobilier de la Renaissance française », Journée d’étude, Centre des Études Supérieures de la Renaissance, octobre 2009.</w:t></w:r></w:p><w:p><w:pPr/><w:r><w:rPr/><w:t xml:space="preserve">- « « La vivacité du ponceau, du jaune et d’autres couleurs extrêmement douces, répandues sur un fond agate » : Le marbre de Sarrancolin en certaines de ses applications royales et versaillaises », Colloque Bagnères de Bigorre, mai 2007.</w:t></w:r></w:p><w:p><w:pPr/><w:r><w:rPr/><w:t xml:space="preserve">- « Les décors de marbres du Grand Trianon « Palais de marbre, de jaspe et porphyre avec des jardins délicieux » sous le règne de Louis XIV », Communication à la Société de l’Histoire de l’Art Français, journée d’étude en hommage à Antoine Schnapper, 21 mai 2005.</w:t></w:r></w:p><w:p><w:pPr/><w:r><w:rPr/><w:t xml:space="preserve">- « Le duc d’Antin et la politique royale du marbre », Château de Chambord, juillet 2004.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Comptes rendus « Géraldine Patigny, Une odyssée baroque. Les du Quesnoy et la sculpture à Bruxelles au XVIIe siècle, Bruxelles, Institut royal du Patrimoine artistique, 2024, 485 p.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Revue du Nord</w:t></w:r><w:r><w:rPr/><w:t xml:space="preserve">, 2025, pp. 375-377</w:t></w:r></w:p><w:p><w:pPr/><w:r><w:rPr/><w:t xml:space="preserve">Article dans une revue</w:t></w:r></w:p><w:p><w:pPr/><w:hyperlink r:id="rId10" w:history="1"><w:r><w:rPr><w:color w:val="#410a8c"/><w:u w:val="single"/></w:rPr><w:t xml:space="preserve">hal-05328786v1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Une ménagerie de pierres dures et de marbres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Versalia</w:t></w:r><w:r><w:rPr/><w:t xml:space="preserve">, 2021, 24, pp. 191-202. </w:t></w:r><w:hyperlink r:id="rId13" w:history="1"><w:r><w:rPr><w:color w:val="#410a8c"/><w:u w:val="single"/></w:rPr><w:t xml:space="preserve">⟨10.3406/versa.2021.1246⟩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hal-05328750v1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Les arts décoratifs néoclassiques, diversité de styles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Dossier de l'art</w:t></w:r><w:r><w:rPr/><w:t xml:space="preserve">, 2020, pp. 50-61</w:t></w:r></w:p><w:p><w:pPr/><w:r><w:rPr/><w:t xml:space="preserve">Article dans une revue</w:t></w:r></w:p><w:p><w:pPr/><w:hyperlink r:id="rId14" w:history="1"><w:r><w:rPr><w:color w:val="#410a8c"/><w:u w:val="single"/></w:rPr><w:t xml:space="preserve">hal-05328770v1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Rêves de marbres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Les Carnets de Versailles</w:t></w:r><w:r><w:rPr/><w:t xml:space="preserve">, 2018, pp. 40-41</w:t></w:r></w:p><w:p><w:pPr/><w:r><w:rPr/><w:t xml:space="preserve">Article dans une revue</w:t></w:r></w:p><w:p><w:pPr/><w:hyperlink r:id="rId15" w:history="1"><w:r><w:rPr><w:color w:val="#410a8c"/><w:u w:val="single"/></w:rPr><w:t xml:space="preserve">hal-05328771v1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Les marbres : noblesse de la matière, heureuses “curiosités” de la nature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Artefact : techniques, histoire et sciences humaines</w:t></w:r><w:r><w:rPr/><w:t xml:space="preserve">, 2016, pp. 375-389</w:t></w:r></w:p><w:p><w:pPr/><w:r><w:rPr/><w:t xml:space="preserve">Article dans une revue</w:t></w:r></w:p><w:p><w:pPr/><w:hyperlink r:id="rId16" w:history="1"><w:r><w:rPr><w:color w:val="#410a8c"/><w:u w:val="single"/></w:rPr><w:t xml:space="preserve">hal-01671403v1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 et direction « Objets sacrés »</w:t></w:r></w:hyperlink></w:p><w:p><w:pPr/><w:hyperlink r:id="rId18" w:history="1"><w:r><w:rPr><w:color w:val="#410a8c"/><w:u w:val="single"/></w:rPr><w:t xml:space="preserve">Claire Barbillon</w:t></w:r></w:hyperlink><w:r><w:rPr/><w:t xml:space="preserve">,</w:t></w:r><w:hyperlink r:id="rId11" w:history="1"><w:r><w:rPr><w:color w:val="#410a8c"/><w:u w:val="single"/></w:rPr><w:t xml:space="preserve">Sophie Mouquin</w:t></w:r></w:hyperlink></w:p><w:p><w:pPr/><w:r><w:rPr><w:i w:val="1"/><w:iCs w:val="1"/></w:rPr><w:t xml:space="preserve">Histoire de l'art</w:t></w:r><w:r><w:rPr/><w:t xml:space="preserve">, 2013, Objets sacrés, 73, pp.3-8</w:t></w:r></w:p><w:p><w:pPr/><w:r><w:rPr/><w:t xml:space="preserve">Article dans une revue</w:t></w:r></w:p><w:p><w:pPr/><w:hyperlink r:id="rId17" w:history="1"><w:r><w:rPr><w:color w:val="#410a8c"/><w:u w:val="single"/></w:rPr><w:t xml:space="preserve">hal-05328762v1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marbriers des Bâtiments du roi : Organisation et réalisations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Bulletin du Centre de recherche du château de Versailles</w:t></w:r><w:r><w:rPr/><w:t xml:space="preserve">, 2013, Marbres de rois, </w:t></w:r><w:r><w:rPr><w:smallCaps w:val="1"/><w:caps w:val="0"/></w:rPr><w:t xml:space="preserve">XVII</w:t></w:r><w:r><w:rPr><w:vertAlign w:val="superscript"/></w:rPr><w:t xml:space="preserve">e</w:t></w:r><w:r><w:rPr/><w:t xml:space="preserve">-</w:t></w:r><w:r><w:rPr><w:smallCaps w:val="1"/><w:caps w:val="0"/></w:rPr><w:t xml:space="preserve">XVIII</w:t></w:r><w:r><w:rPr><w:vertAlign w:val="superscript"/></w:rPr><w:t xml:space="preserve">e</w:t></w:r><w:r><w:rPr/><w:t xml:space="preserve"> siècle, 6, </w:t></w:r><w:hyperlink r:id="rId20" w:history="1"><w:r><w:rPr><w:color w:val="#410a8c"/><w:u w:val="single"/></w:rPr><w:t xml:space="preserve">⟨10.4000/crcv.13654⟩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hal-05616067v1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Entre curiosité et science : lithothèques et marmothèques sous l’Ancien Régime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Studiolo. Revue d'histoire de l'art de l'Académie de France à Rome</w:t></w:r><w:r><w:rPr/><w:t xml:space="preserve">, 2012, pp. 74-98</w:t></w:r></w:p><w:p><w:pPr/><w:r><w:rPr/><w:t xml:space="preserve">Article dans une revue</w:t></w:r></w:p><w:p><w:pPr/><w:hyperlink r:id="rId21" w:history="1"><w:r><w:rPr><w:color w:val="#410a8c"/><w:u w:val="single"/></w:rPr><w:t xml:space="preserve">hal-01671326v1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Deux projets marbriers abandonnés : la cinquième chapelle de Versailles et l’église royale des Invalides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Livraisons d’Histoire de l’Architecture</w:t></w:r><w:r><w:rPr/><w:t xml:space="preserve">, 2008, 16, pp. 47-58. </w:t></w:r><w:hyperlink r:id="rId23" w:history="1"><w:r><w:rPr><w:color w:val="#410a8c"/><w:u w:val="single"/></w:rPr><w:t xml:space="preserve">⟨10.4000/lha.181⟩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hal-01671282v1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Lorsque les marbriers de Versailles venaient du Bas-Hainaut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Société d’Histoire régionale de Rance</w:t></w:r><w:r><w:rPr/><w:t xml:space="preserve">, 2005, pp. 147-178</w:t></w:r></w:p><w:p><w:pPr/><w:r><w:rPr/><w:t xml:space="preserve">Article dans une revue</w:t></w:r></w:p><w:p><w:pPr/><w:hyperlink r:id="rId24" w:history="1"><w:r><w:rPr><w:color w:val="#410a8c"/><w:u w:val="single"/></w:rPr><w:t xml:space="preserve">hal-05328767v1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Pierre IV Migeon, meubles en laque et en vernis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 L'Estampille/L'Objet d'Art</w:t></w:r><w:r><w:rPr/><w:t xml:space="preserve">, 1999, 342, pp. 60-75</w:t></w:r></w:p><w:p><w:pPr/><w:r><w:rPr/><w:t xml:space="preserve">Article dans une revue</w:t></w:r></w:p><w:p><w:pPr/><w:hyperlink r:id="rId25" w:history="1"><w:r><w:rPr><w:color w:val="#410a8c"/><w:u w:val="single"/></w:rPr><w:t xml:space="preserve">hal-05328768v1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« Stanislas Lezsczinski : le goût d’un prince européen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Le rayonnement français en Europe centrale du XVII siècle à nos jours</w:t></w:r><w:r><w:rPr/><w:t xml:space="preserve">, Oct 2008, Bordeaux, France. pp. 407-427</w:t></w:r></w:p><w:p><w:pPr/><w:r><w:rPr/><w:t xml:space="preserve">Communication dans un congrès</w:t></w:r></w:p><w:p><w:pPr/><w:hyperlink r:id="rId26" w:history="1"><w:r><w:rPr><w:color w:val="#410a8c"/><w:u w:val="single"/></w:rPr><w:t xml:space="preserve">hal-01671305v1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“Cet appartement est dédié à la magnificence, &amp; fait une des sept merveilles de Versailles” Das Appartement des Bains Ludwigs XIV. in Versailles »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28" w:history="1"><w:r><w:rPr><w:color w:val="#410a8c"/><w:u w:val="single"/></w:rPr><w:t xml:space="preserve">Kristina Deutsch</w:t></w:r></w:hyperlink><w:r><w:rPr/><w:t xml:space="preserve">,</w:t></w:r><w:hyperlink r:id="rId29" w:history="1"><w:r><w:rPr><w:color w:val="#410a8c"/><w:u w:val="single"/></w:rPr><w:t xml:space="preserve">Claudia Echinger-Maurach</w:t></w:r></w:hyperlink><w:r><w:rPr/><w:t xml:space="preserve">,</w:t></w:r><w:hyperlink r:id="rId30" w:history="1"><w:r><w:rPr><w:color w:val="#410a8c"/><w:u w:val="single"/></w:rPr><w:t xml:space="preserve">Eva-Bettina Krems</w:t></w:r></w:hyperlink></w:p><w:p><w:pPr/><w:r><w:rPr><w:i w:val="1"/><w:iCs w:val="1"/></w:rPr><w:t xml:space="preserve">Höfische Bäder in der Frühen Neuzeit, Gestalt und Funktion</w:t></w:r><w:r><w:rPr/><w:t xml:space="preserve">, Dec 2014, Munster, Germany. pp. 146-169</w:t></w:r></w:p><w:p><w:pPr/><w:r><w:rPr/><w:t xml:space="preserve">Communication dans un congrès</w:t></w:r></w:p><w:p><w:pPr/><w:hyperlink r:id="rId27" w:history="1"><w:r><w:rPr><w:color w:val="#410a8c"/><w:u w:val="single"/></w:rPr><w:t xml:space="preserve">hal-01671486v1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Marbres et marbriers de la Galerie des glaces »</w:t></w:r></w:hyperlink></w:p><w:p><w:pPr/><w:hyperlink r:id="rId32" w:history="1"><w:r><w:rPr><w:color w:val="#410a8c"/><w:u w:val="single"/></w:rPr><w:t xml:space="preserve">Arnaud Amelot</w:t></w:r></w:hyperlink><w:r><w:rPr/><w:t xml:space="preserve">,</w:t></w:r><w:hyperlink r:id="rId11" w:history="1"><w:r><w:rPr><w:color w:val="#410a8c"/><w:u w:val="single"/></w:rPr><w:t xml:space="preserve">Sophie Mouquin</w:t></w:r></w:hyperlink></w:p><w:p><w:pPr/><w:r><w:rPr><w:i w:val="1"/><w:iCs w:val="1"/></w:rPr><w:t xml:space="preserve">La Galerie des glaces après sa restauration, contexte et restitution</w:t></w:r><w:r><w:rPr/><w:t xml:space="preserve">, Oct 2008, Paris, France. pp. 73-96</w:t></w:r></w:p><w:p><w:pPr/><w:r><w:rPr/><w:t xml:space="preserve">Communication dans un congrès</w:t></w:r></w:p><w:p><w:pPr/><w:hyperlink r:id="rId31" w:history="1"><w:r><w:rPr><w:color w:val="#410a8c"/><w:u w:val="single"/></w:rPr><w:t xml:space="preserve">hal-01671376v1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Les marbriers du Roi, organisation et réalisations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Marbres de Rois</w:t></w:r><w:r><w:rPr/><w:t xml:space="preserve">, Château de Versailles, May 2003, Versailles, France. pp. 203-213</w:t></w:r></w:p><w:p><w:pPr/><w:r><w:rPr/><w:t xml:space="preserve">Communication dans un congrès</w:t></w:r></w:p><w:p><w:pPr/><w:hyperlink r:id="rId33" w:history="1"><w:r><w:rPr><w:color w:val="#410a8c"/><w:u w:val="single"/></w:rPr><w:t xml:space="preserve">hal-01671336v1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On serait en état de se passer du marbre d’Italie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Splendor marmoris, I colori del marmo tra Roma e l’Europa, da Paolo III a Napoleone III</w:t></w:r><w:r><w:rPr/><w:t xml:space="preserve">, Oct 2012, Rome, Italie. pp. 305-318</w:t></w:r></w:p><w:p><w:pPr/><w:r><w:rPr/><w:t xml:space="preserve">Communication dans un congrès</w:t></w:r></w:p><w:p><w:pPr/><w:hyperlink r:id="rId34" w:history="1"><w:r><w:rPr><w:color w:val="#410a8c"/><w:u w:val="single"/></w:rPr><w:t xml:space="preserve">hal-01671369v1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La marbrerie parisienne et ses liens avec l’industrie marbrière rançoise à la fin du XVIIIème siècle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Colloque International de Glyptographie </w:t></w:r><w:r><w:rPr/><w:t xml:space="preserve">, Jul 2009, Münsterschwarzach, Allemagne. pp. 391-394</w:t></w:r></w:p><w:p><w:pPr/><w:r><w:rPr/><w:t xml:space="preserve">Communication dans un congrès</w:t></w:r></w:p><w:p><w:pPr/><w:hyperlink r:id="rId35" w:history="1"><w:r><w:rPr><w:color w:val="#410a8c"/><w:u w:val="single"/></w:rPr><w:t xml:space="preserve">hal-01671321v1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L’escalier des Ambassadeurs (1672-1752), “un édifice de bronze et de marbre”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À la trace du rouge de Rance</w:t></w:r><w:r><w:rPr/><w:t xml:space="preserve">, Oct 2007, Chimay, Belgique. pp. 11-22</w:t></w:r></w:p><w:p><w:pPr/><w:r><w:rPr/><w:t xml:space="preserve">Communication dans un congrès</w:t></w:r></w:p><w:p><w:pPr/><w:hyperlink r:id="rId36" w:history="1"><w:r><w:rPr><w:color w:val="#410a8c"/><w:u w:val="single"/></w:rPr><w:t xml:space="preserve">hal-05328741v1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Versailles, un édifice de marbre : le rouge de Rance et les harmonies colorées versaillaises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Les Wallons à Versailles</w:t></w:r><w:r><w:rPr/><w:t xml:space="preserve">, Dec 2007, Versailles, France. pp. 355-388</w:t></w:r></w:p><w:p><w:pPr/><w:r><w:rPr/><w:t xml:space="preserve">Communication dans un congrès</w:t></w:r></w:p><w:p><w:pPr/><w:hyperlink r:id="rId37" w:history="1"><w:r><w:rPr><w:color w:val="#410a8c"/><w:u w:val="single"/></w:rPr><w:t xml:space="preserve">hal-01671287v1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From Creation to the Resurrection. The Story of Our Salvation in Art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39" w:history="1"><w:r><w:rPr><w:color w:val="#410a8c"/><w:u w:val="single"/></w:rPr><w:t xml:space="preserve">Delphine Mouquin de Garidel</w:t></w:r></w:hyperlink></w:p><w:p><w:pPr/><w:r><w:rPr/><w:t xml:space="preserve">Magnificat, 2024, 978-1-63967-127-4</w:t></w:r></w:p><w:p><w:pPr/><w:r><w:rPr/><w:t xml:space="preserve">Ouvrages</w:t></w:r></w:p><w:p><w:pPr/><w:hyperlink r:id="rId38" w:history="1"><w:r><w:rPr><w:color w:val="#410a8c"/><w:u w:val="single"/></w:rPr><w:t xml:space="preserve">hal-05328643v1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Contempler l’Histoire sainte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39" w:history="1"><w:r><w:rPr><w:color w:val="#410a8c"/><w:u w:val="single"/></w:rPr><w:t xml:space="preserve">Delphine Mouquin de Garidel</w:t></w:r></w:hyperlink></w:p><w:p><w:pPr/><w:r><w:rPr/><w:t xml:space="preserve">Magnificat. Magnificat, 2024, 978-2384040179</w:t></w:r></w:p><w:p><w:pPr/><w:r><w:rPr/><w:t xml:space="preserve">Ouvrages</w:t></w:r></w:p><w:p><w:pPr/><w:hyperlink r:id="rId40" w:history="1"><w:r><w:rPr><w:color w:val="#410a8c"/><w:u w:val="single"/></w:rPr><w:t xml:space="preserve">hal-05328440v1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欧洲装饰艺术史. 从文艺复兴到20世纪的. 装饰风格、式样及工艺演变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42" w:history="1"><w:r><w:rPr><w:color w:val="#410a8c"/><w:u w:val="single"/></w:rPr><w:t xml:space="preserve">Agnès Bos</w:t></w:r></w:hyperlink><w:r><w:rPr/><w:t xml:space="preserve">,</w:t></w:r><w:hyperlink r:id="rId43" w:history="1"><w:r><w:rPr><w:color w:val="#410a8c"/><w:u w:val="single"/></w:rPr><w:t xml:space="preserve">Salima Hellal</w:t></w:r></w:hyperlink></w:p><w:p><w:pPr/><w:r><w:rPr/><w:t xml:space="preserve">Huazong University of Science &amp; Technology Press, 2023</w:t></w:r></w:p><w:p><w:pPr/><w:r><w:rPr/><w:t xml:space="preserve">Ouvrages</w:t></w:r></w:p><w:p><w:pPr/><w:hyperlink r:id="rId41" w:history="1"><w:r><w:rPr><w:color w:val="#410a8c"/><w:u w:val="single"/></w:rPr><w:t xml:space="preserve">hal-05328649v1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arts décoratifs en Europe, de la Renaissance à l’Art déco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42" w:history="1"><w:r><w:rPr><w:color w:val="#410a8c"/><w:u w:val="single"/></w:rPr><w:t xml:space="preserve">Agnès Bos</w:t></w:r></w:hyperlink><w:r><w:rPr/><w:t xml:space="preserve">,</w:t></w:r><w:hyperlink r:id="rId43" w:history="1"><w:r><w:rPr><w:color w:val="#410a8c"/><w:u w:val="single"/></w:rPr><w:t xml:space="preserve">Salima Hellal</w:t></w:r></w:hyperlink></w:p><w:p><w:pPr/><w:r><w:rPr/><w:t xml:space="preserve">Citadelles &amp; Mazenod. Citadelles &amp; Mazenod, 2020, 978-2850888403</w:t></w:r></w:p><w:p><w:pPr/><w:r><w:rPr/><w:t xml:space="preserve">Ouvrages</w:t></w:r></w:p><w:p><w:pPr/><w:hyperlink r:id="rId44" w:history="1"><w:r><w:rPr><w:color w:val="#410a8c"/><w:u w:val="single"/></w:rPr><w:t xml:space="preserve">hal-05328448v1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Versailles en ses marbres, Politique royale et marbriers du Roi</w:t></w:r></w:hyperlink></w:p><w:p><w:pPr/><w:hyperlink r:id="rId11" w:history="1"><w:r><w:rPr><w:color w:val="#410a8c"/><w:u w:val="single"/></w:rPr><w:t xml:space="preserve">Sophie Mouquin</w:t></w:r></w:hyperlink></w:p><w:p><w:pPr/><w:r><w:rPr/><w:t xml:space="preserve">Arthena. Arthena, 2018, 978-2903239619</w:t></w:r></w:p><w:p><w:pPr/><w:r><w:rPr/><w:t xml:space="preserve">Ouvrages</w:t></w:r></w:p><w:p><w:pPr/><w:hyperlink r:id="rId45" w:history="1"><w:r><w:rPr><w:color w:val="#410a8c"/><w:u w:val="single"/></w:rPr><w:t xml:space="preserve">hal-05328455v1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Cuir de Russie, mémoire du tan</w:t></w:r></w:hyperlink></w:p><w:p><w:pPr/><w:hyperlink r:id="rId11" w:history="1"><w:r><w:rPr><w:color w:val="#410a8c"/><w:u w:val="single"/></w:rPr><w:t xml:space="preserve">Sophie Mouquin</w:t></w:r></w:hyperlink></w:p><w:p><w:pPr/><w:r><w:rPr/><w:t xml:space="preserve">Monelle Hayot. Monelle Hayot, 2017, 979-1096561018</w:t></w:r></w:p><w:p><w:pPr/><w:r><w:rPr/><w:t xml:space="preserve">Ouvrages</w:t></w:r></w:p><w:p><w:pPr/><w:hyperlink r:id="rId46" w:history="1"><w:r><w:rPr><w:color w:val="#410a8c"/><w:u w:val="single"/></w:rPr><w:t xml:space="preserve">hal-05328457v1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Curieux du Grand Siècle, Le géant, la Licorne et la Tulipe</w:t></w:r></w:hyperlink></w:p><w:p><w:pPr/><w:hyperlink r:id="rId48" w:history="1"><w:r><w:rPr><w:color w:val="#410a8c"/><w:u w:val="single"/></w:rPr><w:t xml:space="preserve">Antoine Schnapper</w:t></w:r></w:hyperlink><w:r><w:rPr/><w:t xml:space="preserve">,</w:t></w:r><w:hyperlink r:id="rId11" w:history="1"><w:r><w:rPr><w:color w:val="#410a8c"/><w:u w:val="single"/></w:rPr><w:t xml:space="preserve">Sophie Mouquin</w:t></w:r></w:hyperlink><w:r><w:rPr/><w:t xml:space="preserve">,</w:t></w:r><w:hyperlink r:id="rId49" w:history="1"><w:r><w:rPr><w:color w:val="#410a8c"/><w:u w:val="single"/></w:rPr><w:t xml:space="preserve">Mickaël Szanto</w:t></w:r></w:hyperlink><w:r><w:rPr/><w:t xml:space="preserve">,</w:t></w:r><w:hyperlink r:id="rId50" w:history="1"><w:r><w:rPr><w:color w:val="#410a8c"/><w:u w:val="single"/></w:rPr><w:t xml:space="preserve">Patrick Michel</w:t></w:r></w:hyperlink></w:p><w:p><w:pPr/><w:r><w:rPr/><w:t xml:space="preserve">Flammarion, 2012, 978-2081282636</w:t></w:r></w:p><w:p><w:pPr/><w:r><w:rPr/><w:t xml:space="preserve">Ouvrages</w:t></w:r></w:p><w:p><w:pPr/><w:hyperlink r:id="rId47" w:history="1"><w:r><w:rPr><w:color w:val="#410a8c"/><w:u w:val="single"/></w:rPr><w:t xml:space="preserve">hal-05328780v1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Écrire la sculpture, de l’Antiquité à Louise Bourgeois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18" w:history="1"><w:r><w:rPr><w:color w:val="#410a8c"/><w:u w:val="single"/></w:rPr><w:t xml:space="preserve">Claire Barbillon</w:t></w:r></w:hyperlink></w:p><w:p><w:pPr/><w:r><w:rPr/><w:t xml:space="preserve">Citadelles &amp; Mazenod. Citadelles &amp; Mazenod, 2011, 978-2850883422</w:t></w:r></w:p><w:p><w:pPr/><w:r><w:rPr/><w:t xml:space="preserve">Ouvrages</w:t></w:r></w:p><w:p><w:pPr/><w:hyperlink r:id="rId51" w:history="1"><w:r><w:rPr><w:color w:val="#410a8c"/><w:u w:val="single"/></w:rPr><w:t xml:space="preserve">hal-05328467v1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Curieux du Grand Siècle, Collections et collectionneurs dans la France du Grand Siècle</w:t></w:r></w:hyperlink></w:p><w:p><w:pPr/><w:hyperlink r:id="rId48" w:history="1"><w:r><w:rPr><w:color w:val="#410a8c"/><w:u w:val="single"/></w:rPr><w:t xml:space="preserve">Antoine Schnapper</w:t></w:r></w:hyperlink><w:r><w:rPr/><w:t xml:space="preserve">,</w:t></w:r><w:hyperlink r:id="rId11" w:history="1"><w:r><w:rPr><w:color w:val="#410a8c"/><w:u w:val="single"/></w:rPr><w:t xml:space="preserve">Sophie Mouquin</w:t></w:r></w:hyperlink><w:r><w:rPr/><w:t xml:space="preserve">,</w:t></w:r><w:hyperlink r:id="rId49" w:history="1"><w:r><w:rPr><w:color w:val="#410a8c"/><w:u w:val="single"/></w:rPr><w:t xml:space="preserve">Mickaël Szanto</w:t></w:r></w:hyperlink></w:p><w:p><w:pPr/><w:r><w:rPr/><w:t xml:space="preserve">2005, 978-2080801548</w:t></w:r></w:p><w:p><w:pPr/><w:r><w:rPr/><w:t xml:space="preserve">Ouvrages</w:t></w:r></w:p><w:p><w:pPr/><w:hyperlink r:id="rId52" w:history="1"><w:r><w:rPr><w:color w:val="#410a8c"/><w:u w:val="single"/></w:rPr><w:t xml:space="preserve">hal-05328783v1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Style Louis XV</w:t></w:r></w:hyperlink></w:p><w:p><w:pPr/><w:hyperlink r:id="rId11" w:history="1"><w:r><w:rPr><w:color w:val="#410a8c"/><w:u w:val="single"/></w:rPr><w:t xml:space="preserve">Sophie Mouquin</w:t></w:r></w:hyperlink></w:p><w:p><w:pPr/><w:r><w:rPr/><w:t xml:space="preserve">éditions de l'Amateur. éditions de l'Amateur, 2003, 978-2859173906</w:t></w:r></w:p><w:p><w:pPr/><w:r><w:rPr/><w:t xml:space="preserve">Ouvrages</w:t></w:r></w:p><w:p><w:pPr/><w:hyperlink r:id="rId53" w:history="1"><w:r><w:rPr><w:color w:val="#410a8c"/><w:u w:val="single"/></w:rPr><w:t xml:space="preserve">hal-05328462v1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Pierre IV Migeon, 1696-1758, au cœur d’une dynastie d’ébénistes parisiens</w:t></w:r></w:hyperlink></w:p><w:p><w:pPr/><w:hyperlink r:id="rId11" w:history="1"><w:r><w:rPr><w:color w:val="#410a8c"/><w:u w:val="single"/></w:rPr><w:t xml:space="preserve">Sophie Mouquin</w:t></w:r></w:hyperlink></w:p><w:p><w:pPr/><w:r><w:rPr/><w:t xml:space="preserve">éditions de l'Amateur. éditions de l'Amateur, 2001, 978-2859173340</w:t></w:r></w:p><w:p><w:pPr/><w:r><w:rPr/><w:t xml:space="preserve">Ouvrages</w:t></w:r></w:p><w:p><w:pPr/><w:hyperlink r:id="rId54" w:history="1"><w:r><w:rPr><w:color w:val="#410a8c"/><w:u w:val="single"/></w:rPr><w:t xml:space="preserve">hal-05328473v1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« Cette pièté là est le véritable amour » : une allégorie virtuose et savante d’Aubert Parent »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56" w:history="1"><w:r><w:rPr><w:color w:val="#410a8c"/><w:u w:val="single"/></w:rPr><w:t xml:space="preserve">Guilhem Scherf</w:t></w:r></w:hyperlink><w:r><w:rPr/><w:t xml:space="preserve">,</w:t></w:r><w:hyperlink r:id="rId57" w:history="1"><w:r><w:rPr><w:color w:val="#410a8c"/><w:u w:val="single"/></w:rPr><w:t xml:space="preserve">Sophie Jugie</w:t></w:r></w:hyperlink></w:p><w:p><w:pPr/><w:r><w:rPr/><w:t xml:space="preserve">Mare &amp; Martin. </w:t></w:r><w:r><w:rPr><w:i w:val="1"/><w:iCs w:val="1"/></w:rPr><w:t xml:space="preserve">Études sur la sculpture offertes à Geneviève Bresc-Bautier</w:t></w:r><w:r><w:rPr/><w:t xml:space="preserve">, Mare &amp; Martin, pp. 370-371, 2025, 978-2-36222-110-1</w:t></w:r></w:p><w:p><w:pPr/><w:r><w:rPr/><w:t xml:space="preserve">Chapitre d'ouvrage</w:t></w:r></w:p><w:p><w:pPr/><w:hyperlink r:id="rId55" w:history="1"><w:r><w:rPr><w:color w:val="#410a8c"/><w:u w:val="single"/></w:rPr><w:t xml:space="preserve">hal-05328427v1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Cœurs et arts accordés : le Nocturne de Chopin d’Henry Lerolle »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59" w:history="1"><w:r><w:rPr><w:color w:val="#410a8c"/><w:u w:val="single"/></w:rPr><w:t xml:space="preserve">Thibault Boulvain</w:t></w:r></w:hyperlink><w:r><w:rPr/><w:t xml:space="preserve">,</w:t></w:r><w:hyperlink r:id="rId60" w:history="1"><w:r><w:rPr><w:color w:val="#410a8c"/><w:u w:val="single"/></w:rPr><w:t xml:space="preserve">Déborah Laks</w:t></w:r></w:hyperlink></w:p><w:p><w:pPr/><w:r><w:rPr><w:i w:val="1"/><w:iCs w:val="1"/></w:rPr><w:t xml:space="preserve">Amitiés, Mélanges en l’honneur de Laurence Bertrand Dorléac</w:t></w:r><w:r><w:rPr/><w:t xml:space="preserve">, Les Presses du Réel, pp. 296-299, 2025, 978-2-37896-551-8</w:t></w:r></w:p><w:p><w:pPr/><w:r><w:rPr/><w:t xml:space="preserve">Chapitre d'ouvrage</w:t></w:r></w:p><w:p><w:pPr/><w:hyperlink r:id="rId58" w:history="1"><w:r><w:rPr><w:color w:val="#410a8c"/><w:u w:val="single"/></w:rPr><w:t xml:space="preserve">hal-05328413v1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Une histoire du goût et des styles », « Notices »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62" w:history="1"><w:r><w:rPr><w:color w:val="#410a8c"/><w:u w:val="single"/></w:rPr><w:t xml:space="preserve">Fravalo Fabienne</w:t></w:r></w:hyperlink></w:p><w:p><w:pPr/><w:r><w:rPr><w:i w:val="1"/><w:iCs w:val="1"/></w:rPr><w:t xml:space="preserve">Les arts décoratifs. II. Savoir-faire et art de vivre</w:t></w:r><w:r><w:rPr/><w:t xml:space="preserve">, pp. 16-23, 40-41, 48-53, 64-65, 74-75, 180-183, 200-203, 218-235, 250-251, 258-261, 272-275, 2025, 979-1254600931</w:t></w:r></w:p><w:p><w:pPr/><w:r><w:rPr/><w:t xml:space="preserve">Chapitre d'ouvrage</w:t></w:r></w:p><w:p><w:pPr/><w:hyperlink r:id="rId61" w:history="1"><w:r><w:rPr><w:color w:val="#410a8c"/><w:u w:val="single"/></w:rPr><w:t xml:space="preserve">hal-05328482v1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Une Artémise du Maître de Hovingham ? »</w:t></w:r></w:hyperlink></w:p><w:p><w:pPr/><w:hyperlink r:id="rId11" w:history="1"><w:r><w:rPr><w:color w:val="#410a8c"/><w:u w:val="single"/></w:rPr><w:t xml:space="preserve">Sophie Mouquin</w:t></w:r></w:hyperlink></w:p><w:p><w:pPr/><w:r><w:rPr/><w:t xml:space="preserve">Le Passage. </w:t></w:r><w:r><w:rPr><w:i w:val="1"/><w:iCs w:val="1"/></w:rPr><w:t xml:space="preserve">Véronique Meyer, Damien Tellas, Élodie Vaysse et Bruno Gallois (dir.), Retraites savantes. L’art du XVIIe siècle. Mélanges en l’honneur d'Alain Mérot</w:t></w:r><w:r><w:rPr/><w:t xml:space="preserve">, pp. 34-37, 2024, 2847425152</w:t></w:r></w:p><w:p><w:pPr/><w:r><w:rPr/><w:t xml:space="preserve">Chapitre d'ouvrage</w:t></w:r></w:p><w:p><w:pPr/><w:hyperlink r:id="rId63" w:history="1"><w:r><w:rPr><w:color w:val="#410a8c"/><w:u w:val="single"/></w:rPr><w:t xml:space="preserve">hal-04570569v1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Marbres de grand décor : le règne de Louis XIV » ; « La marqueterie de pierres dures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Savoir &amp; faire. La pierre</w:t></w:r><w:r><w:rPr/><w:t xml:space="preserve">, Actes Sud, pp. 382-398, 2024, 978-2-330-19442-0</w:t></w:r></w:p><w:p><w:pPr/><w:r><w:rPr/><w:t xml:space="preserve">Chapitre d'ouvrage</w:t></w:r></w:p><w:p><w:pPr/><w:hyperlink r:id="rId64" w:history="1"><w:r><w:rPr><w:color w:val="#410a8c"/><w:u w:val="single"/></w:rPr><w:t xml:space="preserve">hal-04772317v1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Le mobilier de l’Arsenal : une exceptionnelle permanence »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66" w:history="1"><w:r><w:rPr><w:color w:val="#410a8c"/><w:u w:val="single"/></w:rPr><w:t xml:space="preserve">Christophe Huchet de Quenétain</w:t></w:r></w:hyperlink></w:p><w:p><w:pPr/><w:r><w:rPr/><w:t xml:space="preserve">Bibliothèque de l'Arsenal. </w:t></w:r><w:r><w:rPr><w:i w:val="1"/><w:iCs w:val="1"/></w:rPr><w:t xml:space="preserve">L’Arsenal au fil des siècles. De l’hôtel du grand maître de l’artillerie à la bibliothèque de l’Arsenal</w:t></w:r><w:r><w:rPr/><w:t xml:space="preserve">, Le Passage, pp.161-178, 2024, 978-2-84742-522-2</w:t></w:r></w:p><w:p><w:pPr/><w:r><w:rPr/><w:t xml:space="preserve">Chapitre d'ouvrage</w:t></w:r></w:p><w:p><w:pPr/><w:hyperlink r:id="rId65" w:history="1"><w:r><w:rPr><w:color w:val="#410a8c"/><w:u w:val="single"/></w:rPr><w:t xml:space="preserve">hal-04772314v1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D’albâtre, de cristal et de porcelaine : Anne Vallayer-Coster, peintre de vases »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66" w:history="1"><w:r><w:rPr><w:color w:val="#410a8c"/><w:u w:val="single"/></w:rPr><w:t xml:space="preserve">Christophe Huchet de Quenétain</w:t></w:r></w:hyperlink></w:p><w:p><w:pPr/><w:r><w:rPr><w:i w:val="1"/><w:iCs w:val="1"/></w:rPr><w:t xml:space="preserve">Anne Vallayer-Coster, protégée de Marie-Antoinette</w:t></w:r><w:r><w:rPr/><w:t xml:space="preserve">, Galerie Eric Coatalem, pp. 66-91, 2023</w:t></w:r></w:p><w:p><w:pPr/><w:r><w:rPr/><w:t xml:space="preserve">Chapitre d'ouvrage</w:t></w:r></w:p><w:p><w:pPr/><w:hyperlink r:id="rId67" w:history="1"><w:r><w:rPr><w:color w:val="#410a8c"/><w:u w:val="single"/></w:rPr><w:t xml:space="preserve">hal-05328492v1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Le feu et l’or du grand incarnat, les marbres »</w:t></w:r></w:hyperlink></w:p><w:p><w:pPr/><w:hyperlink r:id="rId69" w:history="1"><w:r><w:rPr><w:color w:val="#410a8c"/><w:u w:val="single"/></w:rPr><w:t xml:space="preserve">Béatrice Sarrazin</w:t></w:r></w:hyperlink><w:r><w:rPr/><w:t xml:space="preserve">,</w:t></w:r><w:hyperlink r:id="rId11" w:history="1"><w:r><w:rPr><w:color w:val="#410a8c"/><w:u w:val="single"/></w:rPr><w:t xml:space="preserve">Sophie Mouquin</w:t></w:r></w:hyperlink></w:p><w:p><w:pPr/><w:r><w:rPr/><w:t xml:space="preserve">Château de Versailles. </w:t></w:r><w:r><w:rPr><w:i w:val="1"/><w:iCs w:val="1"/></w:rPr><w:t xml:space="preserve">La Salle des gardes de la Reine</w:t></w:r><w:r><w:rPr/><w:t xml:space="preserve">, RMN, pp. 22-27, 2022, 978-2711879168</w:t></w:r></w:p><w:p><w:pPr/><w:r><w:rPr/><w:t xml:space="preserve">Chapitre d'ouvrage</w:t></w:r></w:p><w:p><w:pPr/><w:hyperlink r:id="rId68" w:history="1"><w:r><w:rPr><w:color w:val="#410a8c"/><w:u w:val="single"/></w:rPr><w:t xml:space="preserve">hal-05328509v1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Marbre »</w:t></w:r></w:hyperlink></w:p><w:p><w:pPr/><w:hyperlink r:id="rId71" w:history="1"><w:r><w:rPr><w:color w:val="#410a8c"/><w:u w:val="single"/></w:rPr><w:t xml:space="preserve">Laurence Bertrand Dorléac</w:t></w:r></w:hyperlink><w:r><w:rPr/><w:t xml:space="preserve">,</w:t></w:r><w:hyperlink r:id="rId59" w:history="1"><w:r><w:rPr><w:color w:val="#410a8c"/><w:u w:val="single"/></w:rPr><w:t xml:space="preserve">Thibault Boulvain</w:t></w:r></w:hyperlink><w:r><w:rPr/><w:t xml:space="preserve">,</w:t></w:r><w:hyperlink r:id="rId11" w:history="1"><w:r><w:rPr><w:color w:val="#410a8c"/><w:u w:val="single"/></w:rPr><w:t xml:space="preserve">Sophie Mouquin</w:t></w:r></w:hyperlink></w:p><w:p><w:pPr/><w:r><w:rPr/><w:t xml:space="preserve">Musée du Louvre. </w:t></w:r><w:r><w:rPr><w:i w:val="1"/><w:iCs w:val="1"/></w:rPr><w:t xml:space="preserve">Les choses, Une histoire de la nature morte</w:t></w:r><w:r><w:rPr/><w:t xml:space="preserve">, Liénart, pp. 370-371, 2022, 978-2359063837</w:t></w:r></w:p><w:p><w:pPr/><w:r><w:rPr/><w:t xml:space="preserve">Chapitre d'ouvrage</w:t></w:r></w:p><w:p><w:pPr/><w:hyperlink r:id="rId70" w:history="1"><w:r><w:rPr><w:color w:val="#410a8c"/><w:u w:val="single"/></w:rPr><w:t xml:space="preserve">hal-05328502v1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Le goût des matériaux luxueux : les pierres dures et les marbres »</w:t></w:r></w:hyperlink></w:p><w:p><w:pPr/><w:hyperlink r:id="rId73" w:history="1"><w:r><w:rPr><w:color w:val="#410a8c"/><w:u w:val="single"/></w:rPr><w:t xml:space="preserve">Alexia Lebeurre</w:t></w:r></w:hyperlink><w:r><w:rPr/><w:t xml:space="preserve">,</w:t></w:r><w:hyperlink r:id="rId74" w:history="1"><w:r><w:rPr><w:color w:val="#410a8c"/><w:u w:val="single"/></w:rPr><w:t xml:space="preserve">Claire Ollagnier</w:t></w:r></w:hyperlink><w:r><w:rPr/><w:t xml:space="preserve">,</w:t></w:r><w:hyperlink r:id="rId11" w:history="1"><w:r><w:rPr><w:color w:val="#410a8c"/><w:u w:val="single"/></w:rPr><w:t xml:space="preserve">Sophie Mouquin</w:t></w:r></w:hyperlink></w:p><w:p><w:pPr/><w:r><w:rPr/><w:t xml:space="preserve">Picard. </w:t></w:r><w:r><w:rPr><w:i w:val="1"/><w:iCs w:val="1"/></w:rPr><w:t xml:space="preserve">François-Joseph Bélanger, artiste architecte (1744-1818)</w:t></w:r><w:r><w:rPr/><w:t xml:space="preserve">, Picard, pp. 136-138, 2021, 978-2708411838</w:t></w:r></w:p><w:p><w:pPr/><w:r><w:rPr/><w:t xml:space="preserve">Chapitre d'ouvrage</w:t></w:r></w:p><w:p><w:pPr/><w:hyperlink r:id="rId72" w:history="1"><w:r><w:rPr><w:color w:val="#410a8c"/><w:u w:val="single"/></w:rPr><w:t xml:space="preserve">hal-05328515v1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“For God and for the King: The Elaboration of a Symbolic use of Marble in the Ancien Régime”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76" w:history="1"><w:r><w:rPr><w:color w:val="#410a8c"/><w:u w:val="single"/></w:rPr><w:t xml:space="preserve">Dario Gamboni</w:t></w:r></w:hyperlink><w:r><w:rPr/><w:t xml:space="preserve">,</w:t></w:r><w:hyperlink r:id="rId77" w:history="1"><w:r><w:rPr><w:color w:val="#410a8c"/><w:u w:val="single"/></w:rPr><w:t xml:space="preserve">Gerhard Wolf</w:t></w:r></w:hyperlink><w:r><w:rPr/><w:t xml:space="preserve">,</w:t></w:r><w:hyperlink r:id="rId78" w:history="1"><w:r><w:rPr><w:color w:val="#410a8c"/><w:u w:val="single"/></w:rPr><w:t xml:space="preserve">Jessica Richardson</w:t></w:r></w:hyperlink></w:p><w:p><w:pPr/><w:r><w:rPr><w:i w:val="1"/><w:iCs w:val="1"/></w:rPr><w:t xml:space="preserve">The Aesthetics of Marble: from Late Antiquity to the Present</w:t></w:r><w:r><w:rPr/><w:t xml:space="preserve">, pp. 116-137, 2021, 978-3777434483</w:t></w:r></w:p><w:p><w:pPr/><w:r><w:rPr/><w:t xml:space="preserve">Chapitre d'ouvrage</w:t></w:r></w:p><w:p><w:pPr/><w:hyperlink r:id="rId75" w:history="1"><w:r><w:rPr><w:color w:val="#410a8c"/><w:u w:val="single"/></w:rPr><w:t xml:space="preserve">hal-05328526v1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L’appartement des Bains ou le triomphe du marbre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Versailles disparu de Louis XIV</w:t></w:r><w:r><w:rPr/><w:t xml:space="preserve">, Honoré Clair, pp. 59-86, 2020, 978-2918371366</w:t></w:r></w:p><w:p><w:pPr/><w:r><w:rPr/><w:t xml:space="preserve">Chapitre d'ouvrage</w:t></w:r></w:p><w:p><w:pPr/><w:hyperlink r:id="rId79" w:history="1"><w:r><w:rPr><w:color w:val="#410a8c"/><w:u w:val="single"/></w:rPr><w:t xml:space="preserve">hal-05328557v1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Émerveiller et convaincre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Les Fastes privés de Pierre Peyrolle</w:t></w:r><w:r><w:rPr/><w:t xml:space="preserve">, Daddy Kate, p. 4-5, 2019</w:t></w:r></w:p><w:p><w:pPr/><w:r><w:rPr/><w:t xml:space="preserve">Chapitre d'ouvrage</w:t></w:r></w:p><w:p><w:pPr/><w:hyperlink r:id="rId80" w:history="1"><w:r><w:rPr><w:color w:val="#410a8c"/><w:u w:val="single"/></w:rPr><w:t xml:space="preserve">hal-05328694v1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Pierres », « L’escalier de la Reine », « Table de la manufacture des Gobelins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Versailles, savoir-faire et matériaux</w:t></w:r><w:r><w:rPr/><w:t xml:space="preserve">, pp. 68-77, 108-119, 2019, 978-2330127459</w:t></w:r></w:p><w:p><w:pPr/><w:r><w:rPr/><w:t xml:space="preserve">Chapitre d'ouvrage</w:t></w:r></w:p><w:p><w:pPr/><w:hyperlink r:id="rId81" w:history="1"><w:r><w:rPr><w:color w:val="#410a8c"/><w:u w:val="single"/></w:rPr><w:t xml:space="preserve">hal-05328784v1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“Une collection de minéraux n’est donc pas seulement un objet de pur agrément, mais un objet d’une réelle utilité” (Étienne-Gilbert de Drée)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Pèlerin sans frontières : mélanges en l'honneur de Pascal Griener</w:t></w:r><w:r><w:rPr/><w:t xml:space="preserve">, Droz, pp. 103-114, 2019, 978-2-600-05875-9</w:t></w:r></w:p><w:p><w:pPr/><w:r><w:rPr/><w:t xml:space="preserve">Chapitre d'ouvrage</w:t></w:r></w:p><w:p><w:pPr/><w:hyperlink r:id="rId82" w:history="1"><w:r><w:rPr><w:color w:val="#410a8c"/><w:u w:val="single"/></w:rPr><w:t xml:space="preserve">hal-04143910v1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Les collections des marbriers du roi : les exemples Derbais et Trouard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Artistes, musées et collections, un hommage à Antoine Schnapper</w:t></w:r><w:r><w:rPr/><w:t xml:space="preserve">, PUPS, pp. 207-227, 2016, 978-2840509417</w:t></w:r></w:p><w:p><w:pPr/><w:r><w:rPr/><w:t xml:space="preserve">Chapitre d'ouvrage</w:t></w:r></w:p><w:p><w:pPr/><w:hyperlink r:id="rId83" w:history="1"><w:r><w:rPr><w:color w:val="#410a8c"/><w:u w:val="single"/></w:rPr><w:t xml:space="preserve">hal-05328737v1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Pour Dieu et pour le Roi : l’élaboration d’une symbolique du marbre sous l’Ancien Régime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Marbres jaspés de Saint-Rémy et de la région de Rochefort</w:t></w:r><w:r><w:rPr/><w:t xml:space="preserve">, Musée des Arts anciens du Namurois, pp. 205-231, 2012, 978-2-87502-037-6</w:t></w:r></w:p><w:p><w:pPr/><w:r><w:rPr/><w:t xml:space="preserve">Chapitre d'ouvrage</w:t></w:r></w:p><w:p><w:pPr/><w:hyperlink r:id="rId84" w:history="1"><w:r><w:rPr><w:color w:val="#410a8c"/><w:u w:val="single"/></w:rPr><w:t xml:space="preserve">hal-01671342v1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D’agate, de jaspe et de sardoine : pierres fines dans les collections minéralogiques françaises au XVIIIe siècle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Le luxe, le goût, la science, Neuber, orfèvre minéralogiste à la cour de Saxe</w:t></w:r><w:r><w:rPr/><w:t xml:space="preserve">, Monelle Hayot, pp. 45-90, 2012, 978-2903824808</w:t></w:r></w:p><w:p><w:pPr/><w:r><w:rPr/><w:t xml:space="preserve">Chapitre d'ouvrage</w:t></w:r></w:p><w:p><w:pPr/><w:hyperlink r:id="rId85" w:history="1"><w:r><w:rPr><w:color w:val="#410a8c"/><w:u w:val="single"/></w:rPr><w:t xml:space="preserve">hal-05328701v1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La dynastie Derbais : des marbriers brabançonnais au service du roi de France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Pouvoirs de marbres</w:t></w:r><w:r><w:rPr/><w:t xml:space="preserve">, Commission Royale des Monuments, Sites et Fouilles, pp. 96-108, 2004, 2-87401-169-x</w:t></w:r></w:p><w:p><w:pPr/><w:r><w:rPr/><w:t xml:space="preserve">Chapitre d'ouvrage</w:t></w:r></w:p><w:p><w:pPr/><w:hyperlink r:id="rId86" w:history="1"><w:r><w:rPr><w:color w:val="#410a8c"/><w:u w:val="single"/></w:rPr><w:t xml:space="preserve">hal-05328705v1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Jules Guiffrey</w:t></w:r></w:hyperlink></w:p><w:p><w:pPr/><w:hyperlink r:id="rId11" w:history="1"><w:r><w:rPr><w:color w:val="#410a8c"/><w:u w:val="single"/></w:rPr><w:t xml:space="preserve">Sophie Mouquin</w:t></w:r></w:hyperlink></w:p><w:p><w:pPr/><w:r><w:rPr/><w:t xml:space="preserve">2008</w:t></w:r></w:p><w:p><w:pPr/><w:r><w:rPr/><w:t xml:space="preserve">Notice d’encyclopédie ou de dictionnaire</w:t></w:r></w:p><w:p><w:pPr/><w:hyperlink r:id="rId87" w:history="1"><w:r><w:rPr><w:color w:val="#410a8c"/><w:u w:val="single"/></w:rPr><w:t xml:space="preserve">hal-01671396v1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ha.fr" TargetMode="External"/><Relationship Id="rId9" Type="http://schemas.openxmlformats.org/officeDocument/2006/relationships/hyperlink" Target="http://chateauversailles-recherche.fr/" TargetMode="External"/><Relationship Id="rId10" Type="http://schemas.openxmlformats.org/officeDocument/2006/relationships/hyperlink" Target="https://lilloa.hal.science/hal-05328786v1" TargetMode="External"/><Relationship Id="rId11" Type="http://schemas.openxmlformats.org/officeDocument/2006/relationships/hyperlink" Target="https://hal.science/search/index/?q=*&amp;authFullName_s=Sophie Mouquin" TargetMode="External"/><Relationship Id="rId12" Type="http://schemas.openxmlformats.org/officeDocument/2006/relationships/hyperlink" Target="https://lilloa.hal.science/hal-05328750v1" TargetMode="External"/><Relationship Id="rId13" Type="http://schemas.openxmlformats.org/officeDocument/2006/relationships/hyperlink" Target="https://dx.doi.org/10.3406/versa.2021.1246" TargetMode="External"/><Relationship Id="rId14" Type="http://schemas.openxmlformats.org/officeDocument/2006/relationships/hyperlink" Target="https://lilloa.hal.science/hal-05328770v1" TargetMode="External"/><Relationship Id="rId15" Type="http://schemas.openxmlformats.org/officeDocument/2006/relationships/hyperlink" Target="https://lilloa.hal.science/hal-05328771v1" TargetMode="External"/><Relationship Id="rId16" Type="http://schemas.openxmlformats.org/officeDocument/2006/relationships/hyperlink" Target="https://hal.science/hal-01671403v1" TargetMode="External"/><Relationship Id="rId17" Type="http://schemas.openxmlformats.org/officeDocument/2006/relationships/hyperlink" Target="https://lilloa.hal.science/hal-05328762v1" TargetMode="External"/><Relationship Id="rId18" Type="http://schemas.openxmlformats.org/officeDocument/2006/relationships/hyperlink" Target="https://hal.science/search/index/?q=*&amp;authFullName_s=Claire Barbillon" TargetMode="External"/><Relationship Id="rId19" Type="http://schemas.openxmlformats.org/officeDocument/2006/relationships/hyperlink" Target="https://hal.science/hal-05616067v1" TargetMode="External"/><Relationship Id="rId20" Type="http://schemas.openxmlformats.org/officeDocument/2006/relationships/hyperlink" Target="https://dx.doi.org/10.4000/crcv.13654" TargetMode="External"/><Relationship Id="rId21" Type="http://schemas.openxmlformats.org/officeDocument/2006/relationships/hyperlink" Target="https://hal.science/hal-01671326v1" TargetMode="External"/><Relationship Id="rId22" Type="http://schemas.openxmlformats.org/officeDocument/2006/relationships/hyperlink" Target="https://hal.science/hal-01671282v1" TargetMode="External"/><Relationship Id="rId23" Type="http://schemas.openxmlformats.org/officeDocument/2006/relationships/hyperlink" Target="https://dx.doi.org/10.4000/lha.181" TargetMode="External"/><Relationship Id="rId24" Type="http://schemas.openxmlformats.org/officeDocument/2006/relationships/hyperlink" Target="https://lilloa.hal.science/hal-05328767v1" TargetMode="External"/><Relationship Id="rId25" Type="http://schemas.openxmlformats.org/officeDocument/2006/relationships/hyperlink" Target="https://lilloa.hal.science/hal-05328768v1" TargetMode="External"/><Relationship Id="rId26" Type="http://schemas.openxmlformats.org/officeDocument/2006/relationships/hyperlink" Target="https://hal.science/hal-01671305v1" TargetMode="External"/><Relationship Id="rId27" Type="http://schemas.openxmlformats.org/officeDocument/2006/relationships/hyperlink" Target="https://hal.science/hal-01671486v1" TargetMode="External"/><Relationship Id="rId28" Type="http://schemas.openxmlformats.org/officeDocument/2006/relationships/hyperlink" Target="https://hal.science/search/index/?q=*&amp;authFullName_s=Kristina Deutsch" TargetMode="External"/><Relationship Id="rId29" Type="http://schemas.openxmlformats.org/officeDocument/2006/relationships/hyperlink" Target="https://hal.science/search/index/?q=*&amp;authFullName_s=Claudia Echinger-Maurach" TargetMode="External"/><Relationship Id="rId30" Type="http://schemas.openxmlformats.org/officeDocument/2006/relationships/hyperlink" Target="https://hal.science/search/index/?q=*&amp;authFullName_s=Eva-Bettina Krems" TargetMode="External"/><Relationship Id="rId31" Type="http://schemas.openxmlformats.org/officeDocument/2006/relationships/hyperlink" Target="https://hal.science/hal-01671376v1" TargetMode="External"/><Relationship Id="rId32" Type="http://schemas.openxmlformats.org/officeDocument/2006/relationships/hyperlink" Target="https://hal.science/search/index/?q=*&amp;authFullName_s=Arnaud Amelot" TargetMode="External"/><Relationship Id="rId33" Type="http://schemas.openxmlformats.org/officeDocument/2006/relationships/hyperlink" Target="https://hal.science/hal-01671336v1" TargetMode="External"/><Relationship Id="rId34" Type="http://schemas.openxmlformats.org/officeDocument/2006/relationships/hyperlink" Target="https://hal.science/hal-01671369v1" TargetMode="External"/><Relationship Id="rId35" Type="http://schemas.openxmlformats.org/officeDocument/2006/relationships/hyperlink" Target="https://hal.science/hal-01671321v1" TargetMode="External"/><Relationship Id="rId36" Type="http://schemas.openxmlformats.org/officeDocument/2006/relationships/hyperlink" Target="https://lilloa.hal.science/hal-05328741v1" TargetMode="External"/><Relationship Id="rId37" Type="http://schemas.openxmlformats.org/officeDocument/2006/relationships/hyperlink" Target="https://hal.science/hal-01671287v1" TargetMode="External"/><Relationship Id="rId38" Type="http://schemas.openxmlformats.org/officeDocument/2006/relationships/hyperlink" Target="https://hal.science/hal-05328643v1" TargetMode="External"/><Relationship Id="rId39" Type="http://schemas.openxmlformats.org/officeDocument/2006/relationships/hyperlink" Target="https://hal.science/search/index/?q=*&amp;authFullName_s=Delphine Mouquin de Garidel" TargetMode="External"/><Relationship Id="rId40" Type="http://schemas.openxmlformats.org/officeDocument/2006/relationships/hyperlink" Target="https://hal.science/hal-05328440v1" TargetMode="External"/><Relationship Id="rId41" Type="http://schemas.openxmlformats.org/officeDocument/2006/relationships/hyperlink" Target="https://hal.science/hal-05328649v1" TargetMode="External"/><Relationship Id="rId42" Type="http://schemas.openxmlformats.org/officeDocument/2006/relationships/hyperlink" Target="https://hal.science/search/index/?q=*&amp;authFullName_s=Agn&#232;s Bos" TargetMode="External"/><Relationship Id="rId43" Type="http://schemas.openxmlformats.org/officeDocument/2006/relationships/hyperlink" Target="https://hal.science/search/index/?q=*&amp;authFullName_s=Salima Hellal" TargetMode="External"/><Relationship Id="rId44" Type="http://schemas.openxmlformats.org/officeDocument/2006/relationships/hyperlink" Target="https://hal.science/hal-05328448v1" TargetMode="External"/><Relationship Id="rId45" Type="http://schemas.openxmlformats.org/officeDocument/2006/relationships/hyperlink" Target="https://hal.science/hal-05328455v1" TargetMode="External"/><Relationship Id="rId46" Type="http://schemas.openxmlformats.org/officeDocument/2006/relationships/hyperlink" Target="https://hal.science/hal-05328457v1" TargetMode="External"/><Relationship Id="rId47" Type="http://schemas.openxmlformats.org/officeDocument/2006/relationships/hyperlink" Target="https://lilloa.hal.science/hal-05328780v1" TargetMode="External"/><Relationship Id="rId48" Type="http://schemas.openxmlformats.org/officeDocument/2006/relationships/hyperlink" Target="https://hal.science/search/index/?q=*&amp;authFullName_s=Antoine Schnapper" TargetMode="External"/><Relationship Id="rId49" Type="http://schemas.openxmlformats.org/officeDocument/2006/relationships/hyperlink" Target="https://hal.science/search/index/?q=*&amp;authFullName_s=Micka&#235;l Szanto" TargetMode="External"/><Relationship Id="rId50" Type="http://schemas.openxmlformats.org/officeDocument/2006/relationships/hyperlink" Target="https://hal.science/search/index/?q=*&amp;authFullName_s=Patrick Michel" TargetMode="External"/><Relationship Id="rId51" Type="http://schemas.openxmlformats.org/officeDocument/2006/relationships/hyperlink" Target="https://hal.science/hal-05328467v1" TargetMode="External"/><Relationship Id="rId52" Type="http://schemas.openxmlformats.org/officeDocument/2006/relationships/hyperlink" Target="https://lilloa.hal.science/hal-05328783v1" TargetMode="External"/><Relationship Id="rId53" Type="http://schemas.openxmlformats.org/officeDocument/2006/relationships/hyperlink" Target="https://hal.science/hal-05328462v1" TargetMode="External"/><Relationship Id="rId54" Type="http://schemas.openxmlformats.org/officeDocument/2006/relationships/hyperlink" Target="https://hal.science/hal-05328473v1" TargetMode="External"/><Relationship Id="rId55" Type="http://schemas.openxmlformats.org/officeDocument/2006/relationships/hyperlink" Target="https://hal.science/hal-05328427v1" TargetMode="External"/><Relationship Id="rId56" Type="http://schemas.openxmlformats.org/officeDocument/2006/relationships/hyperlink" Target="https://hal.science/search/index/?q=*&amp;authFullName_s=Guilhem Scherf" TargetMode="External"/><Relationship Id="rId57" Type="http://schemas.openxmlformats.org/officeDocument/2006/relationships/hyperlink" Target="https://hal.science/search/index/?q=*&amp;authFullName_s=Sophie Jugie" TargetMode="External"/><Relationship Id="rId58" Type="http://schemas.openxmlformats.org/officeDocument/2006/relationships/hyperlink" Target="https://hal.science/hal-05328413v1" TargetMode="External"/><Relationship Id="rId59" Type="http://schemas.openxmlformats.org/officeDocument/2006/relationships/hyperlink" Target="https://hal.science/search/index/?q=*&amp;authFullName_s=Thibault Boulvain" TargetMode="External"/><Relationship Id="rId60" Type="http://schemas.openxmlformats.org/officeDocument/2006/relationships/hyperlink" Target="https://hal.science/search/index/?q=*&amp;authFullName_s=D&#233;borah Laks" TargetMode="External"/><Relationship Id="rId61" Type="http://schemas.openxmlformats.org/officeDocument/2006/relationships/hyperlink" Target="https://hal.science/hal-05328482v1" TargetMode="External"/><Relationship Id="rId62" Type="http://schemas.openxmlformats.org/officeDocument/2006/relationships/hyperlink" Target="https://hal.science/search/index/?q=*&amp;authFullName_s=Fravalo Fabienne" TargetMode="External"/><Relationship Id="rId63" Type="http://schemas.openxmlformats.org/officeDocument/2006/relationships/hyperlink" Target="https://hal.science/hal-04570569v1" TargetMode="External"/><Relationship Id="rId64" Type="http://schemas.openxmlformats.org/officeDocument/2006/relationships/hyperlink" Target="https://hal.science/hal-04772317v1" TargetMode="External"/><Relationship Id="rId65" Type="http://schemas.openxmlformats.org/officeDocument/2006/relationships/hyperlink" Target="https://hal.science/hal-04772314v1" TargetMode="External"/><Relationship Id="rId66" Type="http://schemas.openxmlformats.org/officeDocument/2006/relationships/hyperlink" Target="https://hal.science/search/index/?q=*&amp;authFullName_s=Christophe Huchet de Quen&#233;tain" TargetMode="External"/><Relationship Id="rId67" Type="http://schemas.openxmlformats.org/officeDocument/2006/relationships/hyperlink" Target="https://hal.science/hal-05328492v1" TargetMode="External"/><Relationship Id="rId68" Type="http://schemas.openxmlformats.org/officeDocument/2006/relationships/hyperlink" Target="https://hal.science/hal-05328509v1" TargetMode="External"/><Relationship Id="rId69" Type="http://schemas.openxmlformats.org/officeDocument/2006/relationships/hyperlink" Target="https://hal.science/search/index/?q=*&amp;authFullName_s=B&#233;atrice Sarrazin" TargetMode="External"/><Relationship Id="rId70" Type="http://schemas.openxmlformats.org/officeDocument/2006/relationships/hyperlink" Target="https://hal.science/hal-05328502v1" TargetMode="External"/><Relationship Id="rId71" Type="http://schemas.openxmlformats.org/officeDocument/2006/relationships/hyperlink" Target="https://hal.science/search/index/?q=*&amp;authFullName_s=Laurence Bertrand Dorl&#233;ac" TargetMode="External"/><Relationship Id="rId72" Type="http://schemas.openxmlformats.org/officeDocument/2006/relationships/hyperlink" Target="https://hal.science/hal-05328515v1" TargetMode="External"/><Relationship Id="rId73" Type="http://schemas.openxmlformats.org/officeDocument/2006/relationships/hyperlink" Target="https://hal.science/search/index/?q=*&amp;authFullName_s=Alexia Lebeurre" TargetMode="External"/><Relationship Id="rId74" Type="http://schemas.openxmlformats.org/officeDocument/2006/relationships/hyperlink" Target="https://hal.science/search/index/?q=*&amp;authFullName_s=Claire Ollagnier" TargetMode="External"/><Relationship Id="rId75" Type="http://schemas.openxmlformats.org/officeDocument/2006/relationships/hyperlink" Target="https://hal.science/hal-05328526v1" TargetMode="External"/><Relationship Id="rId76" Type="http://schemas.openxmlformats.org/officeDocument/2006/relationships/hyperlink" Target="https://hal.science/search/index/?q=*&amp;authFullName_s=Dario Gamboni" TargetMode="External"/><Relationship Id="rId77" Type="http://schemas.openxmlformats.org/officeDocument/2006/relationships/hyperlink" Target="https://hal.science/search/index/?q=*&amp;authFullName_s=Gerhard Wolf" TargetMode="External"/><Relationship Id="rId78" Type="http://schemas.openxmlformats.org/officeDocument/2006/relationships/hyperlink" Target="https://hal.science/search/index/?q=*&amp;authFullName_s=Jessica Richardson" TargetMode="External"/><Relationship Id="rId79" Type="http://schemas.openxmlformats.org/officeDocument/2006/relationships/hyperlink" Target="https://hal.science/hal-05328557v1" TargetMode="External"/><Relationship Id="rId80" Type="http://schemas.openxmlformats.org/officeDocument/2006/relationships/hyperlink" Target="https://lilloa.hal.science/hal-05328694v1" TargetMode="External"/><Relationship Id="rId81" Type="http://schemas.openxmlformats.org/officeDocument/2006/relationships/hyperlink" Target="https://lilloa.hal.science/hal-05328784v1" TargetMode="External"/><Relationship Id="rId82" Type="http://schemas.openxmlformats.org/officeDocument/2006/relationships/hyperlink" Target="https://hal.science/hal-04143910v1" TargetMode="External"/><Relationship Id="rId83" Type="http://schemas.openxmlformats.org/officeDocument/2006/relationships/hyperlink" Target="https://lilloa.hal.science/hal-05328737v1" TargetMode="External"/><Relationship Id="rId84" Type="http://schemas.openxmlformats.org/officeDocument/2006/relationships/hyperlink" Target="https://hal.science/hal-01671342v1" TargetMode="External"/><Relationship Id="rId85" Type="http://schemas.openxmlformats.org/officeDocument/2006/relationships/hyperlink" Target="https://lilloa.hal.science/hal-05328701v1" TargetMode="External"/><Relationship Id="rId86" Type="http://schemas.openxmlformats.org/officeDocument/2006/relationships/hyperlink" Target="https://lilloa.hal.science/hal-05328705v1" TargetMode="External"/><Relationship Id="rId87" Type="http://schemas.openxmlformats.org/officeDocument/2006/relationships/hyperlink" Target="https://hal.science/hal-0167139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MOUQUIN</dc:title>
  <dc:description>CV</dc:description>
  <dc:subject/>
  <cp:keywords/>
  <cp:category/>
  <cp:lastModifiedBy/>
  <dcterms:created xsi:type="dcterms:W3CDTF">2026-05-11T23:57:23+02:00</dcterms:created>
  <dcterms:modified xsi:type="dcterms:W3CDTF">2026-05-11T23:57:23+02:00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