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Baccouche </w:t>
      </w:r>
      <w:r>
        <w:rPr>
          <w:color w:val="641e6e"/>
        </w:rPr>
        <w:t xml:space="preserve">Doctorante, SAGE - UMR7363, Université de Strasbourg / PhD candidate, University of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clichés au possible rejet : quelle place pour les arts issus des migrations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Baccouche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⟨10.3917/nect.002.0112⟩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détacher de l’ethnocentrisme culturo-disciplinaire dans l’approche empirique d’un terrain dansé : scènes populaires contemporaines mahdoises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Baccouche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septembre 2020, Décentrer les savoirs : l'in-discipline des études en danse - Fabrique de thèses #5 (Céline Gauthier &amp; Lucas Serol - organisation). Ateliers des doctorants au Cn D ; Centre National de la Danse</w:t>
            </w:r>
            <w:r>
              <w:rPr/>
              <w:t xml:space="preserve">, 2020, Paris, France.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⟨10.58079/nuee⟩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documentaire sociologique « Festivités mahdoises : entre populaire et folklorisation contemporaine » (15min)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Baccouche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mai 2023, Séminaire de pratiques audiovisuelles en Sciences Sociales, Institut Le Bel.</w:t>
            </w:r>
            <w:r>
              <w:rPr/>
              <w:t xml:space="preserve">, 2023,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artistique, marges et méconnaissances : parcours d’auto-formations dans le monde des danses maghrébo-orientales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Baccouche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octobre 2022, Colloque inter-RT : Contours du travail et frontières des groupes professionnels dans les arts et la culture</w:t>
            </w:r>
            <w:r>
              <w:rPr/>
              <w:t xml:space="preserve">, AFS - RT 1 &amp; RT14, 2022,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et accommodements contemporains : évolutions de célébrations populaires mahdoises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Baccouche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octobre 2021, Fête dansante : pratiques, imaginaires et cultures festives en danse. Musidanse, CHS Mondes Contemporains, PoP Moves, Centre National de la Danse, Association des chercheurs en Danse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Illégitimités esthétiques en « danse orientale classique » : une sensualisation des corps dansants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Baccouche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Des expériences au rabais ? Esthétique des arts discrédités »</w:t>
            </w:r>
            <w:r>
              <w:rPr/>
              <w:t xml:space="preserve">, 3 mai 2021, Centre Victor Basch, EA 3552 « Métaphysique, histoires, transformations, actualités », Lettres Sorbonne Université, 2021,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identité de professionnel∙le en &amp;quot;danse orientale classique&amp;quot; : une émancipation socio-corporelle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Baccouche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août 2019, 2ème congrès international du GIS "Genre et émancipation"</w:t>
            </w:r>
            <w:r>
              <w:rPr/>
              <w:t xml:space="preserve">, Institut du Genre ; Université d'Angers,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hal-05380665v1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677v1" TargetMode="External"/><Relationship Id="rId8" Type="http://schemas.openxmlformats.org/officeDocument/2006/relationships/hyperlink" Target="https://hal.science/search/index/?q=*&amp;authFullName_s=Soraya Baccouche" TargetMode="External"/><Relationship Id="rId9" Type="http://schemas.openxmlformats.org/officeDocument/2006/relationships/hyperlink" Target="https://dx.doi.org/10.3917/nect.002.0112" TargetMode="External"/><Relationship Id="rId10" Type="http://schemas.openxmlformats.org/officeDocument/2006/relationships/hyperlink" Target="https://hal.science/hal-05380685v1" TargetMode="External"/><Relationship Id="rId11" Type="http://schemas.openxmlformats.org/officeDocument/2006/relationships/hyperlink" Target="https://dx.doi.org/10.58079/nuee" TargetMode="External"/><Relationship Id="rId12" Type="http://schemas.openxmlformats.org/officeDocument/2006/relationships/hyperlink" Target="https://hal.science/hal-05380693v1" TargetMode="External"/><Relationship Id="rId13" Type="http://schemas.openxmlformats.org/officeDocument/2006/relationships/hyperlink" Target="https://hal.science/hal-05380691v1" TargetMode="External"/><Relationship Id="rId14" Type="http://schemas.openxmlformats.org/officeDocument/2006/relationships/hyperlink" Target="https://hal.science/hal-05380690v1" TargetMode="External"/><Relationship Id="rId15" Type="http://schemas.openxmlformats.org/officeDocument/2006/relationships/hyperlink" Target="https://hal.science/hal-05380692v1" TargetMode="External"/><Relationship Id="rId16" Type="http://schemas.openxmlformats.org/officeDocument/2006/relationships/hyperlink" Target="https://hal.science/hal-0538066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Baccouche</dc:title>
  <dc:description>CV</dc:description>
  <dc:subject/>
  <cp:keywords/>
  <cp:category/>
  <cp:lastModifiedBy/>
  <dcterms:created xsi:type="dcterms:W3CDTF">2026-05-31T07:54:46+02:00</dcterms:created>
  <dcterms:modified xsi:type="dcterms:W3CDTF">2026-05-31T07:54:46+02:00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