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Stanislav Kurakin </w:t>
      </w:r>
      <w:r>
        <w:rPr>
          <w:color w:val="641e6e"/>
        </w:rPr>
        <w:t xml:space="preserve">PhD student in Information and Communication Sciences, University Paris 8, Laboratoire Paragraphe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patrimoniales : Une expérience hybride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Alyse 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Micaletti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Pactole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Stanislav Kurakin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TEXTE &amp; IMAGE 6 : pour un nouveau contrat social de l’errance entre Art[S], Territoire[S], Blockchain[S] et Crypto-monnaie[S]</w:t>
            </w:r>
            <w:r>
              <w:rPr/>
              <w:t xml:space="preserve">, Sep 2021, La Valette, Malte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hal-03800438v1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3800438v1" TargetMode="External"/><Relationship Id="rId8" Type="http://schemas.openxmlformats.org/officeDocument/2006/relationships/hyperlink" Target="https://hal.science/search/index/?q=*&amp;authFullName_s=Alyse Yilmaz" TargetMode="External"/><Relationship Id="rId9" Type="http://schemas.openxmlformats.org/officeDocument/2006/relationships/hyperlink" Target="https://hal.science/search/index/?q=*&amp;authFullName_s=Manon Micaletti" TargetMode="External"/><Relationship Id="rId10" Type="http://schemas.openxmlformats.org/officeDocument/2006/relationships/hyperlink" Target="https://hal.science/search/index/?q=*&amp;authFullName_s=Thomas Pactole" TargetMode="External"/><Relationship Id="rId11" Type="http://schemas.openxmlformats.org/officeDocument/2006/relationships/hyperlink" Target="https://hal.science/search/index/?q=*&amp;authFullName_s=Stanislav Kurak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Stanislav Kurakin</dc:title>
  <dc:description>CV</dc:description>
  <dc:subject/>
  <cp:keywords/>
  <cp:category/>
  <cp:lastModifiedBy/>
  <dcterms:created xsi:type="dcterms:W3CDTF">2026-04-16T17:37:01+02:00</dcterms:created>
  <dcterms:modified xsi:type="dcterms:W3CDTF">2026-04-16T17:37:01+02:00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