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Stécy Bouchet-Chetaille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stecy-bouchet-chetaille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0009-0008-2160-4029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compassion pour se relier au monde. Regard sur les religions dans Le Labyrinthe du monde de Marguerite Yourcenar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Stecy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religions et les philosophies dans l’œuvre de Marguerite Yourcenar (Rio de Janeiro, Brésil)</w:t>
            </w:r>
            <w:r>
              <w:rPr/>
              <w:t xml:space="preserve">, Rémy Poignault et Vicente Torres, Oct 2024,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souci du monde dans Le Labyrinthe du monde de Marguerite Yourcenar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Stécy Bouchet-Chetaille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Marguerite Yourcenar et le souci du monde</w:t>
            </w:r>
            <w:r>
              <w:rPr/>
              <w:t xml:space="preserve">, Rémy Poignault; Natalia Nielipowicz; May Chehab, Oct 2022, Torun (Pologne),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hal-04869092v1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écopoétique des œuvres de Marguerite Yourcenar et de Annie Ernaux : transmettre une nouvelle vision du vivre ensemble vers une transformation écologique et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Stécy Bouchet-Chetaille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7, 2024, NOTOS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hal-04859825v1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écopoétique du Labyrinthe du monde de Marguerite Yourcenar : un nouveau regard sur l’ordre des choses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Stécy Bouchet-Chetaille</w:t>
              </w:r>
            </w:hyperlink>
          </w:p>
          <w:p>
            <w:pPr/>
            <w:r>
              <w:rPr/>
              <w:t xml:space="preserve">Francesca Counihan, Tanguy de Wilde d'Estmael. </w:t>
            </w:r>
            <w:r>
              <w:rPr>
                <w:i w:val="1"/>
                <w:iCs w:val="1"/>
              </w:rPr>
              <w:t xml:space="preserve">Marguerite Yourcenar, une auteure pour le XXIe siècle</w:t>
            </w:r>
            <w:r>
              <w:rPr/>
              <w:t xml:space="preserve">, 2024, 9782390614067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d’écriture « Éconarrative » : Du souci de soi au souci du monde, écrire, se transformer et agir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Stécy Bouchet-Chetaille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Econarration. Des ateliers d'écriture pour transformer notre relation au vivant.</w:t>
            </w:r>
            <w:r>
              <w:rPr/>
              <w:t xml:space="preserve">, LE BORD DE L'EAU, 2024, 9782395190095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hal-04852968v1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d'une écosophie dans Le Labyrinthe du monde de Marguerite Yourcenar : penser une façon plus sage d’habiter le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Stécy Bouchet-Chetaille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n°44 de la Société Internationale d'Etudes Yourcenariennes (SIEY)</w:t>
            </w:r>
            <w:r>
              <w:rPr/>
              <w:t xml:space="preserve">, 2024,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hal-04860819v1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Transmission, formation et transformation : vers une nouvelle façon d’habiter le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Stécy Bouchet-Chetaille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Transmission, formation et transformation : vers une nouvelle façon d’habiter le monde</w:t>
            </w:r>
            <w:r>
              <w:rPr/>
              <w:t xml:space="preserve">, May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hal-04860824v1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B0E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cy-bouchet-chetaille" TargetMode="External"/><Relationship Id="rId8" Type="http://schemas.openxmlformats.org/officeDocument/2006/relationships/hyperlink" Target="https://orcid.org/0009-0008-2160-4029" TargetMode="External"/><Relationship Id="rId9" Type="http://schemas.openxmlformats.org/officeDocument/2006/relationships/hyperlink" Target="https://hal.science/hal-04860838v1" TargetMode="External"/><Relationship Id="rId10" Type="http://schemas.openxmlformats.org/officeDocument/2006/relationships/hyperlink" Target="https://hal.science/search/index/?q=*&amp;authFullName_s=Stecy Bouchet" TargetMode="External"/><Relationship Id="rId11" Type="http://schemas.openxmlformats.org/officeDocument/2006/relationships/hyperlink" Target="https://univ-montpellier3-paul-valery.hal.science/hal-04869092v1" TargetMode="External"/><Relationship Id="rId12" Type="http://schemas.openxmlformats.org/officeDocument/2006/relationships/hyperlink" Target="https://hal.science/search/index/?q=*&amp;authFullName_s=St&#233;cy Bouchet-Chetaille" TargetMode="External"/><Relationship Id="rId13" Type="http://schemas.openxmlformats.org/officeDocument/2006/relationships/hyperlink" Target="https://univ-montpellier3-paul-valery.hal.science/hal-04859825v1" TargetMode="External"/><Relationship Id="rId14" Type="http://schemas.openxmlformats.org/officeDocument/2006/relationships/hyperlink" Target="https://hal.science/hal-04852988v1" TargetMode="External"/><Relationship Id="rId15" Type="http://schemas.openxmlformats.org/officeDocument/2006/relationships/hyperlink" Target="https://hal.science/hal-04852968v1" TargetMode="External"/><Relationship Id="rId16" Type="http://schemas.openxmlformats.org/officeDocument/2006/relationships/hyperlink" Target="https://hal.science/hal-04860819v1" TargetMode="External"/><Relationship Id="rId17" Type="http://schemas.openxmlformats.org/officeDocument/2006/relationships/hyperlink" Target="https://hal.science/hal-04860824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Stécy Bouchet-Chetaille</dc:title>
  <dc:description>CV</dc:description>
  <dc:subject/>
  <cp:keywords/>
  <cp:category/>
  <cp:lastModifiedBy/>
  <dcterms:created xsi:type="dcterms:W3CDTF">2026-05-02T14:09:31+02:00</dcterms:created>
  <dcterms:modified xsi:type="dcterms:W3CDTF">2026-05-02T14:09:31+02:00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