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Audard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Dastugue, Quincy Jones, compositeur d’écran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2026,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⟨10.35562/emergences.336⟩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audiotactiles de l’enseignement de Teddy Wilson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acusfere – suoni_culture_musicologie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textes-cadres de l’enseignement artistique spécialisé, 1984-2023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Adorno, Seiber et la pédagogie audiotactile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du Jazz et des Musiques Audiotactiles</w:t>
            </w:r>
            <w:r>
              <w:rPr/>
              <w:t xml:space="preserve">, 2024, 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Audiotactile Music Theory and jazz education: historical and pedagogical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IASJ Journal of Applied Jazz Research </w:t>
            </w:r>
            <w:r>
              <w:rPr/>
              <w:t xml:space="preserve">, 2024, 2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du jazz : apports de la Théorie des musiques audiotactiles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du Jazz et des Musiques Audiotactiles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du jazz : enjeux pédagogiques, théoriques et musicaux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/>
              <w:t xml:space="preserve">Musique, musicologie et arts de la scène. Sorbonne Université,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2024SORUL043⟩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tel-04644820v1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Identity Problem a Teaching Problem?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/>
              <w:t xml:space="preserve">Yvetta Kajanova. </w:t>
            </w:r>
            <w:r>
              <w:rPr>
                <w:i w:val="1"/>
                <w:iCs w:val="1"/>
              </w:rPr>
              <w:t xml:space="preserve">Ubuntu Fusion Music</w:t>
            </w:r>
            <w:r>
              <w:rPr/>
              <w:t xml:space="preserve">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pp.41-70, 2024, Jazz under State Socialism, 978-3-631-91091-7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d’enseignement du jazz, lieux de création :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Audard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pp.485-488, 2023, Collection MusiqueS &amp; Interdisciplinarité,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⟨10.25836/rnrm.2020.58⟩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hal-04226051v1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765v1" TargetMode="External"/><Relationship Id="rId8" Type="http://schemas.openxmlformats.org/officeDocument/2006/relationships/hyperlink" Target="https://hal.science/search/index/?q=*&amp;authFullName_s=St&#233;phane Audard" TargetMode="External"/><Relationship Id="rId9" Type="http://schemas.openxmlformats.org/officeDocument/2006/relationships/hyperlink" Target="https://dx.doi.org/10.35562/emergences.336" TargetMode="External"/><Relationship Id="rId10" Type="http://schemas.openxmlformats.org/officeDocument/2006/relationships/hyperlink" Target="https://hal.science/hal-05541785v1" TargetMode="External"/><Relationship Id="rId11" Type="http://schemas.openxmlformats.org/officeDocument/2006/relationships/hyperlink" Target="https://hal.science/hal-05541774v1" TargetMode="External"/><Relationship Id="rId12" Type="http://schemas.openxmlformats.org/officeDocument/2006/relationships/hyperlink" Target="https://hal.science/hal-05199211v1" TargetMode="External"/><Relationship Id="rId13" Type="http://schemas.openxmlformats.org/officeDocument/2006/relationships/hyperlink" Target="https://hal.science/hal-05199206v1" TargetMode="External"/><Relationship Id="rId14" Type="http://schemas.openxmlformats.org/officeDocument/2006/relationships/hyperlink" Target="https://hal.science/hal-04652577v1" TargetMode="External"/><Relationship Id="rId15" Type="http://schemas.openxmlformats.org/officeDocument/2006/relationships/hyperlink" Target="https://theses.hal.science/tel-04644820v1" TargetMode="External"/><Relationship Id="rId16" Type="http://schemas.openxmlformats.org/officeDocument/2006/relationships/hyperlink" Target="https://www.theses.fr/2024SORUL043" TargetMode="External"/><Relationship Id="rId17" Type="http://schemas.openxmlformats.org/officeDocument/2006/relationships/hyperlink" Target="https://hal.science/hal-04657841v1" TargetMode="External"/><Relationship Id="rId18" Type="http://schemas.openxmlformats.org/officeDocument/2006/relationships/hyperlink" Target="https://www.peterlang.com/document/1459465" TargetMode="External"/><Relationship Id="rId19" Type="http://schemas.openxmlformats.org/officeDocument/2006/relationships/hyperlink" Target="https://hal.science/hal-04226051v1" TargetMode="External"/><Relationship Id="rId20" Type="http://schemas.openxmlformats.org/officeDocument/2006/relationships/hyperlink" Target="https://dx.doi.org/10.25836/rnrm.2020.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Audard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