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Cormier </w:t></w:r><w:r><w:rPr><w:color w:val="641e6e"/></w:rPr><w:t xml:space="preserve">PhD. Lecturer Researcher. Chercheur associé UMRU 4574 SPH, Université Bordeaux Montaigne/Université Bordeaux. Chercheur partenaire UMR 122 EFTS 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stephane-cormier-philosophie</w:t></w:r></w:hyperlink></w:p><w:p><w:pPr><w:numPr><w:ilvl w:val="0"/><w:numId w:val="1"/></w:numPr></w:pPr><w:r><w:rPr/><w:t xml:space="preserve"> ORCID : </w:t></w:r><w:hyperlink r:id="rId9" w:history="1"><w:r><w:rPr><w:color w:val="#410a8c"/><w:u w:val="single"/></w:rPr><w:t xml:space="preserve">0009-0008-1458-3274</w:t></w:r></w:hyperlink></w:p><w:p><w:pPr><w:numPr><w:ilvl w:val="0"/><w:numId w:val="1"/></w:numPr></w:pPr><w:r><w:rPr/><w:t xml:space="preserve"> IdRef : </w:t></w:r><w:hyperlink r:id="rId10" w:history="1"><w:r><w:rPr><w:color w:val="#410a8c"/><w:u w:val="single"/></w:rPr><w:t xml:space="preserve">179375512</w:t></w:r></w:hyperlink></w:p><w:p><w:pPr><w:spacing w:before="600"/></w:pPr></w:p><w:p><w:pPr><w:pStyle w:val="Heading2"/></w:pPr><w:r><w:rPr><w:color w:val="1e198e"/><w:b w:val="1"/><w:bCs w:val="1"/></w:rPr><w:t xml:space="preserve">Présentation</w:t></w:r></w:p><w:p><w:pPr><w:spacing w:after="100"/></w:pPr></w:p><w:p><w:pPr/><w:r><w:rPr/><w:t xml:space="preserve">PhD, Enseignant-chercheur en philosophie. Qualifié aux fonctions de Maître de Conférences, CNU Section 17 et section 72.Diplômé d'études approndies en anthropologie de l'Ecole des Hautes Etudes en Sciences Sociales.Mes aires de recherches portent sur l'anthropologie, l'épistémologie, l'histoire et la philosophie des sciences & des techniques. Principalement affilié comme chercheur associé à l’UMRU 4574 SPH &amp;quot;Sciences, Philosophie, Humanités&amp;quot; de l'Université Bordeaux Montaigne / Unversité Bordeaux & comme chercheur partenaire à l'UMR 122  EFTS &amp;quot; Education, Formation, Travail, Savoirs&amp;quot; de l'Université Toulouse Jean Jaurès.Mes recherches se caractérisent par une approche interdisciplinaire, articulant la philosophie, l’anthropologie, l’épistémologie et l’histoire des sciences & techniques ainsi qu'à la portée réflexive, éducative et citoyenne de la philosophie. Elles défendent et déploient une conception ouverte et critique de la scientificité, attentive à la pluralité des savoirs, à leurs présupposés et à leurs enjeux, en termes à la fois anthropologiques, épistémiques, épistémologiques, éthiques, philosophiques, sociaux et politiques.</w:t></w:r></w:p><w:p><w:pPr/><w:r><w:rPr><w:b w:val="1"/><w:bCs w:val="1"/></w:rPr><w:t xml:space="preserve">Aires d'expertises et champs de recherches:</w:t></w:r></w:p><w:p><w:pPr><w:numPr><w:ilvl w:val="0"/><w:numId w:val="2"/></w:numPr></w:pPr><w:r><w:rPr/><w:t xml:space="preserve">Anthropologie philosophique / anthropologie des savoirs et des pratiques savantes / anthropologie et philosophie du vivant,</w:t></w:r></w:p><w:p><w:pPr><w:numPr><w:ilvl w:val="0"/><w:numId w:val="2"/></w:numPr></w:pPr><w:r><w:rPr/><w:t xml:space="preserve">Épistémologie et histoire des sciences humaines & des sciences sociales / Naturalismes & anti-naturalismes / Processus de naturalisation,</w:t></w:r></w:p><w:p><w:pPr><w:numPr><w:ilvl w:val="0"/><w:numId w:val="2"/></w:numPr></w:pPr><w:r><w:rPr/><w:t xml:space="preserve">Critériologies et normativités de la connaissance, des savoirs et des sciences,</w:t></w:r></w:p><w:p><w:pPr><w:numPr><w:ilvl w:val="0"/><w:numId w:val="2"/></w:numPr></w:pPr><w:r><w:rPr/><w:t xml:space="preserve">Expériences de pensée / Théories des mondes possibles,</w:t></w:r></w:p><w:p><w:pPr><w:numPr><w:ilvl w:val="0"/><w:numId w:val="2"/></w:numPr></w:pPr><w:r><w:rPr/><w:t xml:space="preserve">Institution de l'humain et du non humain / Humanités environnementales,</w:t></w:r></w:p><w:p><w:pPr><w:numPr><w:ilvl w:val="0"/><w:numId w:val="2"/></w:numPr></w:pPr><w:r><w:rPr/><w:t xml:space="preserve">Interdisciplinarité, multidisciplinarité, pluridisciplinarité, transdisciplinarité / Histoire des disciplines & des assignations disciplinaires,</w:t></w:r></w:p><w:p><w:pPr><w:numPr><w:ilvl w:val="0"/><w:numId w:val="2"/></w:numPr></w:pPr><w:r><w:rPr/><w:t xml:space="preserve">Modélisation / Représentationalisme / Réalisme et antiréalisme / Pragmatisme,</w:t></w:r></w:p><w:p><w:pPr><w:numPr><w:ilvl w:val="0"/><w:numId w:val="2"/></w:numPr></w:pPr><w:r><w:rPr/><w:t xml:space="preserve">Philosophie analytique et post analytique / Philosophie contemporaine / contextualisme épistémique / scepticisme épistémologique,</w:t></w:r></w:p><w:p><w:pPr><w:numPr><w:ilvl w:val="0"/><w:numId w:val="2"/></w:numPr></w:pPr><w:r><w:rPr/><w:t xml:space="preserve">Philosophie de la connaissance, Théorie de la connaissance / Objectivité / Perspectivisme,</w:t></w:r></w:p><w:p><w:pPr><w:numPr><w:ilvl w:val="0"/><w:numId w:val="2"/></w:numPr></w:pPr><w:r><w:rPr/><w:t xml:space="preserve">Philosophie du langage et de l’esprit / Philosophie de la perception / Théories de la perception,</w:t></w:r></w:p><w:p><w:pPr><w:numPr><w:ilvl w:val="0"/><w:numId w:val="2"/></w:numPr></w:pPr><w:r><w:rPr/><w:t xml:space="preserve">Ontologie / Métaphysique / Sémantique,</w:t></w:r></w:p><w:p><w:pPr><w:numPr><w:ilvl w:val="0"/><w:numId w:val="2"/></w:numPr></w:pPr><w:r><w:rPr/><w:t xml:space="preserve">Philosophie des sciences / Métaphysique des sciences,</w:t></w:r></w:p><w:p><w:pPr><w:numPr><w:ilvl w:val="0"/><w:numId w:val="2"/></w:numPr></w:pPr><w:r><w:rPr/><w:t xml:space="preserve">Philosophie de l’éducation et de la citoyenneté / Laïcité,</w:t></w:r></w:p><w:p><w:pPr><w:numPr><w:ilvl w:val="0"/><w:numId w:val="2"/></w:numPr></w:pPr><w:r><w:rPr/><w:t xml:space="preserve">Philosophie et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l’image au concept, la valeur des « expériences de pensée » comme processus graduel de fictionnalité</w:t></w:r></w:hyperlink></w:p><w:p><w:pPr/><w:hyperlink r:id="rId12" w:history="1"><w:r><w:rPr><w:color w:val="#410a8c"/><w:u w:val="single"/></w:rPr><w:t xml:space="preserve">Stéphane Cormier</w:t></w:r></w:hyperlink></w:p><w:p><w:pPr/><w:r><w:rPr><w:i w:val="1"/><w:iCs w:val="1"/></w:rPr><w:t xml:space="preserve">Fabula</w:t></w:r><w:r><w:rPr/><w:t xml:space="preserve">, 2026, "Degrees of Fictionality, Third International Congress" by Association for Studies in Fiction and Fictionality, De Gruyter Brill Academic Publishing, Berlin, Germany</w:t></w:r></w:p><w:p><w:pPr/><w:r><w:rPr/><w:t xml:space="preserve">Article dans une revue</w:t></w:r></w:p><w:p><w:pPr/><w:hyperlink r:id="rId11" w:history="1"><w:r><w:rPr><w:color w:val="#410a8c"/><w:u w:val="single"/></w:rPr><w:t xml:space="preserve">halshs-04985340v1</w:t></w:r></w:hyperlink></w:p></w:tc></w:tr><w:tr><w:trPr/><w:tc><w:tcPr><w:noWrap/></w:tcPr><w:p><w:pPr><w:spacing w:after="200"/></w:pPr><w:hyperlink r:id="rId13" w:history="1"><w:r><w:rPr><w:color w:val="1e198e"/><w:b w:val="1"/><w:bCs w:val="1"/><w:u w:val="single"/></w:rPr><w:t xml:space="preserve">Faire sens, faire science(s) : la question des caractères scientifiques des savoirs</w:t></w:r></w:hyperlink></w:p><w:p><w:pPr/><w:hyperlink r:id="rId12" w:history="1"><w:r><w:rPr><w:color w:val="#410a8c"/><w:u w:val="single"/></w:rPr><w:t xml:space="preserve">Stéphane Cormier</w:t></w:r></w:hyperlink></w:p><w:p><w:pPr/><w:r><w:rPr><w:i w:val="1"/><w:iCs w:val="1"/></w:rPr><w:t xml:space="preserve">Alliage : Culture - Science - Technique</w:t></w:r><w:r><w:rPr/><w:t xml:space="preserve">, 2024, 84</w:t></w:r></w:p><w:p><w:pPr/><w:r><w:rPr/><w:t xml:space="preserve">Article dans une revue</w:t></w:r></w:p><w:p><w:pPr/><w:hyperlink r:id="rId13" w:history="1"><w:r><w:rPr><w:color w:val="#410a8c"/><w:u w:val="single"/></w:rPr><w:t xml:space="preserve">hal-04738260v1</w:t></w:r></w:hyperlink></w:p></w:tc></w:tr><w:tr><w:trPr/><w:tc><w:tcPr><w:noWrap/></w:tcPr><w:p><w:pPr><w:spacing w:after="200"/></w:pPr><w:hyperlink r:id="rId14" w:history="1"><w:r><w:rPr><w:color w:val="1e198e"/><w:b w:val="1"/><w:bCs w:val="1"/><w:u w:val="single"/></w:rPr><w:t xml:space="preserve">Notre héritage du scepticisme n’est précédé d’aucun testament. Par-delà les vicissitudes de l’épistémologie traditionnelle et de l’anti-scepticisme, le spectre du « scepticisme à visage humain » selon Thompson Morgan Clarke, entre contextualisme, perspectivisme, pragmatisme et pyrrhonisme.</w:t></w:r></w:hyperlink></w:p><w:p><w:pPr/><w:hyperlink r:id="rId12" w:history="1"><w:r><w:rPr><w:color w:val="#410a8c"/><w:u w:val="single"/></w:rPr><w:t xml:space="preserve">Stéphane Cormier</w:t></w:r></w:hyperlink></w:p><w:p><w:pPr/><w:r><w:rPr><w:i w:val="1"/><w:iCs w:val="1"/></w:rPr><w:t xml:space="preserve">Sképsis Journal : Revista de Filosofia</w:t></w:r><w:r><w:rPr/><w:t xml:space="preserve">, 2021, Thompson Clarke's Legacy and Hinge Epistemology, XI (23), pp.122-147</w:t></w:r></w:p><w:p><w:pPr/><w:r><w:rPr/><w:t xml:space="preserve">Article dans une revue</w:t></w:r></w:p><w:p><w:pPr/><w:hyperlink r:id="rId14" w:history="1"><w:r><w:rPr><w:color w:val="#410a8c"/><w:u w:val="single"/></w:rPr><w:t xml:space="preserve">halshs-03097092v1</w:t></w:r></w:hyperlink></w:p></w:tc></w:tr><w:tr><w:trPr/><w:tc><w:tcPr><w:noWrap/></w:tcPr><w:p><w:pPr><w:spacing w:after="200"/></w:pPr><w:hyperlink r:id="rId15" w:history="1"><w:r><w:rPr><w:color w:val="1e198e"/><w:b w:val="1"/><w:bCs w:val="1"/><w:u w:val="single"/></w:rPr><w:t xml:space="preserve">L'HUMAINE MESURE OU L'INSTITUTION DES REGISTRES CATÉGORIELS DE L'HUMAIN ET DU NON HUMAIN</w:t></w:r></w:hyperlink></w:p><w:p><w:pPr/><w:hyperlink r:id="rId12" w:history="1"><w:r><w:rPr><w:color w:val="#410a8c"/><w:u w:val="single"/></w:rPr><w:t xml:space="preserve">Stéphane Cormier</w:t></w:r></w:hyperlink></w:p><w:p><w:pPr/><w:r><w:rPr><w:i w:val="1"/><w:iCs w:val="1"/></w:rPr><w:t xml:space="preserve">Etica e Politica/Ethics and Politics</w:t></w:r><w:r><w:rPr/><w:t xml:space="preserve">, 2019, Monographica I THE HUMAN MEASURE. PERSPECTIVES ON HUMANISM, XXI, 2019 (2), pp.43-57</w:t></w:r></w:p><w:p><w:pPr/><w:r><w:rPr/><w:t xml:space="preserve">Article dans une revue</w:t></w:r></w:p><w:p><w:pPr/><w:hyperlink r:id="rId15" w:history="1"><w:r><w:rPr><w:color w:val="#410a8c"/><w:u w:val="single"/></w:rPr><w:t xml:space="preserve">hal-02512667v1</w:t></w:r></w:hyperlink></w:p></w:tc></w:tr><w:tr><w:trPr/><w:tc><w:tcPr><w:noWrap/></w:tcPr><w:p><w:pPr><w:spacing w:after="200"/></w:pPr><w:hyperlink r:id="rId16" w:history="1"><w:r><w:rPr><w:color w:val="1e198e"/><w:b w:val="1"/><w:bCs w:val="1"/><w:u w:val="single"/></w:rPr><w:t xml:space="preserve">« Penser les animaux et les frontières du vivant. »</w:t></w:r></w:hyperlink></w:p><w:p><w:pPr/><w:hyperlink r:id="rId12" w:history="1"><w:r><w:rPr><w:color w:val="#410a8c"/><w:u w:val="single"/></w:rPr><w:t xml:space="preserve">Stéphane Cormier</w:t></w:r></w:hyperlink></w:p><w:p><w:pPr/><w:r><w:rPr><w:i w:val="1"/><w:iCs w:val="1"/></w:rPr><w:t xml:space="preserve">Rhizome</w:t></w:r><w:r><w:rPr/><w:t xml:space="preserve">, 2019, 72, pp.18-19</w:t></w:r></w:p><w:p><w:pPr/><w:r><w:rPr/><w:t xml:space="preserve">Article dans une revue</w:t></w:r></w:p><w:p><w:pPr/><w:hyperlink r:id="rId16" w:history="1"><w:r><w:rPr><w:color w:val="#410a8c"/><w:u w:val="single"/></w:rPr><w:t xml:space="preserve">halshs-03038602v1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L’enfant et le philosophe : visibilité et invisibilité de l’enfant dans la tradition philosophique.</w:t></w:r></w:hyperlink></w:p><w:p><w:pPr/><w:hyperlink r:id="rId12" w:history="1"><w:r><w:rPr><w:color w:val="#410a8c"/><w:u w:val="single"/></w:rPr><w:t xml:space="preserve">Stéphane Cormier</w:t></w:r></w:hyperlink></w:p><w:p><w:pPr/><w:r><w:rPr><w:i w:val="1"/><w:iCs w:val="1"/></w:rPr><w:t xml:space="preserve">Communication dans le séminaire "Citoyenneté, éducation et statut de l’enfant : perspective historique et approche pluridisciplinaire", Faculté de Psychologie, Université Bordeaux</w:t></w:r><w:r><w:rPr/><w:t xml:space="preserve">, sous la direction de Mme Véronique Rouyer, Professeure de Pyschologie du développement, UR 4139 LabPsy, Université de Bordeaux; M. Bruno Fondeville, Maître de Conférences en Sciences de l’éducation et de la formation, UMR EFTS, Université Toulouse 2 Jean Jaurès, Feb 2026, Bordeaux, France</w:t></w:r></w:p><w:p><w:pPr/><w:r><w:rPr/><w:t xml:space="preserve">Communication dans un congrès</w:t></w:r></w:p><w:p><w:pPr/><w:hyperlink r:id="rId17" w:history="1"><w:r><w:rPr><w:color w:val="#410a8c"/><w:u w:val="single"/></w:rPr><w:t xml:space="preserve">halshs-05110829v1</w:t></w:r></w:hyperlink></w:p></w:tc></w:tr><w:tr><w:trPr/><w:tc><w:tcPr><w:noWrap/></w:tcPr><w:p><w:pPr><w:spacing w:after="200"/></w:pPr><w:hyperlink r:id="rId18" w:history="1"><w:r><w:rPr><w:color w:val="1e198e"/><w:b w:val="1"/><w:bCs w:val="1"/><w:u w:val="single"/></w:rPr><w:t xml:space="preserve">Les expériences de pensée: entre possibilité du sens et sens du possible</w:t></w:r></w:hyperlink></w:p><w:p><w:pPr/><w:hyperlink r:id="rId12" w:history="1"><w:r><w:rPr><w:color w:val="#410a8c"/><w:u w:val="single"/></w:rPr><w:t xml:space="preserve">Stéphane Cormier</w:t></w:r></w:hyperlink></w:p><w:p><w:pPr/><w:r><w:rPr><w:i w:val="1"/><w:iCs w:val="1"/></w:rPr><w:t xml:space="preserve">in Conférences de l'Association des étudiants de philosophie de l'Université de Genève (PhilEAS)</w:t></w:r><w:r><w:rPr/><w:t xml:space="preserve">, PhilEAS; Département de philosophie; Université de Genève, Feb 2025, Genève, Suisse</w:t></w:r></w:p><w:p><w:pPr/><w:r><w:rPr/><w:t xml:space="preserve">Communication dans un congrès</w:t></w:r></w:p><w:p><w:pPr/><w:hyperlink r:id="rId18" w:history="1"><w:r><w:rPr><w:color w:val="#410a8c"/><w:u w:val="single"/></w:rPr><w:t xml:space="preserve">halshs-04733887v1</w:t></w:r></w:hyperlink></w:p></w:tc></w:tr><w:tr><w:trPr/><w:tc><w:tcPr><w:noWrap/></w:tcPr><w:p><w:pPr><w:spacing w:after="200"/></w:pPr><w:hyperlink r:id="rId19" w:history="1"><w:r><w:rPr><w:color w:val="1e198e"/><w:b w:val="1"/><w:bCs w:val="1"/><w:u w:val="single"/></w:rPr><w:t xml:space="preserve">De l’imaginaire au quotidien. Phénoménologie de la valeur des « expériences de pensée » comme processus cognitif et social ordinaire de la production scientifique</w:t></w:r></w:hyperlink></w:p><w:p><w:pPr/><w:hyperlink r:id="rId12" w:history="1"><w:r><w:rPr><w:color w:val="#410a8c"/><w:u w:val="single"/></w:rPr><w:t xml:space="preserve">Stéphane Cormier</w:t></w:r></w:hyperlink></w:p><w:p><w:pPr/><w:r><w:rPr><w:i w:val="1"/><w:iCs w:val="1"/></w:rPr><w:t xml:space="preserve">Colloque international et interdisciplinaire "Imaginaire et Vie Quotidienne: Connaissances, figurations, émotionnel"</w:t></w:r><w:r><w:rPr/><w:t xml:space="preserve">, Laboratoire d'Etudes Interdisciplinaires sur le Réel et les Imaginaires Sociaux (LEIRIS); Université Paul Valéry Montpellier 3; Site Saint Charles, Sep 2024, Montpellier, France</w:t></w:r></w:p><w:p><w:pPr/><w:r><w:rPr/><w:t xml:space="preserve">Communication dans un congrès</w:t></w:r></w:p><w:p><w:pPr/><w:hyperlink r:id="rId19" w:history="1"><w:r><w:rPr><w:color w:val="#410a8c"/><w:u w:val="single"/></w:rPr><w:t xml:space="preserve">halshs-04693668v1</w:t></w:r></w:hyperlink></w:p></w:tc></w:tr><w:tr><w:trPr/><w:tc><w:tcPr><w:noWrap/></w:tcPr><w:p><w:pPr><w:spacing w:after="200"/></w:pPr><w:hyperlink r:id="rId20" w:history="1"><w:r><w:rPr><w:color w:val="1e198e"/><w:b w:val="1"/><w:bCs w:val="1"/><w:u w:val="single"/></w:rPr><w:t xml:space="preserve">De l’image au concept, la valeur des « expériences de pensée » comme processus graduel de fictionnalité dans la création scientifique</w:t></w:r></w:hyperlink></w:p><w:p><w:pPr/><w:hyperlink r:id="rId12" w:history="1"><w:r><w:rPr><w:color w:val="#410a8c"/><w:u w:val="single"/></w:rPr><w:t xml:space="preserve">Stéphane Cormier</w:t></w:r></w:hyperlink></w:p><w:p><w:pPr/><w:r><w:rPr><w:i w:val="1"/><w:iCs w:val="1"/></w:rPr><w:t xml:space="preserve">"Degrees of Fictionality". Third International Conference of Association for Studies in Fiction and Fictionality (ASIFF)</w:t></w:r><w:r><w:rPr/><w:t xml:space="preserve">, Pr. Akihiro Kubo, (Kwansei Gakuin University); Pr. Françoise Lavocat (Université Sorbonne Nouvelle); Pr. Alison James, (Chicago University); Kwansei Gakuin University (Hyogo), Oct 2024, Osaka/Nishinomiyia, Japon</w:t></w:r></w:p><w:p><w:pPr/><w:r><w:rPr/><w:t xml:space="preserve">Communication dans un congrès</w:t></w:r></w:p><w:p><w:pPr/><w:hyperlink r:id="rId20" w:history="1"><w:r><w:rPr><w:color w:val="#410a8c"/><w:u w:val="single"/></w:rPr><w:t xml:space="preserve">halshs-04507407v1</w:t></w:r></w:hyperlink></w:p></w:tc></w:tr><w:tr><w:trPr/><w:tc><w:tcPr><w:noWrap/></w:tcPr><w:p><w:pPr><w:spacing w:after="200"/></w:pPr><w:hyperlink r:id="rId21" w:history="1"><w:r><w:rPr><w:color w:val="1e198e"/><w:b w:val="1"/><w:bCs w:val="1"/><w:u w:val="single"/></w:rPr><w:t xml:space="preserve">Un perspectivisme sans perspective ? L’idée d’un « point de vue de nulle part » et l'anthropologie</w:t></w:r></w:hyperlink></w:p><w:p><w:pPr/><w:hyperlink r:id="rId12" w:history="1"><w:r><w:rPr><w:color w:val="#410a8c"/><w:u w:val="single"/></w:rPr><w:t xml:space="preserve">Stéphane Cormier</w:t></w:r></w:hyperlink></w:p><w:p><w:pPr/><w:r><w:rPr><w:i w:val="1"/><w:iCs w:val="1"/></w:rPr><w:t xml:space="preserve">Séminaire d'ethnopragmatique</w:t></w:r><w:r><w:rPr/><w:t xml:space="preserve">, M. Bernard Traimond, Professeur émérite d’anthropologie; M. Eric Chauvier, Professeur d'anthropologie à l'Ecole Supérieure d'Architecture de Bordeaux; Salle des séminaires, Faculté d'Anthropologie et d'Ethnologie de l'Université de Bordeaux, Jan 2024, Bordeaux, France</w:t></w:r></w:p><w:p><w:pPr/><w:r><w:rPr/><w:t xml:space="preserve">Communication dans un congrès</w:t></w:r></w:p><w:p><w:pPr/><w:hyperlink r:id="rId21" w:history="1"><w:r><w:rPr><w:color w:val="#410a8c"/><w:u w:val="single"/></w:rPr><w:t xml:space="preserve">halshs-04348543v1</w:t></w:r></w:hyperlink></w:p></w:tc></w:tr><w:tr><w:trPr/><w:tc><w:tcPr><w:noWrap/></w:tcPr><w:p><w:pPr><w:spacing w:after="200"/></w:pPr><w:hyperlink r:id="rId22" w:history="1"><w:r><w:rPr><w:color w:val="1e198e"/><w:b w:val="1"/><w:bCs w:val="1"/><w:u w:val="single"/></w:rPr><w:t xml:space="preserve">Esquisses épistémologiques: la fiction et la fictionnalité comme compétences anthropologiques</w:t></w:r></w:hyperlink></w:p><w:p><w:pPr/><w:hyperlink r:id="rId12" w:history="1"><w:r><w:rPr><w:color w:val="#410a8c"/><w:u w:val="single"/></w:rPr><w:t xml:space="preserve">Stéphane Cormier</w:t></w:r></w:hyperlink></w:p><w:p><w:pPr/><w:r><w:rPr><w:i w:val="1"/><w:iCs w:val="1"/></w:rPr><w:t xml:space="preserve">Communication dans le cours libre d’ethnopragmatique</w:t></w:r><w:r><w:rPr/><w:t xml:space="preserve">, de M. Bernard Traimond, Professeur émérite d’anthropologie de l'Université Bordeaux &amp; M. Eric Chauvier, Professeur d’anthropologie à l’Ecole Supérieure d’Architecture de Bordeaux; Faculté d'anthropologie et d'ethnologie; Collège Sciences de l'Homme; Université Bordeaux, Oct 2024, Bordeaux, France</w:t></w:r></w:p><w:p><w:pPr/><w:r><w:rPr/><w:t xml:space="preserve">Communication dans un congrès</w:t></w:r></w:p><w:p><w:pPr/><w:hyperlink r:id="rId22" w:history="1"><w:r><w:rPr><w:color w:val="#410a8c"/><w:u w:val="single"/></w:rPr><w:t xml:space="preserve">halshs-04734029v1</w:t></w:r></w:hyperlink></w:p></w:tc></w:tr><w:tr><w:trPr/><w:tc><w:tcPr><w:noWrap/></w:tcPr><w:p><w:pPr><w:spacing w:after="200"/></w:pPr><w:hyperlink r:id="rId23" w:history="1"><w:r><w:rPr><w:color w:val="1e198e"/><w:b w:val="1"/><w:bCs w:val="1"/><w:u w:val="single"/></w:rPr><w:t xml:space="preserve">Mesure pour mesure, dimensions & paradigmes. La thèse de « l’exception humaine » versus celle de « l’homme unidimensionnel » ou la controverse du naturalisme et de l’antinaturalisme à l’aune des processus génériques de l’optimisation algorithmique</w:t></w:r></w:hyperlink></w:p><w:p><w:pPr/><w:hyperlink r:id="rId12" w:history="1"><w:r><w:rPr><w:color w:val="#410a8c"/><w:u w:val="single"/></w:rPr><w:t xml:space="preserve">Stéphane Cormier</w:t></w:r></w:hyperlink></w:p><w:p><w:pPr/><w:r><w:rPr><w:i w:val="1"/><w:iCs w:val="1"/></w:rPr><w:t xml:space="preserve">Actes du Colloque international pluridisciplinaire « Les sciences humaines entre le passé et l’avenir : enjeux, défis et perspectives » 19 &amp; 20 octobre 2019</w:t></w:r><w:r><w:rPr/><w:t xml:space="preserve">, Faculté des Lettres et des Sciences Humaines de l'Université de Saida; Agence Universitaire de la Francophonie (AUF); Institut Français du Proche-Orient (IFPO); Co-ordinatrices Dr. Dalida Khraybani &amp; Dr. Maha Masri; Magazine Cultural Papers, ISNN 2663-9408, N°29 special, Feb 2024, Beyrouth, Liban</w:t></w:r></w:p><w:p><w:pPr/><w:r><w:rPr/><w:t xml:space="preserve">Communication dans un congrès</w:t></w:r></w:p><w:p><w:pPr/><w:hyperlink r:id="rId23" w:history="1"><w:r><w:rPr><w:color w:val="#410a8c"/><w:u w:val="single"/></w:rPr><w:t xml:space="preserve">halshs-04307342v1</w:t></w:r></w:hyperlink></w:p></w:tc></w:tr><w:tr><w:trPr/><w:tc><w:tcPr><w:noWrap/></w:tcPr><w:p><w:pPr><w:spacing w:after="200"/></w:pPr><w:hyperlink r:id="rId24" w:history="1"><w:r><w:rPr><w:color w:val="1e198e"/><w:b w:val="1"/><w:bCs w:val="1"/><w:u w:val="single"/></w:rPr><w:t xml:space="preserve">Du concept philosophique de Physis à l'idée d'humanités environnementales : présupposés et enjeux épistémiques</w:t></w:r></w:hyperlink></w:p><w:p><w:pPr/><w:hyperlink r:id="rId12" w:history="1"><w:r><w:rPr><w:color w:val="#410a8c"/><w:u w:val="single"/></w:rPr><w:t xml:space="preserve">Stéphane Cormier</w:t></w:r></w:hyperlink></w:p><w:p><w:pPr/><w:r><w:rPr><w:i w:val="1"/><w:iCs w:val="1"/></w:rPr><w:t xml:space="preserve">Journée d'études : Penser les expériences écocitoyennes des enfants et des adolescents dans différents contextes éducatifs. Regards croisés des professionnels et des chercheurs</w:t></w:r><w:r><w:rPr/><w:t xml:space="preserve">, Direction scientifique, Mme Véronique Rouyer, Pr. Psychologie, Collège Sciences de l'Homme, Faculté de Psychologie, Université Bordeaux, Oct 2023, Bordeaux, France</w:t></w:r></w:p><w:p><w:pPr/><w:r><w:rPr/><w:t xml:space="preserve">Communication dans un congrès</w:t></w:r></w:p><w:p><w:pPr/><w:hyperlink r:id="rId24" w:history="1"><w:r><w:rPr><w:color w:val="#410a8c"/><w:u w:val="single"/></w:rPr><w:t xml:space="preserve">halshs-04263725v1</w:t></w:r></w:hyperlink></w:p></w:tc></w:tr><w:tr><w:trPr/><w:tc><w:tcPr><w:noWrap/></w:tcPr><w:p><w:pPr><w:spacing w:after="200"/></w:pPr><w:hyperlink r:id="rId25" w:history="1"><w:r><w:rPr><w:color w:val="1e198e"/><w:b w:val="1"/><w:bCs w:val="1"/><w:u w:val="single"/></w:rPr><w:t xml:space="preserve">Une certaine mesure conceptuelle des figures de l’humain : Individu(s), Sujet(s), Personne(s),…</w:t></w:r></w:hyperlink></w:p><w:p><w:pPr/><w:hyperlink r:id="rId12" w:history="1"><w:r><w:rPr><w:color w:val="#410a8c"/><w:u w:val="single"/></w:rPr><w:t xml:space="preserve">Stéphane Cormier</w:t></w:r></w:hyperlink></w:p><w:p><w:pPr/><w:r><w:rPr><w:i w:val="1"/><w:iCs w:val="1"/></w:rPr><w:t xml:space="preserve">Journée d’étude « Sujet, personne, individu… Quelle(s) place(s) dans les pratiques en psychologie ? »</w:t></w:r><w:r><w:rPr/><w:t xml:space="preserve">, sous la direction scientifique de Mme Véronique Rouyer (Pr. Psychologie) &amp; Mme Adalgisa Battistelli (Pr. Psychologie); Amphi Sigalas, Faculté de Psychologie de l'Université de Bordeaux, Mar 2019, Bordeaux, France</w:t></w:r></w:p><w:p><w:pPr/><w:r><w:rPr/><w:t xml:space="preserve">Communication dans un congrès</w:t></w:r></w:p><w:p><w:pPr/><w:hyperlink r:id="rId25" w:history="1"><w:r><w:rPr><w:color w:val="#410a8c"/><w:u w:val="single"/></w:rPr><w:t xml:space="preserve">halshs-04298529v1</w:t></w:r></w:hyperlink></w:p></w:tc></w:tr><w:tr><w:trPr/><w:tc><w:tcPr><w:noWrap/></w:tcPr><w:p><w:pPr><w:spacing w:after="200"/></w:pPr><w:hyperlink r:id="rId26" w:history="1"><w:r><w:rPr><w:color w:val="1e198e"/><w:b w:val="1"/><w:bCs w:val="1"/><w:u w:val="single"/></w:rPr><w:t xml:space="preserve">Infravie : esquisses pour une anthropologie lithique renouvelée</w:t></w:r></w:hyperlink></w:p><w:p><w:pPr/><w:hyperlink r:id="rId12" w:history="1"><w:r><w:rPr><w:color w:val="#410a8c"/><w:u w:val="single"/></w:rPr><w:t xml:space="preserve">Stéphane Cormier</w:t></w:r></w:hyperlink></w:p><w:p><w:pPr/><w:r><w:rPr><w:i w:val="1"/><w:iCs w:val="1"/></w:rPr><w:t xml:space="preserve">Journée d’études, PIERRES VIVANTES. Anthropologie du vivant au prisme des pierres, Faculté d'Anthropologie, Université Toulouse 2-Jean Jaurès Bâtiment le Gai Savoir, Salle GA133, co-organisée par</w:t></w:r><w:r><w:rPr/><w:t xml:space="preserve">, Nicolas Adell (Université Toulouse 2-Jean Jaurès, LISST-Centre d’Anthropologie Sociale); Laurence Charlier (Université Toulouse 2-Jean Jaurès, LISST-Centre d’Anthropologie Sociale); Laurent Legrain (Université Toulouse 2-Jean Jaurès, LISST-Centre d’Anthropologie Sociale), Nov 2019, Toulouse, France</w:t></w:r></w:p><w:p><w:pPr/><w:r><w:rPr/><w:t xml:space="preserve">Communication dans un congrès</w:t></w:r></w:p><w:p><w:pPr/><w:hyperlink r:id="rId26" w:history="1"><w:r><w:rPr><w:color w:val="#410a8c"/><w:u w:val="single"/></w:rPr><w:t xml:space="preserve">halshs-04269069v1</w:t></w:r></w:hyperlink></w:p></w:tc></w:tr><w:tr><w:trPr/><w:tc><w:tcPr><w:noWrap/></w:tcPr><w:p><w:pPr><w:spacing w:after="200"/></w:pPr><w:hyperlink r:id="rId27" w:history="1"><w:r><w:rPr><w:color w:val="1e198e"/><w:b w:val="1"/><w:bCs w:val="1"/><w:u w:val="single"/></w:rPr><w:t xml:space="preserve">Perspectivism without perspective? The Idea of ' a Point of View from Nowhere'.</w:t></w:r></w:hyperlink></w:p><w:p><w:pPr/><w:hyperlink r:id="rId12" w:history="1"><w:r><w:rPr><w:color w:val="#410a8c"/><w:u w:val="single"/></w:rPr><w:t xml:space="preserve">Stéphane Cormier</w:t></w:r></w:hyperlink></w:p><w:p><w:pPr/><w:r><w:rPr><w:i w:val="1"/><w:iCs w:val="1"/></w:rPr><w:t xml:space="preserve">Symposium "View from Nowhere in Al”</w:t></w:r><w:r><w:rPr/><w:t xml:space="preserve">, UNESCO Chair EVA (Ethics of the Living and the Artificial) held by Vanessa Nurock, CRHI, Université Côté d'Azur.; It is co-organized by Arnaud Regnauld, TransCrit, and Pierre Cassou-Noguès, LLCP, Paris 8 University., May 2023, University Paris 8, France</w:t></w:r></w:p><w:p><w:pPr/><w:r><w:rPr/><w:t xml:space="preserve">Communication dans un congrès</w:t></w:r></w:p><w:p><w:pPr/><w:hyperlink r:id="rId27" w:history="1"><w:r><w:rPr><w:color w:val="#410a8c"/><w:u w:val="single"/></w:rPr><w:t xml:space="preserve">halshs-04167347v2</w:t></w:r></w:hyperlink></w:p></w:tc></w:tr><w:tr><w:trPr/><w:tc><w:tcPr><w:noWrap/></w:tcPr><w:p><w:pPr><w:spacing w:after="200"/></w:pPr><w:hyperlink r:id="rId28" w:history="1"><w:r><w:rPr><w:color w:val="1e198e"/><w:b w:val="1"/><w:bCs w:val="1"/><w:u w:val="single"/></w:rPr><w:t xml:space="preserve">Par-delà les variétés et les variations de l’anti-scepticisme : « Le Legs du scepticisme » selon Thompson Morgan Clarke (1928-2012)</w:t></w:r></w:hyperlink></w:p><w:p><w:pPr/><w:hyperlink r:id="rId12" w:history="1"><w:r><w:rPr><w:color w:val="#410a8c"/><w:u w:val="single"/></w:rPr><w:t xml:space="preserve">Stéphane Cormier</w:t></w:r></w:hyperlink></w:p><w:p><w:pPr/><w:r><w:rPr><w:i w:val="1"/><w:iCs w:val="1"/></w:rPr><w:t xml:space="preserve">« THE VARIETIES OF ANTI-SKEPTICISM : FROM PAST TO PRESENT » LVI Philosophical Meetings School of Humanities University of Navarra, Central Building University Campus Pamplona</w:t></w:r><w:r><w:rPr/><w:t xml:space="preserve">, Miguel García-Valdecasas (University of Navarra); Jean-Baptiste Guillon (University of Navarra); Joe Milburn (University of Navarra), Sep 2021, Pampelune, Espagne</w:t></w:r></w:p><w:p><w:pPr/><w:r><w:rPr/><w:t xml:space="preserve">Communication dans un congrès</w:t></w:r></w:p><w:p><w:pPr/><w:hyperlink r:id="rId28" w:history="1"><w:r><w:rPr><w:color w:val="#410a8c"/><w:u w:val="single"/></w:rPr><w:t xml:space="preserve">halshs-04297776v1</w:t></w:r></w:hyperlink></w:p></w:tc></w:tr><w:tr><w:trPr/><w:tc><w:tcPr><w:noWrap/></w:tcPr><w:p><w:pPr><w:spacing w:after="200"/></w:pPr><w:hyperlink r:id="rId29" w:history="1"><w:r><w:rPr><w:color w:val="1e198e"/><w:b w:val="1"/><w:bCs w:val="1"/><w:u w:val="single"/></w:rPr><w:t xml:space="preserve">The End of the Great Divide ou le problème de l’institution des registres catégoriels de l’humain et du non humain</w:t></w:r></w:hyperlink></w:p><w:p><w:pPr/><w:hyperlink r:id="rId12" w:history="1"><w:r><w:rPr><w:color w:val="#410a8c"/><w:u w:val="single"/></w:rPr><w:t xml:space="preserve">Stéphane Cormier</w:t></w:r></w:hyperlink></w:p><w:p><w:pPr/><w:r><w:rPr><w:i w:val="1"/><w:iCs w:val="1"/></w:rPr><w:t xml:space="preserve">"L'Homme et l'animal es lettres" Journée d'études de jeunes chercheurs</w:t></w:r><w:r><w:rPr/><w:t xml:space="preserve">, Organisée par M. Grégoire Leblanc &amp; Mme Maria Hernandez Gomez (CELIS) UCA; Centre de Recherches sur les Litteratures et la Sociopoétique (CELIS); Université Clermont Auvergne (UCA); Maison des Sciences de l'Homme, Oct 2020, Clermont-Ferrand, France</w:t></w:r></w:p><w:p><w:pPr/><w:r><w:rPr/><w:t xml:space="preserve">Communication dans un congrès</w:t></w:r></w:p><w:p><w:pPr/><w:hyperlink r:id="rId29" w:history="1"><w:r><w:rPr><w:color w:val="#410a8c"/><w:u w:val="single"/></w:rPr><w:t xml:space="preserve">halshs-04298644v1</w:t></w:r></w:hyperlink></w:p></w:tc></w:tr><w:tr><w:trPr/><w:tc><w:tcPr><w:noWrap/></w:tcPr><w:p><w:pPr><w:spacing w:after="200"/></w:pPr><w:hyperlink r:id="rId30" w:history="1"><w:r><w:rPr><w:color w:val="1e198e"/><w:b w:val="1"/><w:bCs w:val="1"/><w:u w:val="single"/></w:rPr><w:t xml:space="preserve">Philosophie des Droits des êtres Humains. Conditions & promotions de l’éducation et de la citoyenneté selon la Ligue des Droits de l’Homme</w:t></w:r></w:hyperlink></w:p><w:p><w:pPr/><w:hyperlink r:id="rId12" w:history="1"><w:r><w:rPr><w:color w:val="#410a8c"/><w:u w:val="single"/></w:rPr><w:t xml:space="preserve">Stéphane Cormier</w:t></w:r></w:hyperlink></w:p><w:p><w:pPr/><w:r><w:rPr><w:i w:val="1"/><w:iCs w:val="1"/></w:rPr><w:t xml:space="preserve">Journées d’études du REPCITé CITOYENNETÉ ET ÉDUCATION : QUELS DIALOGUES ENTRE LES DISCIPLINES UNIVERSITAIRES ? ENTRE LES ÉDUCATEURS ET LES CHERCHEURS ?</w:t></w:r><w:r><w:rPr/><w:t xml:space="preserve">, Comité scientifique et d’organisation : Ania Beaumatin, PU, psychologie, LPS-DT ; Bruno Fondeville, MCF, sciences de l’éducation, EFTS ; Frédéric Fourchard, MCF, psychologie, LPS-DT ; Marie Huet, psychologie, MCF, psychologie, LPS-DT ; Hervé Larroze-Marracq, MCF, psychologie, LPS-DT ; Yoan Mieyaa, MCF, psychologie, LPS- DT ; Nathalie Panissal, PU, sciences de l’éducation, EFTS ; Véronique Rouyer, PU, psychologie, Laboratoire de Psychologie; UFR de Psychologie Département de Psychologie du Développement, Université Toulouse Jean jaurès; Laboratoire de Psychologie, Université de Bordeaux, Oct 2018, Toulouse, France</w:t></w:r></w:p><w:p><w:pPr/><w:r><w:rPr/><w:t xml:space="preserve">Communication dans un congrès</w:t></w:r></w:p><w:p><w:pPr/><w:hyperlink r:id="rId30" w:history="1"><w:r><w:rPr><w:color w:val="#410a8c"/><w:u w:val="single"/></w:rPr><w:t xml:space="preserve">halshs-04307351v1</w:t></w:r></w:hyperlink></w:p></w:tc></w:tr><w:tr><w:trPr/><w:tc><w:tcPr><w:noWrap/></w:tcPr><w:p><w:pPr><w:spacing w:after="200"/></w:pPr><w:hyperlink r:id="rId31" w:history="1"><w:r><w:rPr><w:color w:val="1e198e"/><w:b w:val="1"/><w:bCs w:val="1"/><w:u w:val="single"/></w:rPr><w:t xml:space="preserve">Connaissance(s) & Représentation(s)</w:t></w:r></w:hyperlink></w:p><w:p><w:pPr/><w:hyperlink r:id="rId12" w:history="1"><w:r><w:rPr><w:color w:val="#410a8c"/><w:u w:val="single"/></w:rPr><w:t xml:space="preserve">Stéphane Cormier</w:t></w:r></w:hyperlink></w:p><w:p><w:pPr/><w:r><w:rPr><w:i w:val="1"/><w:iCs w:val="1"/></w:rPr><w:t xml:space="preserve">Séminaire « Temps, Espace, Société » UMR 5319 Passages CNRS, Amphithéâtre FABRE de 10h30 à 12h30, Campus Victoire</w:t></w:r><w:r><w:rPr/><w:t xml:space="preserve">, Faculté d’Anthropologie Sociale – Ethnologie - Université de Bordeaux, Feb 2017, Bordeaux, France</w:t></w:r></w:p><w:p><w:pPr/><w:r><w:rPr/><w:t xml:space="preserve">Communication dans un congrès</w:t></w:r></w:p><w:p><w:pPr/><w:hyperlink r:id="rId31" w:history="1"><w:r><w:rPr><w:color w:val="#410a8c"/><w:u w:val="single"/></w:rPr><w:t xml:space="preserve">halshs-04333143v1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la croyance en anthropologie : anthropologie des croyances et rites de passages épistémologiques des anthropologues</w:t></w:r></w:hyperlink></w:p><w:p><w:pPr/><w:hyperlink r:id="rId12" w:history="1"><w:r><w:rPr><w:color w:val="#410a8c"/><w:u w:val="single"/></w:rPr><w:t xml:space="preserve">Stéphane Cormier</w:t></w:r></w:hyperlink></w:p><w:p><w:pPr/><w:r><w:rPr><w:i w:val="1"/><w:iCs w:val="1"/></w:rPr><w:t xml:space="preserve">Cours libre d'Ethnopragmatique du Pr. émérite d'Anthropologie Bernard Traimond, Salle des séminaires, Faculté d'Anthropologie &amp; d'Ethnologie, Université de Bordeaux</w:t></w:r><w:r><w:rPr/><w:t xml:space="preserve">, Oct 2017, Bordeaux, France</w:t></w:r></w:p><w:p><w:pPr/><w:r><w:rPr/><w:t xml:space="preserve">Poster de conférence</w:t></w:r></w:p><w:p><w:pPr/><w:hyperlink r:id="rId32" w:history="1"><w:r><w:rPr><w:color w:val="#410a8c"/><w:u w:val="single"/></w:rPr><w:t xml:space="preserve">halshs-04375989v1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De l'idée de Nature(s) à l'idée d'humanités environnementales</w:t></w:r></w:hyperlink></w:p><w:p><w:pPr/><w:hyperlink r:id="rId12" w:history="1"><w:r><w:rPr><w:color w:val="#410a8c"/><w:u w:val="single"/></w:rPr><w:t xml:space="preserve">Stéphane Cormier</w:t></w:r></w:hyperlink></w:p><w:p><w:pPr/><w:r><w:rPr><w:i w:val="1"/><w:iCs w:val="1"/></w:rPr><w:t xml:space="preserve">Carnet de recherche"Sciences, Humanités &amp; Nature"</w:t></w:r><w:r><w:rPr/><w:t xml:space="preserve">, 2025</w:t></w:r></w:p><w:p><w:pPr/><w:r><w:rPr/><w:t xml:space="preserve">N°spécial de revue/special issue</w:t></w:r></w:p><w:p><w:pPr/><w:hyperlink r:id="rId33" w:history="1"><w:r><w:rPr><w:color w:val="#410a8c"/><w:u w:val="single"/></w:rPr><w:t xml:space="preserve">halshs-04450497v1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Dire autrement : dire et vouloir dire en contexte philosophique</w:t></w:r></w:hyperlink></w:p><w:p><w:pPr/><w:hyperlink r:id="rId12" w:history="1"><w:r><w:rPr><w:color w:val="#410a8c"/><w:u w:val="single"/></w:rPr><w:t xml:space="preserve">Stéphane Cormier</w:t></w:r></w:hyperlink></w:p><w:p><w:pPr/><w:r><w:rPr/><w:t xml:space="preserve">Revue Horizon. </w:t></w:r><w:r><w:rPr><w:i w:val="1"/><w:iCs w:val="1"/></w:rPr><w:t xml:space="preserve">Actes du Colloque international et interdisciplinaire « Le dire autrement », 25 &amp; 26 Novembre 2022, Tunis, Co-éditions Faculté des Sciences Humaines &amp; Sociales Université de Tunis / Institut Supérieur des Etudes Appliquées en Humanité de Zaghouan, Textes réunis et présentés par Manoubia Ben Ghedahem, Tunis, Tunisie</w:t></w:r><w:r><w:rPr/><w:t xml:space="preserve">, , pp.135-146, 2025, 9789973836410</w:t></w:r></w:p><w:p><w:pPr/><w:r><w:rPr/><w:t xml:space="preserve">Chapitre d'ouvrage</w:t></w:r></w:p><w:p><w:pPr/><w:hyperlink r:id="rId34" w:history="1"><w:r><w:rPr><w:color w:val="#410a8c"/><w:u w:val="single"/></w:rPr><w:t xml:space="preserve">halshs-04181612v1</w:t></w:r></w:hyperlink></w:p></w:tc></w:tr><w:tr><w:trPr/><w:tc><w:tcPr><w:noWrap/></w:tcPr><w:p><w:pPr><w:spacing w:after="200"/></w:pPr><w:hyperlink r:id="rId35" w:history="1"><w:r><w:rPr><w:color w:val="1e198e"/><w:b w:val="1"/><w:bCs w:val="1"/><w:u w:val="single"/></w:rPr><w:t xml:space="preserve">« Problèmes et enjeux de l’éducation à la citoyenneté par la philosophie de l’Ecole à l’Université en France au XXIe Siècle. »,</w:t></w:r></w:hyperlink></w:p><w:p><w:pPr/><w:hyperlink r:id="rId12" w:history="1"><w:r><w:rPr><w:color w:val="#410a8c"/><w:u w:val="single"/></w:rPr><w:t xml:space="preserve">Stéphane Cormier</w:t></w:r></w:hyperlink></w:p><w:p><w:pPr/><w:r><w:rPr><w:i w:val="1"/><w:iCs w:val="1"/></w:rPr><w:t xml:space="preserve">Chap.3 de l'ouvrage collectif « Education et citoyenneté. Regards croisés entre chercheurs et praticiens. » (sous la direction de) Véronique Rouyer, d’Ania Beaumatin &amp; Bruno Fondeville, Collection « Pédagogies en développement », Bruxelles, éditions Deboeck supérieur, 2020, pp.53-68.</w:t></w:r><w:r><w:rPr/><w:t xml:space="preserve">, 2020, Collection « Pédagogies en développement », 9782807332676</w:t></w:r></w:p><w:p><w:pPr/><w:r><w:rPr/><w:t xml:space="preserve">Chapitre d'ouvrage</w:t></w:r></w:p><w:p><w:pPr/><w:hyperlink r:id="rId35" w:history="1"><w:r><w:rPr><w:color w:val="#410a8c"/><w:u w:val="single"/></w:rPr><w:t xml:space="preserve">halshs-03038567v1</w:t></w:r></w:hyperlink></w:p></w:tc></w:tr><w:tr><w:trPr/><w:tc><w:tcPr><w:noWrap/></w:tcPr><w:p><w:pPr><w:spacing w:after="200"/></w:pPr><w:hyperlink r:id="rId36" w:history="1"><w:r><w:rPr><w:color w:val="1e198e"/><w:b w:val="1"/><w:bCs w:val="1"/><w:u w:val="single"/></w:rPr><w:t xml:space="preserve">« Qu’est-ce qu’une éducation citoyenne au XXIe siècle ? Penser la crise actuelle de l’éducation et de la citoyenneté à la lumière des pensées d’Hannah Arendt. »</w:t></w:r></w:hyperlink></w:p><w:p><w:pPr/><w:hyperlink r:id="rId37" w:history="1"><w:r><w:rPr><w:color w:val="#410a8c"/><w:u w:val="single"/></w:rPr><w:t xml:space="preserve">Martine Alcorta</w:t></w:r></w:hyperlink><w:r><w:rPr/><w:t xml:space="preserve">,</w:t></w:r><w:hyperlink r:id="rId38" w:history="1"><w:r><w:rPr><w:color w:val="#410a8c"/><w:u w:val="single"/></w:rPr><w:t xml:space="preserve">Véronique Rouyer</w:t></w:r></w:hyperlink><w:r><w:rPr/><w:t xml:space="preserve">,</w:t></w:r><w:hyperlink r:id="rId12" w:history="1"><w:r><w:rPr><w:color w:val="#410a8c"/><w:u w:val="single"/></w:rPr><w:t xml:space="preserve">Stéphane Cormier</w:t></w:r></w:hyperlink></w:p><w:p><w:pPr/><w:r><w:rPr><w:i w:val="1"/><w:iCs w:val="1"/></w:rPr><w:t xml:space="preserve">Chap.1 de l'ouvrage collectif « Education et citoyenneté. Regards croisés entre chercheurs et praticiens. »( sous la direction de) Véronique Rouyer, d’Ania Beaumatin &amp; Bruno Fondeville,éditions De Boeck supérieur</w:t></w:r><w:r><w:rPr/><w:t xml:space="preserve">, pp.25-42, 2020, Collection « Pédagogies en développement », 9782807332676</w:t></w:r></w:p><w:p><w:pPr/><w:r><w:rPr/><w:t xml:space="preserve">Chapitre d'ouvrage</w:t></w:r></w:p><w:p><w:pPr/><w:hyperlink r:id="rId36" w:history="1"><w:r><w:rPr><w:color w:val="#410a8c"/><w:u w:val="single"/></w:rPr><w:t xml:space="preserve">halshs-03038545v1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Avenir(s) et devenir(s) des sciences humaines à l'ère des « Humanités Numériques » Conférence Université du Temps Libre OAREIL/Bordeaux-Métropole, Athénée municipal de Saint Christoly, Amphithéâtre Père Joseph Wresinski, 16 Décembre 2021, Bordeaux</w:t></w:r></w:hyperlink></w:p><w:p><w:pPr/><w:hyperlink r:id="rId12" w:history="1"><w:r><w:rPr><w:color w:val="#410a8c"/><w:u w:val="single"/></w:rPr><w:t xml:space="preserve">Stéphane Cormier</w:t></w:r></w:hyperlink></w:p><w:p><w:pPr/><w:r><w:rPr/><w:t xml:space="preserve">2021</w:t></w:r></w:p><w:p><w:pPr/><w:r><w:rPr/><w:t xml:space="preserve">Autre publication scientifique</w:t></w:r></w:p><w:p><w:pPr/><w:hyperlink r:id="rId39" w:history="1"><w:r><w:rPr><w:color w:val="#410a8c"/><w:u w:val="single"/></w:rPr><w:t xml:space="preserve">halshs-04307347v1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Philosopher selon Thompson M. Clarke ou la paradoxale équivocité de l'ordinarité. La question de l'emprise de l’expérience et du langage sur les conditions de la connaissance et du scepticisme.</w:t></w:r></w:hyperlink></w:p><w:p><w:pPr/><w:hyperlink r:id="rId12" w:history="1"><w:r><w:rPr><w:color w:val="#410a8c"/><w:u w:val="single"/></w:rPr><w:t xml:space="preserve">Stéphane Cormier</w:t></w:r></w:hyperlink></w:p><w:p><w:pPr/><w:r><w:rPr/><w:t xml:space="preserve">Philosophie. Université Bordeaux III - Michel de Montaigne, 2012. Français. </w:t></w:r><w:hyperlink r:id="rId41" w:history="1"><w:r><w:rPr><w:color w:val="#410a8c"/><w:u w:val="single"/></w:rPr><w:t xml:space="preserve">⟨NNT : ⟩</w:t></w:r></w:hyperlink></w:p><w:p><w:pPr/><w:r><w:rPr/><w:t xml:space="preserve">Thèse</w:t></w:r></w:p><w:p><w:pPr/><w:hyperlink r:id="rId40" w:history="1"><w:r><w:rPr><w:color w:val="#410a8c"/><w:u w:val="single"/></w:rPr><w:t xml:space="preserve">tel-02512661v1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B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0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rmier-philosophie" TargetMode="External"/><Relationship Id="rId9" Type="http://schemas.openxmlformats.org/officeDocument/2006/relationships/hyperlink" Target="https://orcid.org/0009-0008-1458-3274" TargetMode="External"/><Relationship Id="rId10" Type="http://schemas.openxmlformats.org/officeDocument/2006/relationships/hyperlink" Target="https://www.idref.fr/179375512" TargetMode="External"/><Relationship Id="rId11" Type="http://schemas.openxmlformats.org/officeDocument/2006/relationships/hyperlink" Target="https://shs.hal.science/halshs-04985340v1" TargetMode="External"/><Relationship Id="rId12" Type="http://schemas.openxmlformats.org/officeDocument/2006/relationships/hyperlink" Target="https://hal.science/search/index/?q=*&amp;authFullName_s=St&#233;phane Cormier" TargetMode="External"/><Relationship Id="rId13" Type="http://schemas.openxmlformats.org/officeDocument/2006/relationships/hyperlink" Target="https://hal.science/hal-04738260v1" TargetMode="External"/><Relationship Id="rId14" Type="http://schemas.openxmlformats.org/officeDocument/2006/relationships/hyperlink" Target="https://shs.hal.science/halshs-03097092v1" TargetMode="External"/><Relationship Id="rId15" Type="http://schemas.openxmlformats.org/officeDocument/2006/relationships/hyperlink" Target="https://hal.science/hal-02512667v1" TargetMode="External"/><Relationship Id="rId16" Type="http://schemas.openxmlformats.org/officeDocument/2006/relationships/hyperlink" Target="https://shs.hal.science/halshs-03038602v1" TargetMode="External"/><Relationship Id="rId17" Type="http://schemas.openxmlformats.org/officeDocument/2006/relationships/hyperlink" Target="https://shs.hal.science/halshs-05110829v1" TargetMode="External"/><Relationship Id="rId18" Type="http://schemas.openxmlformats.org/officeDocument/2006/relationships/hyperlink" Target="https://shs.hal.science/halshs-04733887v1" TargetMode="External"/><Relationship Id="rId19" Type="http://schemas.openxmlformats.org/officeDocument/2006/relationships/hyperlink" Target="https://shs.hal.science/halshs-04693668v1" TargetMode="External"/><Relationship Id="rId20" Type="http://schemas.openxmlformats.org/officeDocument/2006/relationships/hyperlink" Target="https://shs.hal.science/halshs-04507407v1" TargetMode="External"/><Relationship Id="rId21" Type="http://schemas.openxmlformats.org/officeDocument/2006/relationships/hyperlink" Target="https://shs.hal.science/halshs-04348543v1" TargetMode="External"/><Relationship Id="rId22" Type="http://schemas.openxmlformats.org/officeDocument/2006/relationships/hyperlink" Target="https://shs.hal.science/halshs-04734029v1" TargetMode="External"/><Relationship Id="rId23" Type="http://schemas.openxmlformats.org/officeDocument/2006/relationships/hyperlink" Target="https://shs.hal.science/halshs-04307342v1" TargetMode="External"/><Relationship Id="rId24" Type="http://schemas.openxmlformats.org/officeDocument/2006/relationships/hyperlink" Target="https://shs.hal.science/halshs-04263725v1" TargetMode="External"/><Relationship Id="rId25" Type="http://schemas.openxmlformats.org/officeDocument/2006/relationships/hyperlink" Target="https://shs.hal.science/halshs-04298529v1" TargetMode="External"/><Relationship Id="rId26" Type="http://schemas.openxmlformats.org/officeDocument/2006/relationships/hyperlink" Target="https://shs.hal.science/halshs-04269069v1" TargetMode="External"/><Relationship Id="rId27" Type="http://schemas.openxmlformats.org/officeDocument/2006/relationships/hyperlink" Target="https://shs.hal.science/halshs-04167347v2" TargetMode="External"/><Relationship Id="rId28" Type="http://schemas.openxmlformats.org/officeDocument/2006/relationships/hyperlink" Target="https://shs.hal.science/halshs-04297776v1" TargetMode="External"/><Relationship Id="rId29" Type="http://schemas.openxmlformats.org/officeDocument/2006/relationships/hyperlink" Target="https://shs.hal.science/halshs-04298644v1" TargetMode="External"/><Relationship Id="rId30" Type="http://schemas.openxmlformats.org/officeDocument/2006/relationships/hyperlink" Target="https://shs.hal.science/halshs-04307351v1" TargetMode="External"/><Relationship Id="rId31" Type="http://schemas.openxmlformats.org/officeDocument/2006/relationships/hyperlink" Target="https://shs.hal.science/halshs-04333143v1" TargetMode="External"/><Relationship Id="rId32" Type="http://schemas.openxmlformats.org/officeDocument/2006/relationships/hyperlink" Target="https://shs.hal.science/halshs-04375989v1" TargetMode="External"/><Relationship Id="rId33" Type="http://schemas.openxmlformats.org/officeDocument/2006/relationships/hyperlink" Target="https://shs.hal.science/halshs-04450497v1" TargetMode="External"/><Relationship Id="rId34" Type="http://schemas.openxmlformats.org/officeDocument/2006/relationships/hyperlink" Target="https://shs.hal.science/halshs-04181612v1" TargetMode="External"/><Relationship Id="rId35" Type="http://schemas.openxmlformats.org/officeDocument/2006/relationships/hyperlink" Target="https://shs.hal.science/halshs-03038567v1" TargetMode="External"/><Relationship Id="rId36" Type="http://schemas.openxmlformats.org/officeDocument/2006/relationships/hyperlink" Target="https://shs.hal.science/halshs-03038545v1" TargetMode="External"/><Relationship Id="rId37" Type="http://schemas.openxmlformats.org/officeDocument/2006/relationships/hyperlink" Target="https://hal.science/search/index/?q=*&amp;authFullName_s=Martine Alcorta" TargetMode="External"/><Relationship Id="rId38" Type="http://schemas.openxmlformats.org/officeDocument/2006/relationships/hyperlink" Target="https://hal.science/search/index/?q=*&amp;authFullName_s=V&#233;ronique Rouyer" TargetMode="External"/><Relationship Id="rId39" Type="http://schemas.openxmlformats.org/officeDocument/2006/relationships/hyperlink" Target="https://shs.hal.science/halshs-04307347v1" TargetMode="External"/><Relationship Id="rId40" Type="http://schemas.openxmlformats.org/officeDocument/2006/relationships/hyperlink" Target="https://hal.science/tel-02512661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Cormier</dc:title>
  <dc:description>CV</dc:description>
  <dc:subject/>
  <cp:keywords/>
  <cp:category/>
  <cp:lastModifiedBy/>
  <dcterms:created xsi:type="dcterms:W3CDTF">2026-05-20T17:45:01+02:00</dcterms:created>
  <dcterms:modified xsi:type="dcterms:W3CDTF">2026-05-20T17:45:01+02:00</dcterms:modified>
</cp:coreProperties>
</file>

<file path=docProps/custom.xml><?xml version="1.0" encoding="utf-8"?>
<Properties xmlns="http://schemas.openxmlformats.org/officeDocument/2006/custom-properties" xmlns:vt="http://schemas.openxmlformats.org/officeDocument/2006/docPropsVTypes"/>
</file>