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Haffemayer </w:t></w:r><w:r><w:rPr><w:color w:val="641e6e"/></w:rPr><w:t xml:space="preserve">Curriculum vitae : Professeur d'histoire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stephane-haffemayer</w:t></w:r></w:hyperlink></w:p><w:p><w:pPr><w:numPr><w:ilvl w:val="0"/><w:numId w:val="1"/></w:numPr></w:pPr><w:r><w:rPr/><w:t xml:space="preserve"> ORCID : </w:t></w:r><w:hyperlink r:id="rId9" w:history="1"><w:r><w:rPr><w:color w:val="#410a8c"/><w:u w:val="single"/></w:rPr><w:t xml:space="preserve">0000-0003-1971-8533</w:t></w:r></w:hyperlink></w:p><w:p><w:pPr><w:numPr><w:ilvl w:val="0"/><w:numId w:val="1"/></w:numPr></w:pPr><w:r><w:rPr/><w:t xml:space="preserve"> IdRef : </w:t></w:r><w:hyperlink r:id="rId10" w:history="1"><w:r><w:rPr><w:color w:val="#410a8c"/><w:u w:val="single"/></w:rPr><w:t xml:space="preserve">061395102</w:t></w:r></w:hyperlink></w:p><w:p><w:pPr><w:spacing w:before="600"/></w:pPr></w:p><w:p><w:pPr><w:pStyle w:val="Heading2"/></w:pPr><w:r><w:rPr><w:color w:val="1e198e"/><w:b w:val="1"/><w:bCs w:val="1"/></w:rPr><w:t xml:space="preserve">Présentation</w:t></w:r></w:p><w:p><w:pPr><w:spacing w:after="100"/></w:pPr></w:p><w:p><w:pPr/><w:r><w:rPr><w:b w:val="1"/><w:bCs w:val="1"/></w:rPr><w:t xml:space="preserve">Parcours professionnel</w:t></w:r></w:p><w:p><w:pPr/><w:r><w:rPr/><w:t xml:space="preserve">–	PR des universités (histoire moderne) 1ère Cl. 3, Université Rouen-Normandie, depuis 2018.</w:t></w:r></w:p><w:p><w:pPr/><w:r><w:rPr/><w:t xml:space="preserve">–	Habilitation à Diriger des Recherches (HDR) Paris IV Sorbonne 2017, « Presse, médias et réseaux d’information dans l’Europe du XVIIe siècle », mémoire inédit sur Les Lumières radicales de la Révolution anglaise : Samuel Hartlib et les réseaux de l’Intelligence (1600-1662).</w:t></w:r></w:p><w:p><w:pPr/><w:r><w:rPr/><w:t xml:space="preserve">–	Maître de conférences en histoire moderne Université de Caen (2001-2018) hors classe promu CNU 2016.</w:t></w:r></w:p><w:p><w:pPr/><w:r><w:rPr/><w:t xml:space="preserve">–	Doctorat histoire moderne 1998 L’information en France au XVIIe siècle. La Gazette de Renaudot de 1647 à 1663 (1068 pages) Université de Grenoble II</w:t></w:r></w:p><w:p><w:pPr/><w:r><w:rPr/><w:t xml:space="preserve">–	ATER Université de Grenoble II (1995-1997).</w:t></w:r></w:p><w:p><w:pPr/><w:r><w:rPr/><w:t xml:space="preserve">–	DEA histoire des relations internationales 1993 Université Grenoble II.</w:t></w:r></w:p><w:p><w:pPr/><w:r><w:rPr/><w:t xml:space="preserve">–	Enseignant en lycée (1992-2001).</w:t></w:r></w:p><w:p><w:pPr/><w:r><w:rPr/><w:t xml:space="preserve">–	Agrégation d'histoire (1992).</w:t></w:r></w:p><w:p><w:pPr/><w:r><w:rPr/><w:t xml:space="preserve">–	CAPES d'histoire-géographie (1992).</w:t></w:r></w:p><w:p><w:pPr/><w:r><w:rPr><w:b w:val="1"/><w:bCs w:val="1"/></w:rPr><w:t xml:space="preserve">Activité administrative</w:t></w:r></w:p><w:p><w:pPr/><w:r><w:rPr/><w:t xml:space="preserve">–	Vice-doyen à la recherche, UFR LSH depuis septembre 2023.</w:t></w:r></w:p><w:p><w:pPr/><w:r><w:rPr/><w:t xml:space="preserve">–	Directeur d’unité de recherche (GRHis, UR 3831) depuis janvier 2023.</w:t></w:r></w:p><w:p><w:pPr/><w:r><w:rPr/><w:t xml:space="preserve">–	Responsable du master recherche (2019-2024).</w:t></w:r></w:p><w:p><w:pPr/><w:r><w:rPr/><w:t xml:space="preserve">–	Directeur-adjoint de l’UFR d’histoire Université de Caen (2011-2014).</w:t></w:r></w:p><w:p><w:pPr/><w:r><w:rPr><w:b w:val="1"/><w:bCs w:val="1"/></w:rPr><w:t xml:space="preserve">Activité scientifique récente</w:t></w:r></w:p><w:p><w:pPr/><w:r><w:rPr/><w:t xml:space="preserve">–	Biographie de Cromwell en cours (Perrin).</w:t></w:r></w:p><w:p><w:pPr/><w:r><w:rPr/><w:t xml:space="preserve">–	Édition scientifique de l’ouvrage collectif Mazarinades et Territoires (20 articles) : </w:t></w:r><w:r><w:rPr><w:i w:val="1"/><w:iCs w:val="1"/></w:rPr><w:t xml:space="preserve">Revue du GRHis</w:t></w:r><w:r><w:rPr/><w:t xml:space="preserve">, revue électronique à comité de lecture) : </w:t></w:r><w:hyperlink r:id="rId11" w:history="1"><w:r><w:rPr><w:color w:val="#410a8c"/><w:u w:val="single"/></w:rPr><w:t xml:space="preserve">http://publis-shs.univ-rouen.fr/grhis/index.php?id=78</w:t></w:r></w:hyperlink></w:p><w:p><w:pPr/><w:r><w:rPr/><w:t xml:space="preserve">–	Co-organisation du colloque Les Mazarinades et l’international (Fribourg, 27-28 mars 2025), en partenariat avec l’Université de Fribourg, l’UQAM (Canada), l’Université de Bretagne Sud.</w:t></w:r></w:p><w:p><w:pPr/><w:r><w:rPr/><w:t xml:space="preserve">–	Participation aux colloques : « Représentations iconographiques de la tyrannie : Cromwell dans les gravures anglaises au XVIIe siècle ». Faire image au XVIIe siècle. Modèles et Perspectives (dir. Frédéric Cousinié). 14 novembre 2024, Université de Rouen-Normandie ; « Les mazarinades et le conflit franco-espagnol : une guerre en « regnard » (1648-1653) », colloque international Casa Velazquez, Madrid, 18-19 janvier 2024.</w:t></w:r></w:p><w:p><w:pPr/><w:r><w:rPr/><w:t xml:space="preserve">–	Dernière publication (2025) : « Les chansons de la Fronde : enjeux de territoires (1648-1653) », Revue du GRHis : </w:t></w:r><w:hyperlink r:id="rId12" w:history="1"><w:r><w:rPr><w:color w:val="#410a8c"/><w:u w:val="single"/></w:rPr><w:t xml:space="preserve">http://publis-shs.univ-rouen.fr/grhis/index.php?id=128</w:t></w:r></w:hyperlink></w:p><w:p><w:pPr/><w:r><w:rPr/><w:t xml:space="preserve">–	Recherche en cours sur Political engravings and the English Revolution (1640s-1650s) (axe 4 du GRHis).</w:t></w:r></w:p><w:p><w:pPr/><w:r><w:rPr/><w:t xml:space="preserve">–	Membre du comité scientifique de l’Université d’été « Faire image au XVIIe siècle », INHA, 10-11 juillet 2025.</w:t></w:r></w:p><w:p><w:pPr/><w:r><w:rPr/><w:t xml:space="preserve">–	Membre du comité scientifique de la 17e Journées Doctorant.e.s et Jeunes Chercheur.euse.s de la Société d’Études Anglo-Américaines des XVIIe et XVIIIe siècles (SEAA) : Centre(s), marges, relégation aux XVIIe et XVIIIe siècles dans les îles britanniques, en Amérique du Nord et en France, 25-26 septembre 2025.</w:t></w:r></w:p><w:p><w:pPr/><w:r><w:rPr><w:b w:val="1"/><w:bCs w:val="1"/></w:rPr><w:t xml:space="preserve">Production scientifique</w:t></w:r></w:p><w:p><w:pPr/><w:r><w:rPr/><w:t xml:space="preserve">–	8 directions (ou co-directions) d’ouvrages scientifiques.</w:t></w:r></w:p><w:p><w:pPr/><w:r><w:rPr/><w:t xml:space="preserve">–	31 ouvrages/chapitres d’ouvrage.</w:t></w:r></w:p><w:p><w:pPr/><w:r><w:rPr/><w:t xml:space="preserve">–	15 articles dans des revues internationales ou nationales à comité de lecture.</w:t></w:r></w:p><w:p><w:pPr/><w:r><w:rPr/><w:t xml:space="preserve">–	1 édition de ressources électroniques</w:t></w:r></w:p><w:p><w:pPr/><w:r><w:rPr/><w:t xml:space="preserve">–	40 conférences.</w:t></w:r></w:p><w:p><w:pPr/><w:r><w:rPr/><w:t xml:space="preserve">–	9 organisations ou co-organisations de colloques internationaux.</w:t></w:r></w:p><w:p><w:pPr/><w:r><w:rPr/><w:t xml:space="preserve">INVESTISSEMENTS ET RESPONSABILITÉS PÉDAGOGIQUES</w:t></w:r></w:p><w:p><w:pPr><w:numPr><w:ilvl w:val="0"/><w:numId w:val="2"/></w:numPr></w:pPr><w:r><w:rPr/><w:t xml:space="preserve">Présentation synthétique</w:t></w:r></w:p><w:p><w:pPr/><w:r><w:rPr/><w:t xml:space="preserve">	Activité d’enseignement temps plein depuis 2001.	Enseignements dispensés majoritairement en anglais depuis 2018.	Création d’enseignements nouveaux sur l’Angleterre au XVIIe siècle (2018-2025).</w:t></w:r></w:p><w:p><w:pPr><w:numPr><w:ilvl w:val="0"/><w:numId w:val="3"/></w:numPr></w:pPr><w:r><w:rPr/><w:t xml:space="preserve">Enseignements en LMD et concours (CM et TD) : création d’enseignements nouveaux</w:t></w:r></w:p><w:p><w:pPr/><w:r><w:rPr/><w:t xml:space="preserve">	Agrégation : États, pouvoirs et contestations dans les monarchies française et britannique, et dans leurs colonies américaines (vers 1640-vers 1780) (40h)	Agrégation : Histoire de l’imprimé en Occident (XVe-XVIIIe siècle) (40h)	Master : séminaires de méthodologie de la recherche en histoire moderne (48h)	Master : séminaires axe guerre du GRHis (12h) : « Civil war and the culture of persuasion » (XVIth and XVIIth century) » (2018-2025).	Master 1 & 2 : International historiography (2018-2025) (40h).	Master : épistémologie de la période moderne (2018-2025) (12h).	Master : Les humanités numériques en histoire moderne (2018-2025) (4h).	L3 (CM) : Histoire des révolutions anglaises du XVIIe siècle (2018-2025) (48h).	L3 (TD) : « Plots, Conspiracy Theories and political culture in Early Modern history through political engravings » (2024) (20h).</w:t></w:r></w:p><w:p><w:pPr><w:numPr><w:ilvl w:val="0"/><w:numId w:val="4"/></w:numPr></w:pPr><w:r><w:rPr/><w:t xml:space="preserve">Responsabilités pédagogiques</w:t></w:r></w:p><w:p><w:pPr/><w:r><w:rPr/><w:t xml:space="preserve">	Responsable du master sciences historiques (2019-2024). Rapport HCERES 2021. Élaboration nouvelle maquette 2022. Coordination des enseignements. Suivi des stages, validation des conventions. Journées portes ouvertes. Forums d’études.</w:t></w:r></w:p><w:p><w:pPr><w:numPr><w:ilvl w:val="0"/><w:numId w:val="5"/></w:numPr></w:pPr><w:r><w:rPr/><w:t xml:space="preserve">Diffusion et valorisation des résultats de la recherche au service de la société</w:t></w:r></w:p><w:p><w:pPr/><w:r><w:rPr/><w:t xml:space="preserve">	Trois articles dans Historia Grand Angle, n°67 sur « Oliver Cromwell, l’homme de toutes les révolutions » (2023)	Capes et agrégation d’anglais (2022-2023)</w:t></w:r></w:p><w:p><w:pPr><w:numPr><w:ilvl w:val="0"/><w:numId w:val="6"/></w:numPr></w:pPr><w:r><w:rPr/><w:t xml:space="preserve">International Conference, The Emergence and Transformations of Puritanism in England, 1559-1642, Paris Nanterre et Sorbonne Université 2022. Publié sur </w:t></w:r><w:hyperlink r:id="rId13" w:history="1"><w:r><w:rPr><w:color w:val="#410a8c"/><w:u w:val="single"/></w:rPr><w:t xml:space="preserve">https://journals.openedition.org/rfcb/9953</w:t></w:r></w:hyperlink></w:p><w:p><w:pPr><w:numPr><w:ilvl w:val="0"/><w:numId w:val="6"/></w:numPr></w:pPr><w:r><w:rPr/><w:t xml:space="preserve">Perspectives on English Puritanism (16th-17th centuries), Laboratoire Cultures Anglo-Saxonnes (CAS, EA 801), Université Toulouse Jean-Jaurès 2023	Capes et agrégation d’histoire (2020)</w:t></w:r></w:p><w:p><w:pPr><w:numPr><w:ilvl w:val="0"/><w:numId w:val="6"/></w:numPr></w:pPr><w:r><w:rPr/><w:t xml:space="preserve">Deux chapitres du manuel Armand Colin sur Le Monde de l’imprimé en Europe occidentale (2020)</w:t></w:r></w:p><w:p><w:pPr><w:numPr><w:ilvl w:val="0"/><w:numId w:val="6"/></w:numPr></w:pPr><w:r><w:rPr/><w:t xml:space="preserve">Préparation des étudiants de Sciences Po Paris et du Collège Sévigné sur la question d’agrégation.</w:t></w:r></w:p><w:p><w:pPr><w:numPr><w:ilvl w:val="0"/><w:numId w:val="6"/></w:numPr></w:pPr><w:r><w:rPr/><w:t xml:space="preserve">Conférences à Caen, Avignon, Reims.</w:t></w:r></w:p><w:p><w:pPr/><w:r><w:rPr/><w:t xml:space="preserve">ACTIVITÉ SCIENTIFIQUE</w:t></w:r></w:p><w:p><w:pPr><w:numPr><w:ilvl w:val="0"/><w:numId w:val="7"/></w:numPr></w:pPr><w:r><w:rPr/><w:t xml:space="preserve">Présentation synthétique des thématiques de recherche</w:t></w:r></w:p><w:p><w:pPr/><w:r><w:rPr/><w:t xml:space="preserve">Thématiques de recherche : Cultures politiques et médias (presse, pamphlets, images, chansons) lors des révoltes et révolutions du XVIIe siècle en France et en Angleterre (Fronde et Révolution anglaise) : au-delà de l'événement, les révoltes sont des phénomènes de communication. Par leur complémentarité, les différents médias mobilisés en temps de révolte (libelles, journaux, gravures, chansons, sermons) permettent de conjuguer le temps court de l'événement et le temps long des imaginaires politiques.</w:t></w:r></w:p><w:p><w:pPr/><w:r><w:rPr/><w:t xml:space="preserve">	Recherches en cours :</w:t></w:r></w:p><w:p><w:pPr><w:numPr><w:ilvl w:val="0"/><w:numId w:val="8"/></w:numPr></w:pPr><w:r><w:rPr/><w:t xml:space="preserve">« Cromwell et l’image de la tyrannie dans les mazarinades » dans le cadre du colloque international co-organisé à Fribourg avec Claire Gantet et Claude Bourqui (mars 2025).</w:t></w:r></w:p><w:p><w:pPr><w:numPr><w:ilvl w:val="0"/><w:numId w:val="8"/></w:numPr></w:pPr><w:r><w:rPr/><w:t xml:space="preserve">Rédaction en cours d’une biographie de Cromwell (à paraître chez Perrin en 2026).</w:t></w:r></w:p><w:p><w:pPr><w:numPr><w:ilvl w:val="0"/><w:numId w:val="8"/></w:numPr></w:pPr><w:r><w:rPr/><w:t xml:space="preserve">Political engravings and the English Revolution (1640s-1650s) (axe 4 du GRHis).	Apports majeurs : deux publications sur l’information en France (848 p.) et les lumières radicales en Angleterre (640 p.).</w:t></w:r></w:p><w:p><w:pPr><w:numPr><w:ilvl w:val="0"/><w:numId w:val="9"/></w:numPr></w:pPr><w:r><w:rPr/><w:t xml:space="preserve">Publications et productions scientifiques significatives</w:t></w:r></w:p><w:p><w:pPr/><w:r><w:rPr/><w:t xml:space="preserve">–	Les Lumières radicales de la Révolution anglaise : Samuel Hartlib et les réseaux de l’Intelligence (1600-1662), Classiques Garnier, Paris, 2018, 640 p. Intelligencer, médiateur de l’information scientifique et politique, disciple de Bacon dont il appliqua la méthode expérimentale et vulgarisa la pensée, Hartlib et son cercle intellectuel, relayé au Parlement, tentèrent de faire évoluer la politique anglaise dans le sens de l’utopie réformatrice qu’ils partageaient avec un milieu intellectuel puritain. L’ouvrage analyse l’implication politique croissante de ce milieu intellectuel stimulé par les conditions politiques et intellectuelles nouvelles nées de la révolution des années 1640, d’une officieuse diplomatie parallèle pour soutenir la cause protestante internationale au cours des années 1630 au passage à la lumière aux côtés du Parlement à partir de 1640. Hartlib rejoignit ensuite Cromwell, qu’il conseilla, ainsi que son entourage, en qui il voyait l’énergie réformatrice capable de surmonter les blocages de l’institution parlementaire. Informateur et médiateur de nouvelles internationales issues d’un cercle d’environ 400 correspondants, promoteur d’expérimentations scientifiques, le cercle hartlibien formula l’essentiel des propositions qui firent le dynamisme intellectuel de l’Angleterre de la seconde moitié du XVIIe siècle, notamment autour de la Royal Society dont il avait appelé la naissance. En rupture avec l’historiographie anglaise révisionniste (Conrad Russell, Unrevolutionary England, 1990) l’ouvrage porte un regard neuf sur ces « Lumières radicales » de la révolution anglaise qui doivent probablement plus à Hartlib qu’à Hobbes.</w:t></w:r></w:p><w:p><w:pPr/><w:r><w:rPr/><w:t xml:space="preserve">–	La médiatisation des révoltes en Europe (XVe-XVIIIe siècle), Histoire et Civilisation du livre. Revue Internationale, n°14, Droz, Genève, 2018 (coordination d’un dossier spécial). Cet ouvrage collectif que j’ai coordonné dans le cadre du projet ANR CURR (Cultures des Révoltes et Révolutions, 2014-2017) met l’accent sur l’importance des phénomènes de communication en période de révolte, lorsque la parole, l’imprimé, les chansons, les images se conjuguent pour tenter au mieux de mobiliser l’opinion en suscitant des émotions collectives. À la croisée de deux historiographies, celle des médias et celle des révoltes, il met l’étude des médias au centre de cultures politiques où interviennent facteurs immédiats et de longue durée : l’idéologie du pouvoir, circulation de l’information, la foule et son imaginaire, la violence réelle et fantasmée, le rôle des meneurs, les phénomènes collectifs d’adhésion, de rejet ou de mobilisation, etc.</w:t></w:r></w:p><w:p><w:pPr/><w:r><w:rPr/><w:t xml:space="preserve">–	État, pouvoirs et contestations. Monarchies française et britannique et leurs colonies américaines, 1640-1780, Paris, Atlande, 2018, 381 p. Cet ouvrage de synthèse et de réflexion traite de la question aux concours du CAPES et de l’Agrégation. Exercice d’histoire comparée, articulé autour de révoltes et révolutions d’importance majeure pour l’histoire européenne, il invite à s’interroger sur la singularité des dynamiques internes mais aussi sur les phénomènes de circulation et les processus de réactualisation. Dans la mesure du possible, il s’est agi de replacer les événements dans le cadre des pratiques et des cultures politiques, où l’arrière-plan idéologique surgit des discours et de la production pamphlétaire. Les pratiques de la communication politique témoignent de l’importance nouvelle et grandissante de l’espace public. Ouvrage dont le compte rendu paru dans la revue l’Histoire en janvier 2019 a relevé la « cohérence et l’unité », appréciant « l’importance accordée aux débats historiographiques ainsi qu’à la circulation des idées et à la place de l’opinion publique », le tout « exposé de manière parfaitement pédagogique » (p.81).</w:t></w:r></w:p><w:p><w:pPr/><w:r><w:rPr/><w:t xml:space="preserve">–	Les Mazarinades. Nouvelles approches (co-direction avec Yann Sordet, directeur de la Bibliothèque Mazarine, Patrick Rebollar, Université Nanzan, Nagoya), « Histoire et Civilisation du Livre », Droz, n°XII, 2016. Cet ouvrage collectif est issu de la coopération menée avec le groupe japonais des RIM en vue de l’exploitation scientifique du fonds des 2709 mazarinades conservées à la Bibliothèque de l’Université de Tokyo. Il rassemble le texte remanié de vingt-quatre contributions lors du colloque de Paris en 2015 qui s’est tenu à la Bibliothèque Mazarine et à la Bibliothèque de l’Arsenal. Son propos est d’élargir le questionnement à une analyse pluridisciplinaire du corpus (historique, littéraire, linguistique, lexicologique) en s’appuyant sur de nouvelles méthodologies et technologies : la disponibilité des ressources, les progrès de la catalographie, l’édition électronique, ont considérablement renouvelé l’instrumentarium offert aux chercheurs, dont le croisement des compétences produit de nouvelles perspectives : formes concurrentes de journalisme politique, mises en scène de la contestation populaire et des émotions collectives, interrogations sur la nature et la représentation du pouvoir, usages symboliques empruntés au pouvoir, catharsis et anthropologie d’une violence détournée par le rire, outils de communication en vue de remporter la bataille de l’opinion, etc. Ce travail s’est poursuivi à Tokyo en 2017, à Rouen en 2022, et bientôt à Fribourg en 2025.</w:t></w:r></w:p><w:p><w:pPr><w:numPr><w:ilvl w:val="0"/><w:numId w:val="10"/></w:numPr></w:pPr><w:r><w:rPr/><w:t xml:space="preserve">Révoltes et révolutions à l’écran (Europe moderne, XVIe-XVIIIe siècles), Rennes, Presses Universitaires de Rennes, 2015, 186 p. Cet ouvrage collectif que j’ai dirigé s’inscrit dans le cadre d’un programme ANR sur les productions culturelles liées aux révoltes et révolutions du XVe au XVIIIe siècle. Le cinéma, qui figure dans les « nouveaux objets » de la « nouvelle histoire » des années 1970, demeure largement en dehors du champ d’expertise de l’historien ; l’écriture cinématographique permet pourtant aux historiens de se pencher avec profit sur la formation de la conscience historique. Ce livre est l’occasion d’une analyse critique de la manière dont le cinéma entend parfois non seulement faire « voir » le passé à travers des reconstitutions matérielles extrêmement soignées (ex. Stanley Kubrick), mais aussi de mieux le « comprendre » (ex. Les Camisards de René Allio,ou Winstanley de Kevin Brownlow).  Aidant à l'identification des formes dominantes de l’imaginaire historique, le cinéma invite à aller plus loin dans l'exhumation des filtres constitués sur le temps long de la production littéraire et iconographique depuis l'époque moderne.</w:t></w:r></w:p><w:p><w:pPr><w:numPr><w:ilvl w:val="0"/><w:numId w:val="10"/></w:numPr></w:pPr><w:r><w:rPr/><w:t xml:space="preserve">L’information dans la France du XVIIe siècle : la Gazette de Renaudot (1647-1663), Paris, Honoré Champion, 2002, 848 p. Cet ouvrage issu de ma thèse livre une analyse approfondie du développement de l’information périodique en France au milieu du XVIIe siècle. Appuyée sur le dépouillement de 22 000 nouvelles et d’un millier de récits « extraordinaires » publiés en dix-sept ans, l’ouvrage propose une analyse du temps et de l’espace de l’information illustrée de nombreuses cartes et schémas. Contrastée tout autant que contestée, l’information de la Gazette offrait un panorama très large de l’actualité européenne en temps de guerre, dont l’ouvrage propose également une analyse thématique, de la représentation et célébration du pouvoir à la diffusion d’une actualité sociale, de faits divers révélateurs des superstitions populaires.</w:t></w:r></w:p><w:p><w:pPr><w:numPr><w:ilvl w:val="0"/><w:numId w:val="10"/></w:numPr></w:pPr><w:r><w:rPr/><w:t xml:space="preserve">Édition de ressources électroniques : instrumentation électronique de l’analyse et de la représentation des nouvelles de la Gazette des années 1683, 1685 et 1689 : </w:t></w:r><w:hyperlink r:id="rId14" w:history="1"><w:r><w:rPr><w:color w:val="#410a8c"/><w:u w:val="single"/></w:rPr><w:t xml:space="preserve">http://www.unicaen.fr/gazette</w:t></w:r></w:hyperlink><w:r><w:rPr/><w:t xml:space="preserve">). Cette édition présente deux mille pages de nouvelles des années 1683, 1685 et 1689 consultables par date, localité, thème, mot, sujet, à la fois en mode image (qui permet la vérification) et en mode texte (qui permet des quantifications et des recherches plein champ), avec les paramètres descripteurs et statistiques de chaque nouvelle, saisie individuellement. Chaque nouvelle, telle un isolat, retrouve son identité de « marchandise » issue d'un ensemble de circulations et de réécritures à l'intérieur de l'espace européen, ce qui ouvre la voie à des analyses comparatives. Cette instrumentation électronique vise à donner à l'étude de la presse d'Ancien Régime, une base méthodologique qui constituerait une sorte de modèle de référence en matière de structuration des données composant l’information sous l’Ancien Régime. L'objectif a été partiellement atteint, même s'il reste encore à valoriser. Il fut intégré au projet européen Horizon 2020 &amp;quot;Birth of News&amp;quot; qui visait à développer son utilisation au moyen d'une interface de saisie pour les collègues européens travaillant sur les périodiques de l'Ancien Régime. </w:t></w:r></w:p><w:p><w:pPr><w:numPr><w:ilvl w:val="0"/><w:numId w:val="11"/></w:numPr></w:pPr><w:r><w:rPr/><w:t xml:space="preserve">Encadrement doctoral et scientifique</w:t></w:r></w:p><w:p><w:pPr/><w:r><w:rPr/><w:t xml:space="preserve">70 mémoires de master dirigés et soutenus de 2003 à 2025.</w:t></w:r></w:p><w:p><w:pPr/><w:r><w:rPr/><w:t xml:space="preserve">3 directions et codirections de thèses en cours</w:t></w:r></w:p><w:p><w:pPr><w:numPr><w:ilvl w:val="0"/><w:numId w:val="12"/></w:numPr></w:pPr><w:r><w:rPr/><w:t xml:space="preserve">Virginie Cogné, L’espace parisien de la Fronde : son implication dans la création et la circulation des mazarinades (1652) en co-tutelle avec Pascal Bastien, Université du Québec à Montréal. Soutenance prévue fin 2024</w:t></w:r></w:p><w:p><w:pPr><w:numPr><w:ilvl w:val="0"/><w:numId w:val="12"/></w:numPr></w:pPr><w:r><w:rPr/><w:t xml:space="preserve">Matthieu Provençale, Les activités normandes en Afrique de l’Ouest, de Jean Ango à la Ciompagnie des Indes occidentales (début du XVIe siècle – 1664). Soutenance prévue 2026</w:t></w:r></w:p><w:p><w:pPr><w:numPr><w:ilvl w:val="0"/><w:numId w:val="12"/></w:numPr></w:pPr><w:r><w:rPr/><w:t xml:space="preserve">Chloé Richard-Desoubeaux, La chanson et la musique de tradition orale en Normandie, des sources anciennes aux collectes ethnographiques des XXe et XXIe siècles, en co-direction avec Éva Guillorel et Joann Élart</w:t></w:r></w:p><w:p><w:pPr/><w:r><w:rPr/><w:t xml:space="preserve">Directions de 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w:t></w:r></w:p><w:p><w:pPr><w:numPr><w:ilvl w:val="0"/><w:numId w:val="13"/></w:numPr></w:pPr><w:r><w:rPr/><w:t xml:space="preserve">Diffusion et rayonnement</w:t></w:r></w:p><w:p><w:pPr/><w:r><w:rPr/><w:t xml:space="preserve">Activités éditoriales</w:t></w:r></w:p><w:p><w:pPr><w:numPr><w:ilvl w:val="0"/><w:numId w:val="14"/></w:numPr></w:pPr><w:r><w:rPr/><w:t xml:space="preserve">Création et direction de publication d’une revue électronique à comité de lecture, la Revue du GRHis (ISSN 3076-4521): « Mazarinades et Territoires » (janvier 2025) : </w:t></w:r><w:hyperlink r:id="rId15" w:history="1"><w:r><w:rPr><w:color w:val="#410a8c"/><w:u w:val="single"/></w:rPr><w:t xml:space="preserve">http://publis-shs.univ-rouen.fr/grhis/</w:t></w:r></w:hyperlink></w:p><w:p><w:pPr><w:numPr><w:ilvl w:val="0"/><w:numId w:val="14"/></w:numPr></w:pPr><w:r><w:rPr/><w:t xml:space="preserve">Numéros à suivre : « La Seine militaire, de l’Antiquité à nos jours » ; « Le livre imprimé à Rouen au XVIe siècle » ; « L’hôpital dans la Cité (Normandie, France, du Moyen Âge au temps présent) ; « Les mazarinades et l’international ».</w:t></w:r></w:p><w:p><w:pPr><w:numPr><w:ilvl w:val="0"/><w:numId w:val="14"/></w:numPr></w:pPr><w:r><w:rPr/><w:t xml:space="preserve">Objectif : passer d’une revue annuelle à une revue trimestrielle hébergée sur Open Edition.</w:t></w:r></w:p><w:p><w:pPr><w:numPr><w:ilvl w:val="0"/><w:numId w:val="14"/></w:numPr></w:pPr><w:r><w:rPr/><w:t xml:space="preserve">Membre du comité de Rédaction de la revue d’histoire, Le Temps des Médias, Nouveau Monde Editions et Société pour l’Histoire des Médias (2015- )</w:t></w:r></w:p><w:p><w:pPr><w:numPr><w:ilvl w:val="0"/><w:numId w:val="14"/></w:numPr></w:pPr><w:r><w:rPr/><w:t xml:space="preserve">Membre du comité de rédaction de la Revue du Rhin Supérieur, Centre de Recherche sur les Économies, les Sociétés, les Arts et les Techniques (CRESAT, EA 3436), Université de Haute-Alsace, Mulhouse (2018-2024)</w:t></w:r></w:p><w:p><w:pPr><w:numPr><w:ilvl w:val="0"/><w:numId w:val="14"/></w:numPr></w:pPr><w:r><w:rPr/><w:t xml:space="preserve">Expertises d’ouvrages et d’articles pour les revues anglophones French Historical Studies et French Studies (Oxford University Press), pour les revues françaises Histoire, Économie et Société, Revue XVIIe siècle, Annales, Histoire, Sciences Sociales, Revue d’histoire Moderne et contemporaine, Le Temps des Médias, la Revue du Rhin Supérieur, Histoire de l’Éducation, ainsi que pour la revue portugaise Journal População e Sociedade (University of Porto, Portugal), la revue tchèque Theatrum Historiae, et le Centre National du Livre, les Presses Universitaires de Rouen et du Havre, les Presses Universitaires de Rennes.</w:t></w:r></w:p><w:p><w:pPr/><w:r><w:rPr/><w:t xml:space="preserve">Expertises de projets</w:t></w:r></w:p><w:p><w:pPr><w:numPr><w:ilvl w:val="0"/><w:numId w:val="15"/></w:numPr></w:pPr><w:r><w:rPr/><w:t xml:space="preserve">ANR : Expertise projet BIBLYON « Le livre à Lyon au XVIe siècle : Co-élaboration, publication et usages », programme blanc « SHS3 » de l’ANR. Mars 2010.</w:t></w:r></w:p><w:p><w:pPr><w:numPr><w:ilvl w:val="0"/><w:numId w:val="15"/></w:numPr></w:pPr><w:r><w:rPr/><w:t xml:space="preserve">Expertise pour le compte des Presses Universitaires d’Oxford du projet éditorial de Joad Raymond, The Oxford History of News in Early Modern Europe. Juillet 2013.</w:t></w:r></w:p><w:p><w:pPr><w:numPr><w:ilvl w:val="0"/><w:numId w:val="15"/></w:numPr></w:pPr><w:r><w:rPr/><w:t xml:space="preserve">Expertise du projet de recherche de  J. W. Koopmans « Storehouses of News: Changing Networks, Formats and Functions of Printed Information in the Dutch Republic and Western Europe (1650-1800) », pour le compte de Netherlands Organisation for Scientific Research (NWO) et du Dutch Council for the Humanities,</w:t></w:r></w:p><w:p><w:pPr><w:numPr><w:ilvl w:val="0"/><w:numId w:val="15"/></w:numPr></w:pPr><w:r><w:rPr/><w:t xml:space="preserve">Membre du conseil scientifique du colloque « Traduction et innovation: une passerelle entre les sciences et les humanités ». Deuxième congrès bisannuel dans le cadre du partenariat entre le Centre d’Études sur la Traduction (Université Paris Diderot) et le Center for Translation Studies, University of Illinois at Urbana-Champaign, USA. Octobre 2013.</w:t></w:r></w:p><w:p><w:pPr/><w:r><w:rPr/><w:t xml:space="preserve">Jurys de thèse et HDR</w:t></w:r></w:p><w:p><w:pPr><w:numPr><w:ilvl w:val="0"/><w:numId w:val="16"/></w:numPr></w:pPr><w:r><w:rPr/><w:t xml:space="preserve">Rapporteur et membre du jury de thèse de Patrick Rebollar, La Fortune des Mazarinades : de la numérisation d’une collection à l’exploitation scientifique d’un corpus multimedia en ligne, présentée devant l’Université de Sorbonne Nouvelle en vue de l’obtention d’un Doctorat en littérature et civilisation françaises (dir. Michel Bernard), Paris 1, 14 décembre 2023.</w:t></w:r></w:p><w:p><w:pPr><w:numPr><w:ilvl w:val="0"/><w:numId w:val="16"/></w:numPr></w:pPr><w:r><w:rPr/><w:t xml:space="preserve">Examiner (rapporteur) pour la thèse de Novikova Anastasiia Mikhailovna, Languages of Description of the “Eastern European” Other in the First French Periodical “La Gazette”: 1648-1670, Saint-Petersburg School of Arts and Humanities, Department of History, 8 juin 2023.</w:t></w:r></w:p><w:p><w:pPr><w:numPr><w:ilvl w:val="0"/><w:numId w:val="16"/></w:numPr></w:pPr><w:r><w:rPr/><w:t xml:space="preserve">Président du jury et rapporteur de la thèse de Kevin Cochard, Les représentations de sorcellerie dans les premiers médias français (fin XVIe - XVIIe siècles). Jury composé de Roger Chartier, Robert Muchembled, Ulrike Krampl, Sophie Houdard, Albrecht Burkardt. Limoges, 16 décembre 2021.</w:t></w:r></w:p><w:p><w:pPr><w:numPr><w:ilvl w:val="0"/><w:numId w:val="16"/></w:numPr></w:pPr><w:r><w:rPr/><w:t xml:space="preserve">Jury de thèse et rapporteur de la thèse de Brice Évain, Dire et écrire la révolte en France et en Angleterre (1540-1640). Jury composé de Gauthier Aubert, Nicolas Schapira, Éva Guillorel, Philippe Hamon, Mireille Touzery, Rennes II, 11 décembre 2021.</w:t></w:r></w:p><w:p><w:pPr><w:numPr><w:ilvl w:val="0"/><w:numId w:val="16"/></w:numPr></w:pPr><w:r><w:rPr/><w:t xml:space="preserve">Jury de thèse d’Alexandra Amiot, Éduquer et former les populations laborieuses au cours de l’époque moderne. Étude du cas rouennais. Jury composé de Ulrike Krampl, Isabelle Robin, Élisabeth Lalou, Monica Martinat, Anna Bellavitis. Rouen, 29 novembre 2021.</w:t></w:r></w:p><w:p><w:pPr><w:numPr><w:ilvl w:val="0"/><w:numId w:val="16"/></w:numPr></w:pPr><w:r><w:rPr/><w:t xml:space="preserve">Jury et rapporteur de l’HDR de Xavier Le Person, Vies politiques aux XVIe et XVIIe siècles : gestes, pratiques et mémoires (dir. O. Chaline). Jury composé de Yves-Marie Bercé, Caroline Le Mao, David Parrott, Alain Tallon. Paris-Sorbonne, 21 juin 2021.</w:t></w:r></w:p><w:p><w:pPr/><w:r><w:rPr/><w:t xml:space="preserve">Diffusion du savoir (vulgarisation)</w:t></w:r></w:p><w:p><w:pPr/><w:r><w:rPr/><w:t xml:space="preserve">Publications revues grand public et émissions radiophoniques</w:t></w:r></w:p><w:p><w:pPr><w:numPr><w:ilvl w:val="0"/><w:numId w:val="17"/></w:numPr></w:pPr><w:r><w:rPr/><w:t xml:space="preserve">L’entretien : « Plutôt qu’un dictateur, un réformateur », Historia Grand Angle, n°67, « Oliver Cromwell, l’homme de toutes les révolutions », mars-avril-mai 2023, pp. 34-39.</w:t></w:r></w:p><w:p><w:pPr><w:numPr><w:ilvl w:val="0"/><w:numId w:val="17"/></w:numPr></w:pPr><w:r><w:rPr/><w:t xml:space="preserve">« Putney ou le juste droit du peuple », Historia Grand Angle, n°67, « Oliver Cromwell, l’homme de toutes les révolutions », mars-avril-mai 2023, pp. 58-63.</w:t></w:r></w:p><w:p><w:pPr><w:numPr><w:ilvl w:val="0"/><w:numId w:val="17"/></w:numPr></w:pPr><w:r><w:rPr/><w:t xml:space="preserve">« Thurloe, au service secret du Lord Protecteur », Historia Grand Angle, n°67, « Oliver Cromwell, l’homme de toutes les révolutions », mars-avril-mai 2023, pp. 86-89.</w:t></w:r></w:p><w:p><w:pPr><w:numPr><w:ilvl w:val="0"/><w:numId w:val="17"/></w:numPr></w:pPr><w:r><w:rPr/><w:t xml:space="preserve">France Culture, Fabrique de l’Histoire (animée par Emmanuel Laurentin), 5 novembre 2015, « La représentation des révoltes à l’écran ».</w:t></w:r></w:p><w:p><w:pPr><w:numPr><w:ilvl w:val="0"/><w:numId w:val="17"/></w:numPr></w:pPr><w:r><w:rPr/><w:t xml:space="preserve">France Culture, Fabrique de l’Histoire (animée par Emmanuel Laurentin), 2 juillet 2015, Les Mazarinades.</w:t></w:r></w:p><w:p><w:pPr/><w:r><w:rPr/><w:t xml:space="preserve">Organisation de colloques internationaux</w:t></w:r></w:p><w:p><w:pPr><w:numPr><w:ilvl w:val="0"/><w:numId w:val="18"/></w:numPr></w:pPr><w:r><w:rPr/><w:t xml:space="preserve">Les mazarinades et l’international, co-direction avec Claire Gantet, Claude Bourqui, Université de Fribourg, Suisse, 27-28 mars 2025.</w:t></w:r></w:p><w:p><w:pPr><w:numPr><w:ilvl w:val="0"/><w:numId w:val="18"/></w:numPr></w:pPr><w:r><w:rPr/><w:t xml:space="preserve">Remembering the English Revolutions in the British Isles, Europe and North America from the 17th to the 19th Century, co-direction avec Claire Gheeraert-Grafeuille (Eriac, UR 4705) et Stéphane Jettot (Centre Roland Mousnier, UMR 8596), 12-13 octobre 2023.</w:t></w:r></w:p><w:p><w:pPr><w:numPr><w:ilvl w:val="0"/><w:numId w:val="18"/></w:numPr></w:pPr><w:r><w:rPr/><w:t xml:space="preserve">Mazarinades et Territoires, colloque international, organisé en collaboration avec Tadako Ichimaru et Patrick Rebollar (Université Gakushuin, Tokyo), Université de Rouen, 7-9 septembre 2022. Publication prévue aux Presses Universitaires de Rouen et du Havre. Vidéos sur </w:t></w:r><w:hyperlink r:id="rId16" w:history="1"><w:r><w:rPr><w:color w:val="#410a8c"/><w:u w:val="single"/></w:rPr><w:t xml:space="preserve">https://webtv.univ-rouen.fr/channels/#mazarinades-et-territoires</w:t></w:r></w:hyperlink></w:p><w:p><w:pPr><w:numPr><w:ilvl w:val="0"/><w:numId w:val="18"/></w:numPr></w:pPr><w:r><w:rPr/><w:t xml:space="preserve">Les mazarinades, nouvelles approches. Colloque international, 10-12 juin 2015, organisé par la Bibliothèque Mazarine & et la BnF (site de L’Arsenal). Codirection avec Yann Sordet, directeur de la Bibliothèque Mazarine et Patrick Rebollar, Université Nanzan, Nagoya).</w:t></w:r></w:p><w:p><w:pPr><w:numPr><w:ilvl w:val="0"/><w:numId w:val="18"/></w:numPr></w:pPr><w:r><w:rPr/><w:t xml:space="preserve">Médias et Révolutions, workshop, Université de Bourgogne Franche-Comté, Dijon, 10 septembre 2015, dans le cadre du projet ANR CURR. En collaboration avec Paloma Bravo (U. de Dijon).</w:t></w:r></w:p><w:p><w:pPr><w:numPr><w:ilvl w:val="0"/><w:numId w:val="18"/></w:numPr></w:pPr><w:r><w:rPr/><w:t xml:space="preserve">Cultures orales, histoires et mémoires des révoltes et des contestations populaires (XVe-XVIIIe siècles), Caen, 4-5 avril 2013 (codirection avec Eva Guillorel et David Hopkin, Universités de Caen et Université d’Oxford, Faculty of History, Hertford College.</w:t></w:r></w:p><w:p><w:pPr><w:numPr><w:ilvl w:val="0"/><w:numId w:val="18"/></w:numPr></w:pPr><w:r><w:rPr/><w:t xml:space="preserve">Révoltes à l’écran. Révoltes et révolutions dans l’Europe moderne (XVe siècle-1788) au cinéma et à la télévision, 6-7 septembre 2012 (Université de Caen, France).</w:t></w:r></w:p><w:p><w:pPr><w:numPr><w:ilvl w:val="0"/><w:numId w:val="18"/></w:numPr></w:pPr><w:r><w:rPr/><w:t xml:space="preserve">Écrire, publier, transmettre la mémoire des révoltes et révolutions (XVe-début du XVIIIe siècles), Université de Caen, 20-21 octobre 2011. Co-direction avec Benoit Marpeau.</w:t></w:r></w:p><w:p><w:pPr><w:numPr><w:ilvl w:val="0"/><w:numId w:val="18"/></w:numPr></w:pPr><w:r><w:rPr/><w:t xml:space="preserve">Le Spectacle de l’Histoire, 22-24 septembre 2010 à l’Institut Mémoires des Éditions Contemporaines (IMEC), Abbaye d’Ardenne. CRHQ-UMR 6583 CNRS. Co-organisation avec Chantal Meyer-Plantureux.</w:t></w:r></w:p><w:p><w:pPr/><w:r><w:rPr/><w:t xml:space="preserve">Création d’un groupe de recherche international</w:t></w:r></w:p><w:p><w:pPr><w:numPr><w:ilvl w:val="0"/><w:numId w:val="19"/></w:numPr></w:pPr><w:r><w:rPr/><w:t xml:space="preserve">Création en 2022 du Groupe de Recherches Interdisciplinaires sur les Mazarinades (GRIM), composé de 24 chercheurs travaillant dans des institutions (bibliothèques et universités) réparties dans 9 pays (France, États-Unis, Québec, Japon, Italie, Écosse, Pologne, Danemark, Suisse) : </w:t></w:r><w:hyperlink r:id="rId17" w:history="1"><w:r><w:rPr><w:color w:val="#410a8c"/><w:u w:val="single"/></w:rPr><w:t xml:space="preserve">https://grhis.univ-rouen.fr/grhis/?page_id=16877</w:t></w:r></w:hyperlink><w:r><w:rPr/><w:t xml:space="preserve"> et d’un carnet de recherches Hypothèses : </w:t></w:r><w:hyperlink r:id="rId18" w:history="1"><w:r><w:rPr><w:color w:val="#410a8c"/><w:u w:val="single"/></w:rPr><w:t xml:space="preserve">https://mazarinades.hypotheses.org</w:t></w:r></w:hyperlink></w:p><w:p><w:pPr><w:numPr><w:ilvl w:val="0"/><w:numId w:val="20"/></w:numPr></w:pPr><w:r><w:rPr/><w:t xml:space="preserve">Responsabilités scientifiques</w:t></w:r></w:p><w:p><w:pPr><w:numPr><w:ilvl w:val="0"/><w:numId w:val="21"/></w:numPr></w:pPr><w:r><w:rPr/><w:t xml:space="preserve">Directeur d’unité de recherche (GRHis – UR 3831), depuis 2023. 30 enseignants-chercheurs, 51 membres temporaires, 74 membres associés, 1 secrétaire 50%, 1 bibliothécaire 50% (bibliothèque de six mille ouvrages spécialisés), un ingénieur d’études, . Budget environ 40 000 euros.</w:t></w:r></w:p><w:p><w:pPr><w:numPr><w:ilvl w:val="0"/><w:numId w:val="21"/></w:numPr></w:pPr><w:r><w:rPr/><w:t xml:space="preserve">Président du Conseil Scientifique de l’UFR LSH (politique d’emploi au niveau des 5 laboratoires de l’UFR)</w:t></w:r></w:p><w:p><w:pPr><w:numPr><w:ilvl w:val="0"/><w:numId w:val="21"/></w:numPr></w:pPr><w:r><w:rPr/><w:t xml:space="preserve">Directeur de publication de la Revue du GRHis.</w:t></w:r></w:p><w:p><w:pPr><w:numPr><w:ilvl w:val="0"/><w:numId w:val="22"/></w:numPr></w:pPr><w:r><w:rPr/><w:t xml:space="preserve">Projets de recherche déposés</w:t></w:r></w:p><w:p><w:pPr><w:numPr><w:ilvl w:val="0"/><w:numId w:val="23"/></w:numPr></w:pPr><w:r><w:rPr/><w:t xml:space="preserve">2023 : projet structurant « Recherche Internationale et Pluridisciplinaire sur les Mazarinades », Irihs, Rouen, budget 18 000 €.</w:t></w:r></w:p><w:p><w:pPr><w:numPr><w:ilvl w:val="0"/><w:numId w:val="23"/></w:numPr></w:pPr><w:r><w:rPr/><w:t xml:space="preserve">2022 : ANR MENEDA (« Mercury News Database ») avec Laurent Curelly (Université de Haute-Alsace), budget 176 730 €.</w:t></w:r></w:p><w:p><w:pPr><w:numPr><w:ilvl w:val="0"/><w:numId w:val="23"/></w:numPr></w:pPr><w:r><w:rPr/><w:t xml:space="preserve">2022 : ANR MRSEI 2021 V2 (MSCA Staff Exchanges) : « RIM » (Recherches Internationales sur les Mazarinades), avec Antonella Amatuzzi (Turin) et Anders Toftgaard (Copenhague). Budget 29 680 €</w:t></w:r></w:p><w:p><w:pPr><w:numPr><w:ilvl w:val="0"/><w:numId w:val="23"/></w:numPr></w:pPr><w:r><w:rPr/><w:t xml:space="preserve">2019 : Porteur du volet français du projet européen The Birth Of News, Horizon 2020 (Emergence and transmission of European cultural heritage and Europeanisation) avec Brendan Dooley (Irlande), Nicholas Brownlees (Florence), Mario Infelise (Venise), Helmer Helmers (Amsterdam), Andreas Würgler (Genève). Note 9,5 : 4/5 pour l'excellence, 2,5/5 pour l'impact et 3/5 pour l'implémentation. Projet refusé.</w:t></w:r></w:p><w:p><w:pPr><w:numPr><w:ilvl w:val="0"/><w:numId w:val="23"/></w:numPr></w:pPr><w:r><w:rPr/><w:t xml:space="preserve">2014-2017 : co-responsable avec Alain Hugon du projet ANR Révoltes et Révolutions d’Avant la Révolution (CURR) déposé en janvier 2013, élu en juin 2013.</w:t></w:r></w:p><w:p><w:pPr><w:numPr><w:ilvl w:val="0"/><w:numId w:val="23"/></w:numPr></w:pPr><w:r><w:rPr/><w:t xml:space="preserve">2008 : Projet ANR TRECIPEM (Temporalités, Réseaux, Espaces, Contenus de l’Information Périodique dans l’Europe Moderne). Projet non retenu.</w:t></w:r></w:p><w:p><w:pPr/><w:r><w:rPr/><w:t xml:space="preserve">Responsabilités collectives et d’intérêt général</w:t></w:r></w:p><w:p><w:pPr><w:numPr><w:ilvl w:val="0"/><w:numId w:val="24"/></w:numPr></w:pPr><w:r><w:rPr/><w:t xml:space="preserve">Présentation synthétique des responsabilités</w:t></w:r></w:p><w:p><w:pPr><w:numPr><w:ilvl w:val="0"/><w:numId w:val="25"/></w:numPr></w:pPr><w:r><w:rPr/><w:t xml:space="preserve">Responsable du master Sciences Historiques (2019-2024)</w:t></w:r></w:p><w:p><w:pPr><w:numPr><w:ilvl w:val="0"/><w:numId w:val="25"/></w:numPr></w:pPr><w:r><w:rPr/><w:t xml:space="preserve">Directeur de l’unité de recherche GRHis (UR 3831) depuis février 2023</w:t></w:r></w:p><w:p><w:pPr><w:numPr><w:ilvl w:val="0"/><w:numId w:val="25"/></w:numPr></w:pPr><w:r><w:rPr/><w:t xml:space="preserve">Directeur-adjoint à la recherche de l’UFR LSH depuis septembre 2023</w:t></w:r></w:p><w:p><w:pPr><w:numPr><w:ilvl w:val="0"/><w:numId w:val="25"/></w:numPr></w:pPr><w:r><w:rPr/><w:t xml:space="preserve">Président du COS recrutement PR histoire moderne 2024 (poste n°4723)</w:t></w:r></w:p><w:p><w:pPr><w:numPr><w:ilvl w:val="0"/><w:numId w:val="25"/></w:numPr></w:pPr><w:r><w:rPr/><w:t xml:space="preserve">Président du Conseil scientifique de l’UFR LSH (2023 - )</w:t></w:r></w:p><w:p><w:pPr><w:numPr><w:ilvl w:val="0"/><w:numId w:val="25"/></w:numPr></w:pPr><w:r><w:rPr/><w:t xml:space="preserve">Président de la commission de spécialistes de la 22e section (2018-2021)</w:t></w:r></w:p><w:p><w:pPr><w:numPr><w:ilvl w:val="0"/><w:numId w:val="25"/></w:numPr></w:pPr><w:r><w:rPr/><w:t xml:space="preserve">Coordinateur de l’axe Guerre du GRHis (UR 3831)</w:t></w:r></w:p><w:p><w:pPr><w:numPr><w:ilvl w:val="0"/><w:numId w:val="25"/></w:numPr></w:pPr><w:r><w:rPr/><w:t xml:space="preserve">Président du jury de master (2019-2024)</w:t></w:r></w:p><w:p><w:pPr><w:numPr><w:ilvl w:val="0"/><w:numId w:val="26"/></w:numPr></w:pPr><w:r><w:rPr/><w:t xml:space="preserve">Participation aux conseils de composante et de laboratoire</w:t></w:r></w:p><w:p><w:pPr><w:numPr><w:ilvl w:val="0"/><w:numId w:val="27"/></w:numPr></w:pPr><w:r><w:rPr/><w:t xml:space="preserve">Conseil de laboratoire (GRHis)</w:t></w:r></w:p><w:p><w:pPr><w:numPr><w:ilvl w:val="0"/><w:numId w:val="27"/></w:numPr></w:pPr><w:r><w:rPr/><w:t xml:space="preserve">Conseil de département d’histoire</w:t></w:r></w:p><w:p><w:pPr><w:numPr><w:ilvl w:val="0"/><w:numId w:val="27"/></w:numPr></w:pPr><w:r><w:rPr/><w:t xml:space="preserve">Directeur du conseil scientifique (2023 - )</w:t></w:r></w:p><w:p><w:pPr><w:numPr><w:ilvl w:val="0"/><w:numId w:val="27"/></w:numPr></w:pPr><w:r><w:rPr/><w:t xml:space="preserve">Conseil de gestion de l’UFR</w:t></w:r></w:p><w:p><w:pPr><w:numPr><w:ilvl w:val="0"/><w:numId w:val="27"/></w:numPr></w:pPr><w:r><w:rPr/><w:t xml:space="preserve">Conseil des directeurs de structure de recherche</w:t></w:r></w:p><w:p><w:pPr><w:numPr><w:ilvl w:val="0"/><w:numId w:val="27"/></w:numPr></w:pPr><w:r><w:rPr/><w:t xml:space="preserve">Conseil de gestion de l’Irihs</w:t></w:r></w:p><w:p><w:pPr/><w:r><w:rPr/><w:t xml:space="preserve">ANNEXES</w:t></w:r></w:p><w:p><w:pPr/><w:r><w:rPr/><w:t xml:space="preserve">Annexe 1 : Tableau des enseignements depuis 2020</w:t></w:r></w:p><w:p><w:pPr/><w:r><w:rPr/><w:t xml:space="preserve">Année	Niveau	Diplôme	Intitulé	Formation	Nature	Effectifs	Volume2024-2025	L1	Licence	Cinéma et histoire	FI	CM	50	8h2024-2025	Master 1	Master	Découverte des ressources archivistiques locales	FI	TD	40	10h2024-2025	Master 1&2	Master	Séminaires spécialisés axe guerre du GRHis	FI	CM	20	15h2024-2025	Master 1&2	Master	Édition critique d'une source	FI	TD	60	4h2024-2025	L2	Licence	History in English : Plots, conspiracy theories and english political culture	FI	TD	40	40h2023-2024	Master 1&2	Master	History in English : research in an international context	FI	CM	40	40h2023-2024	Master 1&2	Master	Séminaire d'histoire moderne	FI	CM&TD	70	40h2023-2024	Master 1&2	Master	Séminaires spécialisés axe guerre du GRHis	FI	CM	20	15h2023-2024	Master 1	Master	Sources	FI	TD	40	26h2023-2024	Master 1&2	Master	Édition critique d'une source	FI	TD	50	4h2023-2024	Master 1	Master	Méthodologie de la recherche	FI	TD	40	12h2022-2023	Master 1&2	Master	History in English : research in an international context	FI	CM	50	40h2022-2023	Master 1&2	Master	Séminaire d'histoire moderne	FI	CM&TD	70	40h2022-2023	Master 1	Master	Sources	FI	TD	40	26h2022-2023	Master 1&2	Master	Séminaires spécialisés axe guerre du GRHis	FI	CM	20	15h2022-2023	Master 1&2	Master	Édition critique d'une source	FI	TD	60	4h2022-2023	Master 1	Master	Méthodologie de la recherche	FI	TD	40	12h2022-2023	L3	Licence	History in English : the american myth	FI	TD	60	60h2021-2022	Capes-Agreg	Concours	Imprimé Occident	FI	CM	8	46h2021-2022	Master 1&2	Master	Séminaire d'histoire moderne	FI	CM&TD	60	40h2021-2022	L3	Licence	Angleterre XVIIe	FI	CM&TD	30	60h2021-2022	L3	Licence	History in English : the american myth	FI	TD	60	60h2021-2022	Master 1&2	Master	Séminaires spécialisés axe guerre du GRHis	FI	CM	20	15h2021-2022	Master 1&2	Master	Édition critique d'une source	FI	TD	60	4h2021-2022	Master 1	Master	Méthodologie	FI	TD	40	12h2020-2021	Capes-Agreg	Concours	Imprimé Occident	FI	CM	12	46h2020-2021	Master 1&2	Master	Séminaire d'histoire moderne	FI	CM&TD	60	42h2020-2021	Master 1&2	Master	History in English : research in an international context	FI	CM	60	40h2020-2021	L3	Licence	Angleterre XVIIe	FI	CM&TD	32	60h2020-2021	L3	Licence	History in English : documents on the english revolutions	FI	TD	60	60h2019-2020	Capes-Agreg	Concours	État, contestations du pouvoir en France et en Angleterre (1640-1780)	FI	CM	20	48h2019-2020	Master 1&2	Master	Séminaires d'histoire moderne	FI	CM&TD	60	42h2019-2020	L3	Licence	History in English : documents on the english revolutions	FI	TD	60	60h2019-2020	L3	Licence	Angleterre XVIIe	FI	CM&TD	28	60h2019-2020	Master 1&2	Master	History in English : research in an international context	FI	CM	50	40h</w:t></w:r></w:p><w:p><w:pPr/><w:r><w:rPr/><w:t xml:space="preserve">Annexe 2 : Liste classée des publications</w:t></w:r></w:p><w:p><w:pPr/><w:r><w:rPr/><w:t xml:space="preserve">Synthèse</w:t></w:r></w:p><w:p><w:pPr><w:numPr><w:ilvl w:val="0"/><w:numId w:val="28"/></w:numPr></w:pPr><w:r><w:rPr/><w:t xml:space="preserve">8 directions (ou co-directions) d’ouvrages scientifiques.</w:t></w:r></w:p><w:p><w:pPr><w:numPr><w:ilvl w:val="0"/><w:numId w:val="28"/></w:numPr></w:pPr><w:r><w:rPr/><w:t xml:space="preserve">28 ouvrages/chapitres d’ouvrage.</w:t></w:r></w:p><w:p><w:pPr><w:numPr><w:ilvl w:val="0"/><w:numId w:val="28"/></w:numPr></w:pPr><w:r><w:rPr/><w:t xml:space="preserve">15 articles dans des revues internationales ou nationales à comité de lecture.</w:t></w:r></w:p><w:p><w:pPr><w:numPr><w:ilvl w:val="0"/><w:numId w:val="28"/></w:numPr></w:pPr><w:r><w:rPr/><w:t xml:space="preserve">Création d’une revue en ligne, la Revue du GRHis : </w:t></w:r><w:hyperlink r:id="rId15" w:history="1"><w:r><w:rPr><w:color w:val="#410a8c"/><w:u w:val="single"/></w:rPr><w:t xml:space="preserve">http://publis-shs.univ-rouen.fr/grhis/</w:t></w:r></w:hyperlink></w:p><w:p><w:pPr><w:numPr><w:ilvl w:val="0"/><w:numId w:val="28"/></w:numPr></w:pPr><w:r><w:rPr/><w:t xml:space="preserve">1 édition de ressources électroniques : </w:t></w:r><w:hyperlink r:id="rId19" w:history="1"><w:r><w:rPr><w:color w:val="#410a8c"/><w:u w:val="single"/></w:rPr><w:t xml:space="preserve">https://mrsh.unicaen.fr/gazette_renaudot/</w:t></w:r></w:hyperlink></w:p><w:p><w:pPr><w:numPr><w:ilvl w:val="0"/><w:numId w:val="28"/></w:numPr></w:pPr><w:r><w:rPr/><w:t xml:space="preserve">40 conférences</w:t></w:r></w:p><w:p><w:pPr/><w:r><w:rPr/><w:t xml:space="preserve">Direction (ou co-direction) d’ouvrages scientifiques </w:t></w:r></w:p><w:p><w:pPr><w:numPr><w:ilvl w:val="0"/><w:numId w:val="29"/></w:numPr></w:pPr><w:r><w:rPr/><w:t xml:space="preserve">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29"/></w:numPr></w:pPr><w:r><w:rPr/><w:t xml:space="preserve">La médiatisation des révoltes en Europe (XVe-XVIIIe siècle), Histoire et Civilisation du livre. Revue Internationale, n°14, Droz, Genève, 2018 (dossier spécial). </w:t></w:r></w:p><w:p><w:pPr><w:numPr><w:ilvl w:val="0"/><w:numId w:val="29"/></w:numPr></w:pPr><w:r><w:rPr/><w:t xml:space="preserve">Images & Révoltes dans le livre et l’estampe, Editions des Cendres & Bibliothèque Mazarine, 2016, 316 p. (direction scientifique, en collaboration avec Alain Hugon, Yann Sordet, Christophe Vellet). </w:t></w:r></w:p><w:p><w:pPr><w:numPr><w:ilvl w:val="0"/><w:numId w:val="29"/></w:numPr></w:pPr><w:r><w:rPr/><w:t xml:space="preserve">Les Mazarinades. Nouvelles approches (co-direction avec Yann Sordet, directeur de la Bibliothèque Mazarine, Patrick Rebollar, Université Nanzan, Nagoya), « Histoire et Civilisation du Livre », Droz, n°XII, 2016. </w:t></w:r></w:p><w:p><w:pPr><w:numPr><w:ilvl w:val="0"/><w:numId w:val="29"/></w:numPr></w:pPr><w:r><w:rPr/><w:t xml:space="preserve">Révoltes et révolutions à l’écran (Europe moderne, XVIe-XVIIIe siècles), Rennes, Presses Universitaires de Rennes, 2015, 186 p. </w:t></w:r></w:p><w:p><w:pPr><w:numPr><w:ilvl w:val="0"/><w:numId w:val="29"/></w:numPr></w:pPr><w:r><w:rPr/><w:t xml:space="preserve">Écriture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29"/></w:numPr></w:pPr><w:r><w:rPr/><w:t xml:space="preserve">Le spectacle de l’histoire (co-direction avec Benoit Marpeau et Julie Verlaine), Rennes, Presses Universitaires de Rennes, coll. « Le Spectaculaire », 2012, 315 p. </w:t></w:r></w:p><w:p><w:pPr><w:numPr><w:ilvl w:val="0"/><w:numId w:val="29"/></w:numPr></w:pPr><w:r><w:rPr/><w:t xml:space="preserve">Livres d’Histoire, Lectures de l’Histoire. Les Cahiers du CRHQ, n°3, revue électronique à comité de lecture, juillet 2012 (co-direction avec Benoit Marpeau) : </w:t></w:r><w:hyperlink r:id="rId22" w:history="1"><w:r><w:rPr><w:color w:val="#410a8c"/><w:u w:val="single"/></w:rPr><w:t xml:space="preserve">http://www.crhq.cnrs.fr/cahiers/page-cahier.php?id_num=8</w:t></w:r></w:hyperlink></w:p><w:p><w:pPr/><w:r><w:rPr/><w:t xml:space="preserve">Ouvrages scientifiques (ou chapitres d’ouvrages scientifiques) </w:t></w:r></w:p><w:p><w:pPr><w:numPr><w:ilvl w:val="0"/><w:numId w:val="30"/></w:numPr></w:pPr><w:r><w:rPr/><w:t xml:space="preserve">« Cromwell et l’image de la Tyrannie d’après The Royal Oake of Brittayne (1649), dans Frédéric Cousiné (dir...)</w:t></w:r></w:p><w:p><w:pPr><w:numPr><w:ilvl w:val="0"/><w:numId w:val="30"/></w:numPr></w:pPr><w:r><w:rPr/><w:t xml:space="preserve">« Quels territoires pour les mazarinades ? », introduction à l’ouvrage 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30"/></w:numPr></w:pPr><w:r><w:rPr/><w:t xml:space="preserve">« Samuel Hartlib and the English Revolution: communication and parallel Diplomacy », in Rebellion and Diplomacy in Early Modern Europe, éd. Monika Bargert, David de Boer, and Malte Griesse, Routledge, Taylor & Francis Group, pp. 29-44, 2023.</w:t></w:r></w:p><w:p><w:pPr><w:numPr><w:ilvl w:val="0"/><w:numId w:val="30"/></w:numPr></w:pPr><w:r><w:rPr/><w:t xml:space="preserve"> « De Paris à Londres, l'émergence d'un projet intellectuel d'une société de services (années 1630-1650) », in Servir le Prince, servir la République en temps de guerre civile dans l’Europe des XVIe-XVIIe siècles (dir. Matthieu Gellard, Bertrand Haan, Jérémie Foa), Presses Universitaires de Rennes, 2023, pp. 59-69.</w:t></w:r></w:p><w:p><w:pPr><w:numPr><w:ilvl w:val="0"/><w:numId w:val="30"/></w:numPr></w:pPr><w:r><w:rPr/><w:t xml:space="preserve">« Propagande autour d’un « massacre » : l’Angleterre et les Pâques vaudoises (1655) », in Convaincre, Persuader, Manipuler : rhétoriques partisanes à l'épreuve de la propagande, XVe-XVIIIe siècle (dir. Isaure Boitel et Yann Lignereux), pp. 65-82, Presses Universitaires de Rennes, 2022.</w:t></w:r></w:p><w:p><w:pPr><w:numPr><w:ilvl w:val="0"/><w:numId w:val="30"/></w:numPr></w:pPr><w:r><w:rPr/><w:t xml:space="preserve">« Le langage de l’information dans les libelles du projet Mazarinades », dans L'exploration des mazarinades / マザリナード探求&amp;quot; [Mazarinādo tankyū], édité par Tadako ICHIMARU, textes traduits par Yuko NAKATSUMI, 2021. En japonais, p. 43-52 ; en français, p. 138-147.</w:t></w:r></w:p><w:p><w:pPr><w:numPr><w:ilvl w:val="0"/><w:numId w:val="30"/></w:numPr></w:pPr><w:r><w:rPr/><w:t xml:space="preserve">« La révolution anglaise des années 1640 et les mutations de la communication politique », État, pouvoirs et contestations dans les monarchies française et britannique (vers 1640-vers 1780), Paris, Sorbonne Université Presse, 2020, pp. 51-69.</w:t></w:r></w:p><w:p><w:pPr><w:numPr><w:ilvl w:val="0"/><w:numId w:val="30"/></w:numPr></w:pPr><w:r><w:rPr/><w:t xml:space="preserve">« “De bonnes barbaries bien avérées ? ” : la fabrication des massacres de la révolte irlandaise (1641-1642), in Francesco Benigno, Laurent Bourquin, Alain Hugon (dir.), Violences en Révolte. Une histoire culturelle européenne (XIVe-XVIIIe siècle), Presses Universitaires de Rennes, 2019, pp. 165-184.</w:t></w:r></w:p><w:p><w:pPr><w:numPr><w:ilvl w:val="0"/><w:numId w:val="30"/></w:numPr></w:pPr><w:r><w:rPr/><w:t xml:space="preserve">État, pouvoirs et contestations. Monarchies française et britannique et leurs colonies américaines, 1640-1780, Paris, Atlande, 2018, 381 p.</w:t></w:r></w:p><w:p><w:pPr><w:numPr><w:ilvl w:val="0"/><w:numId w:val="30"/></w:numPr></w:pPr><w:r><w:rPr/><w:t xml:space="preserve">Les Lumières radicales de la Révolution anglaise : Samuel Hartlib et les réseaux de l’Intelligence (1600-1662), Classiques Garnier, Paris, 2018, 640 p.</w:t></w:r></w:p><w:p><w:pPr><w:numPr><w:ilvl w:val="0"/><w:numId w:val="30"/></w:numPr></w:pPr><w:r><w:rPr/><w:t xml:space="preserve">« Great Conspiracy » et « Bloody Plot » : la médiatisation de la révolte irlandaise et le déclenchement de la guerre civile anglaise (1641-1642)”, Histoire et Civilisation du livre. Revue Internationale. Droz, n°14, 2018, pp. 173-192.</w:t></w:r></w:p><w:p><w:pPr><w:numPr><w:ilvl w:val="0"/><w:numId w:val="30"/></w:numPr></w:pPr><w:r><w:rPr/><w:t xml:space="preserve">« L’effondrement du pouvoir royal anglais (1640-1649) » in État, Pouvoirs et Contestations dans les monarchies française et britannique et dans leurs colonies américaines (vers 1640-vers 1780), dir. Déborah Cohen, Ellipses, Paris, 2018, pp. 190-204.</w:t></w:r></w:p><w:p><w:pPr><w:numPr><w:ilvl w:val="0"/><w:numId w:val="30"/></w:numPr></w:pPr><w:r><w:rPr/><w:t xml:space="preserve">« Opinion publique et récits de révoltes dans la première moitié du XVIe siècle », in Luc Vaillancourt (dir.), « Des bruits qui courent » : rumeurs et propagande au temps des Valois, Hermann, Paris, 2017, pp. 113-136.</w:t></w:r></w:p><w:p><w:pPr><w:numPr><w:ilvl w:val="0"/><w:numId w:val="30"/></w:numPr></w:pPr><w:r><w:rPr/><w:t xml:space="preserve">« Mazarin face à la fronde des mazarinades, ou comment livrer la bataille de l’opinion en temps de révolte (1648-1653) », Histoire et Civilisation du Livre, Droz, n°XII, 2016, pp. 257-274.</w:t></w:r></w:p><w:p><w:pPr><w:numPr><w:ilvl w:val="0"/><w:numId w:val="30"/></w:numPr></w:pPr><w:r><w:rPr/><w:t xml:space="preserve">« Iconographie populaire de l’antipapisme anglais (XVIe-XVIIIe siècles) », Images & Révoltes dans le livre et l’estampe, Editions des Cendres & Bibliothèque Mazarine, Paris, 2016, p. 167-191.</w:t></w:r></w:p><w:p><w:pPr><w:numPr><w:ilvl w:val="0"/><w:numId w:val="30"/></w:numPr></w:pPr><w:r><w:rPr/><w:t xml:space="preserve">« The Lexicons of Early Modern News&amp;quot; (with Paul Arblaster, André Belo, Carmen Espejo, Mario Infelise, Noah Moxham, Joad Raymond and Nikolaus Schobesberger), in Joad Raymond and Noah Moxham (eds.), News Networks in Early Modern Europe, Brill, 2016, chapter 3, p. 64-101.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Public and Secret Networks of News: The Declaration of War of the Turks against the Empire in 1683&amp;quot;, in Joad Raymond and Noah Moxham (eds.), News Networks in Early Modern Europe, Brill, Leiden, Boston, 2016, chapter 35, p. 805-823.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Le passé révolutionnaire à l’écran : enjeux de la question », in Révoltes et révolutions à l’écran (Europe moderne, XVIe-XVIIIe siècles), éd. Stéphane Haffemayer, Rennes, Presses Universitaires de Rennes, 2015, p. 7-22.</w:t></w:r></w:p><w:p><w:pPr><w:numPr><w:ilvl w:val="0"/><w:numId w:val="30"/></w:numPr></w:pPr><w:r><w:rPr/><w:t xml:space="preserve">« La mort des Princes dans les gazettes au XVIIe siècle », in Les Funérailles princières en Europe, XVIe-XVIIIe siècle. Vol. 3. Le deuil, la mémoire, la politique, éd. Juliusz A. Chroscicki, Mark Hengerer, Gérard Sabatier, Rennes, Presses Universitaires de Rennes, 2015, p. 63–76.</w:t></w:r></w:p><w:p><w:pPr><w:numPr><w:ilvl w:val="0"/><w:numId w:val="30"/></w:numPr></w:pPr><w:r><w:rPr/><w:t xml:space="preserve">« La naissance du mythe de Charles Ier &amp;quot;prince martyr&amp;quot; dans la France de la Fronde », in Le sang des princes. Cultes et mémoires des souverains suppliciés, XVIe-XXIe siècle, éd. Paul Chopelin, Sylvène Edouard, Presses Universitaires de Rennes, 2014, pp. 49-61.</w:t></w:r></w:p><w:p><w:pPr><w:numPr><w:ilvl w:val="0"/><w:numId w:val="30"/></w:numPr></w:pPr><w:r><w:rPr/><w:t xml:space="preserve">Introduction, in Le spectacle de l’histoire, éd. Stéphane Haffemayer, Benoit Marpeau, Julie Verlaine, Rennes, Presses Universitaires de Rennes, coll. « Le Spectaculaire », 2012, p. 9-19.</w:t></w:r></w:p><w:p><w:pPr><w:numPr><w:ilvl w:val="0"/><w:numId w:val="30"/></w:numPr></w:pPr><w:r><w:rPr/><w:t xml:space="preserve">« La Glorieuse Révolution et la conquête de l’opinion (1688-1689) », in S’exprimer en temps de troubles. Conflits, opinion(s) et politisation de la fin du Moyen Âge au début du XXe siècle. Presses Universitaires de Rennes, 2011, p. 115-129.</w:t></w:r></w:p><w:p><w:pPr><w:numPr><w:ilvl w:val="0"/><w:numId w:val="30"/></w:numPr></w:pPr><w:r><w:rPr/><w:t xml:space="preserve">« Un relais de l’innovation en province : le Journal de Normandie de Jean-Baptiste Milcent à la veille de la Révolution », in Catriona Seth et Eric Wauters (dir.), Un siècle de journalisme culturel en Normandie et dans d’autres provinces, 1785-1885, Publications des Universités de Rouen et du Havre, 2011, p. 25-40.</w:t></w:r></w:p><w:p><w:pPr><w:numPr><w:ilvl w:val="0"/><w:numId w:val="30"/></w:numPr></w:pPr><w:r><w:rPr/><w:t xml:space="preserve">« Politique européenne et conduite de l’État chez Courtilz de Sandras (1644-1712) », in Pierre Bonnet (éd.), Littérature de contestation : pamphlets et polémiques du règne de Louis XIV aux Lumières, Paris, Le Manuscrit, 2011, p. 137-161.</w:t></w:r></w:p><w:p><w:pPr><w:numPr><w:ilvl w:val="0"/><w:numId w:val="30"/></w:numPr></w:pPr><w:r><w:rPr/><w:t xml:space="preserve">« La bataille de la Hougue, de la Hougue aux Cévennes (1692) », in Zysberg André, Des galères méditerranéennes aux rivages normands : recueil d’études en hommage à André Zysberg, Caen, Annales de Normandie, 2011, p. 507-525.</w:t></w:r></w:p><w:p><w:pPr><w:numPr><w:ilvl w:val="0"/><w:numId w:val="30"/></w:numPr></w:pPr><w:r><w:rPr/><w:t xml:space="preserve">« L’affaire des gardes corses et l’opinion publique (20 août 1662-12 février 1664) », dans L. BELY et G. POUMAREDE (dir.), L’incident diplomatique, XVIe-XVIIIe siècle. Editions A. Pedone, 2010, p. 277-303.</w:t></w:r></w:p><w:p><w:pPr><w:numPr><w:ilvl w:val="0"/><w:numId w:val="30"/></w:numPr></w:pPr><w:r><w:rPr/><w:t xml:space="preserve">« Espaces et réseaux de l'information politique autour d'Ismaël Boulliau au XVIIe siècle », in Les Réseaux de correspondance en Europe (XVIe-XIXe siècle): matérialité et représentation. Saint Etienne : PUSE, 2006, p. 59-66.</w:t></w:r></w:p><w:p><w:pPr><w:numPr><w:ilvl w:val="0"/><w:numId w:val="30"/></w:numPr></w:pPr><w:r><w:rPr/><w:t xml:space="preserve">« La correspondance de Nicolas de Saint-André, ambassadeur à Venise (1668-1672) : limites et réalités du réseau d'influence d'un président au parlement de Grenoble », in Les ego-documents à l'heure de l'électronique. Nouvelles approches des espaces et des réseaux relationnels. Editions de l’Université Paul Valéry – Montpellier III, 2003, pp. 71-95.</w:t></w:r></w:p><w:p><w:pPr><w:numPr><w:ilvl w:val="0"/><w:numId w:val="30"/></w:numPr></w:pPr><w:r><w:rPr/><w:t xml:space="preserve">L’information dans la France du XVIIe siècle : la Gazette de Renaudot (1647-1663), Paris, Honoré Champion, 2002, 848 p.</w:t></w:r></w:p><w:p><w:pPr><w:numPr><w:ilvl w:val="0"/><w:numId w:val="30"/></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Articles dans des revues internationales ou nationales avec comité de lecture répertoriées </w:t></w:r></w:p><w:p><w:pPr><w:numPr><w:ilvl w:val="0"/><w:numId w:val="31"/></w:numPr></w:pPr><w:r><w:rPr/><w:t xml:space="preserve">« Les chansons de la Fronde : enjeux de territoires (1648-1653) », Revue du GRHis : </w:t></w:r><w:hyperlink r:id="rId12" w:history="1"><w:r><w:rPr><w:color w:val="#410a8c"/><w:u w:val="single"/></w:rPr><w:t xml:space="preserve">http://publis-shs.univ-rouen.fr/grhis/index.php?id=128</w:t></w:r></w:hyperlink></w:p><w:p><w:pPr><w:numPr><w:ilvl w:val="0"/><w:numId w:val="31"/></w:numPr></w:pPr><w:r><w:rPr/><w:t xml:space="preserve">« Puritanisme et communication politique dans l’Angleterre des années 1620 », in Émergence et transformations du puritanisme en Angleterre (1559-1642), Revue Française de Civilisation Britannique, vol. XXVII-3, 2022. </w:t></w:r><w:hyperlink r:id="rId13" w:history="1"><w:r><w:rPr><w:color w:val="#410a8c"/><w:u w:val="single"/></w:rPr><w:t xml:space="preserve">https://journals.openedition.org/rfcb/9953</w:t></w:r></w:hyperlink><w:r><w:rPr/><w:t xml:space="preserve"> </w:t></w:r></w:p><w:p><w:pPr><w:numPr><w:ilvl w:val="0"/><w:numId w:val="31"/></w:numPr></w:pPr><w:r><w:rPr/><w:t xml:space="preserve">« Un attentat « mémorable », le Gunpowder Plot (1605) », Nouveau Monde éditions, « Le Temps des médias », 2019/1, n°32, pp. 67-86. </w:t></w:r></w:p><w:p><w:pPr><w:numPr><w:ilvl w:val="0"/><w:numId w:val="31"/></w:numPr></w:pPr><w:r><w:rPr/><w:t xml:space="preserve">« Mazarin, Information and Communication during the Fronde (1648–1653) », Media History, volume 22, 2016, n°3-4, special Issue, Managing the News in Early Modern Europe, Helmer Helmers et Michiel Van Groesen (eds), Taylor & Francis Online. Page 386-400. Published online: 09 Sep 2016 : </w:t></w:r><w:hyperlink r:id="rId24" w:history="1"><w:r><w:rPr><w:color w:val="#410a8c"/><w:u w:val="single"/></w:rPr><w:t xml:space="preserve">http://www.tandfonline.com/doi/full/10.1080/13688804.2016.1230010</w:t></w:r></w:hyperlink><w:r><w:rPr/><w:t xml:space="preserve"> </w:t></w:r></w:p><w:p><w:pPr><w:numPr><w:ilvl w:val="0"/><w:numId w:val="31"/></w:numPr></w:pPr><w:r><w:rPr/><w:t xml:space="preserve">« La « tyrannie » de Charles Ier Stuart : circulation d’une légende noire d’une révolution à l’autre (Angleterre-France, 1649-1789) », Histoire culturelle de l'Europe [En ligne], Revue d'histoire culturelle de l'Europe, Légendes noires et identités nationales en Europe, Tyrans, libertins et crétins : de la mauvaise réputation à la légende noire : </w:t></w:r><w:hyperlink r:id="rId25" w:history="1"><w:r><w:rPr><w:color w:val="#410a8c"/><w:u w:val="single"/></w:rPr><w:t xml:space="preserve">https://hal.archives-ouvertes.fr/hal-01335932</w:t></w:r></w:hyperlink><w:r><w:rPr/><w:t xml:space="preserve"> </w:t></w:r></w:p><w:p><w:pPr><w:numPr><w:ilvl w:val="0"/><w:numId w:val="31"/></w:numPr></w:pPr><w:r><w:rPr/><w:t xml:space="preserve">« Entre révolte et révolution : enjeux de médiatisation autour des Rustauds (1525), Rochelois (1542) et Pitaux (1548) », Le Temps des médias, vol. n° 26, no. 1, 2016, p. 231–251. </w:t></w:r></w:p><w:p><w:pPr><w:numPr><w:ilvl w:val="0"/><w:numId w:val="31"/></w:numPr></w:pPr><w:r><w:rPr/><w:t xml:space="preserve">« La Gazette en 1683-1685-1689 : analyse d’un système d’information », Le Temps des médias, vol. n° 20, no. 1, 2013, p. 32–46. </w:t></w:r></w:p><w:p><w:pPr><w:numPr><w:ilvl w:val="0"/><w:numId w:val="31"/></w:numPr></w:pPr><w:r><w:rPr/><w:t xml:space="preserve">« Introduction », in Ecriture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31"/></w:numPr></w:pPr><w:r><w:rPr/><w:t xml:space="preserve">« La mort de Charles Ier Stuart dans la culture politique française au XVIIe siècle », Dix-septième siècle 4/2012 (n° 257), p. 605-625. </w:t></w:r></w:p><w:p><w:pPr><w:numPr><w:ilvl w:val="0"/><w:numId w:val="31"/></w:numPr></w:pPr><w:r><w:rPr/><w:t xml:space="preserve">« Analyse quantitative et presse d’Ancien Régime », Bulletin de l’Association pour le Développement de l’Histoire Culturelle, n°11, septembre 2012, p.13-16. </w:t></w:r></w:p><w:p><w:pPr><w:numPr><w:ilvl w:val="0"/><w:numId w:val="31"/></w:numPr></w:pPr><w:r><w:rPr/><w:t xml:space="preserve">« Transferts culturels dans la presse européenne au XVIIe siècle », Le Temps des Médias, n°11, 2009, pp. 25-43. </w:t></w:r></w:p><w:p><w:pPr><w:numPr><w:ilvl w:val="0"/><w:numId w:val="31"/></w:numPr></w:pPr><w:r><w:rPr/><w:t xml:space="preserve">« Information et espace public : La presse périodique en France au XVIIe siècle ». Revue de Synthèse, 2005, vol 126, p. 109-137. </w:t></w:r></w:p><w:p><w:pPr><w:numPr><w:ilvl w:val="0"/><w:numId w:val="31"/></w:numPr></w:pPr><w:r><w:rPr/><w:t xml:space="preserve">« Data Processing and the Analysis of Gazettes From the Ancien Régime, an Account of the Work », Journal of the Association for History and Computing, vol. II, n°1, avril 1999. Editor Jeffrey G. Barlow, Professor of History, Pacific University, Forest Grove, Oregon USA . </w:t></w:r></w:p><w:p><w:pPr><w:numPr><w:ilvl w:val="0"/><w:numId w:val="31"/></w:numPr></w:pPr><w:r><w:rPr/><w:t xml:space="preserve">« Lectures cléricales en milieu rural : l’étonnante bibliothèque de Francois Mourier, curé de Pailharès au début du XVIIIe siècle », Cahiers d’histoire, tome 43, n°1, 1998, pp. 5-24.</w:t></w:r></w:p><w:p><w:pPr><w:numPr><w:ilvl w:val="0"/><w:numId w:val="31"/></w:numPr></w:pPr><w:r><w:rPr/><w:t xml:space="preserve">« Les Gazettes de l’Ancien Régime. Approche quantitative pour l’analyse d’un « espace de l’information », Histoire & Mesure, 1997, volume XII, n°1/2, pp. 69-91.</w:t></w:r></w:p><w:p><w:pPr/><w:r><w:rPr/><w:t xml:space="preserve">Édition de ressources électroniques</w:t></w:r></w:p><w:p><w:pPr><w:numPr><w:ilvl w:val="0"/><w:numId w:val="32"/></w:numPr></w:pPr><w:r><w:rPr/><w:t xml:space="preserve">Création et édition scientifique d’une base de données en ligne : Edition et instrumentation électronique des nouvelles de la Gazette des années 1683, 1685, 1689 : 2 000 nouvelles consultables sur </w:t></w:r><w:hyperlink r:id="rId14" w:history="1"><w:r><w:rPr><w:color w:val="#410a8c"/><w:u w:val="single"/></w:rPr><w:t xml:space="preserve">http://www.unicaen.fr/gazette</w:t></w:r></w:hyperlink></w:p><w:p><w:pPr/><w:r><w:rPr/><w:t xml:space="preserve">Traductions de l’anglais au français</w:t></w:r></w:p><w:p><w:pPr/><w:r><w:rPr/><w:t xml:space="preserve">–	James Ward, « « Seulement le passé » : la Révolution anglaise à l’écran au XXIe siècle », in Révoltes et révolutions à l’écran (éd. Stéphane Haffemayer), Presses Universitaires de Rennes, 2015, p. 35-48.–	Eric Bell, « Guerre et mémoire : la « Glorieuse Révolution » (1688) à la télévision britannique », in Révoltes et révolutions à l’écran (éd. Stéphane Haffemayer), Presses Universitaires de Rennes, 2015, p. 49-66.</w:t></w:r></w:p><w:p><w:pPr/><w:r><w:rPr/><w:t xml:space="preserve">Conférences</w:t></w:r></w:p><w:p><w:pPr><w:numPr><w:ilvl w:val="0"/><w:numId w:val="33"/></w:numPr></w:pPr><w:r><w:rPr/><w:t xml:space="preserve">« Il persuadoit tous les iours au Roy, que tous les Gens de bien de son Royaume estoient autant de Cromvvels & de Fairfax, Tous les Parlements, des Parlements d’Angleterre » : le sophisme de la rupture (1649-1652). Les mazarinades et l’International, colloque international, Fribourg 27-28 mars 2025.</w:t></w:r></w:p><w:p><w:pPr><w:numPr><w:ilvl w:val="0"/><w:numId w:val="33"/></w:numPr></w:pPr><w:r><w:rPr/><w:t xml:space="preserve">« Représentations iconographiques de la tyrannie : Cromwell dans les gravures anglaises au XVIIe siècle ». Faire image au XVIIe siècle. Modèles et Perspectives (dir. Frédéric Cousinié). 14 novembre 2024, Université de Rouen-Normandie.</w:t></w:r></w:p><w:p><w:pPr><w:numPr><w:ilvl w:val="0"/><w:numId w:val="33"/></w:numPr></w:pPr><w:r><w:rPr/><w:t xml:space="preserve">« Les mazarinades et le conflit franco-espagnol : une guerre en « regnard » (1648-1653) », colloque international Casa Velazquez, Madrid, 18-19 janvier 2024.</w:t></w:r></w:p><w:p><w:pPr><w:numPr><w:ilvl w:val="0"/><w:numId w:val="33"/></w:numPr></w:pPr><w:r><w:rPr/><w:t xml:space="preserve">« Images of Cromwell in the Seventeenth and Eighteenth-Centuries », in Remembering the English Revolutions in the British Isles, Europe and North America from the 17th to the 19th Century : (dir.) Claire Gheeraert-Grafeuille (Eriac, UR 4705), Stéphane Haffemayer (GRHis, UR3831) et Stéphane Jettot (Centre Roland Mousnier, UMR 8596), 12-13 octobre 2023.</w:t></w:r></w:p><w:p><w:pPr><w:numPr><w:ilvl w:val="0"/><w:numId w:val="33"/></w:numPr></w:pPr><w:r><w:rPr/><w:t xml:space="preserve">« Alain Hugon, historien des révoltes », journée hommage à Alain Hugon, MRSH Caen, 28 juin 2023.</w:t></w:r></w:p><w:p><w:pPr><w:numPr><w:ilvl w:val="0"/><w:numId w:val="33"/></w:numPr></w:pPr><w:r><w:rPr/><w:t xml:space="preserve">« Le puritanisme radical et réformateur des « philosophes » de la Révolution anglaise (Hartlib, Dury, Comenius, années 1630-1640), Journée d’Études Laboratoire CAS (Cultures Anglo-Saxonnes), Perspectives on English Puritanism (16th-17th centuries), Université Toulouse-Jean-Jaurès, 6 janvier 2023.</w:t></w:r></w:p><w:p><w:pPr><w:numPr><w:ilvl w:val="0"/><w:numId w:val="33"/></w:numPr></w:pPr><w:r><w:rPr/><w:t xml:space="preserve">« Puritanisme et communication politique dans l’Angleterre des années 1620 », International conference, The Emergence and Transformations of Puritanism in England, 1559-1642, Université Paris-Nanterre, 17 novembre 2022.</w:t></w:r></w:p><w:p><w:pPr><w:numPr><w:ilvl w:val="0"/><w:numId w:val="33"/></w:numPr></w:pPr><w:r><w:rPr/><w:t xml:space="preserve">« Savoirs et pouvoirs dans l’Angleterre du XVIIe siècle », séminaire du Lahra, Ecole Normale Supérieure de Lyon, 14 février 2020.</w:t></w:r></w:p><w:p><w:pPr><w:numPr><w:ilvl w:val="0"/><w:numId w:val="33"/></w:numPr></w:pPr><w:r><w:rPr/><w:t xml:space="preserve">« Samuel Hartlib et les réseaux de l’Intelligence dans l’Angleterre des années 1630-1650 », conférence à l’Université Libre de Bruxelles, 8 octobre 2019.</w:t></w:r></w:p><w:p><w:pPr><w:numPr><w:ilvl w:val="0"/><w:numId w:val="33"/></w:numPr></w:pPr><w:r><w:rPr/><w:t xml:space="preserve">« Freedom of Speech in Revolutionary England: Samuel Hartlib and the Press (1641-1642 », Ghent University, Workshop “Freedom of Speech in the Medieval and Early Modern Society. Media, Power, Politics and Gender (1300-1700), 17-18 mai 2019.</w:t></w:r></w:p><w:p><w:pPr><w:numPr><w:ilvl w:val="0"/><w:numId w:val="33"/></w:numPr></w:pPr><w:r><w:rPr/><w:t xml:space="preserve">« L’ombre du régicide de Charles Ier dans l’écriture des mazarinades (1649) », Séminaire Sur les Libelles de la première modernité, Paris IV-Sorbonne, 18 avril 2019.</w:t></w:r></w:p><w:p><w:pPr><w:numPr><w:ilvl w:val="0"/><w:numId w:val="33"/></w:numPr></w:pPr><w:r><w:rPr/><w:t xml:space="preserve">« Le régicide de Charles Ier et la culture politique française », cycle de conférences itinéraires - De la Renaissance aux Lumières (dir. Laurent Curelly), Université de Haute Alsace, Mulhouse, 27 février 2019.</w:t></w:r></w:p><w:p><w:pPr><w:numPr><w:ilvl w:val="0"/><w:numId w:val="33"/></w:numPr></w:pPr><w:r><w:rPr/><w:t xml:space="preserve">« Chacun sent la peine qu'il y à de rencontrer à point nommé ses necessitez ». De Paris à Londres, l'émergence d'un projet intellectuel d'une société de services (années 1630-1650) ». Colloque Servir le Prince, servir la République en temps de guerre civile dans l’Europe des XVIe-XVIIe siècles, Université Paris Sorbonne, 29-31 mars 2018.</w:t></w:r></w:p><w:p><w:pPr><w:numPr><w:ilvl w:val="0"/><w:numId w:val="33"/></w:numPr></w:pPr><w:r><w:rPr/><w:t xml:space="preserve">« Puritains philosophes pendant la Révolution anglaise, de la théorie de la rébellion à celle de l’Engagement (1649-1650), International Conference « Protestantisme and Political Rebellion in Early Modernity », University of Granada, 1-2 December 2016.</w:t></w:r></w:p><w:p><w:pPr><w:numPr><w:ilvl w:val="0"/><w:numId w:val="33"/></w:numPr></w:pPr><w:r><w:rPr/><w:t xml:space="preserve">« Le langage de l’information dans les libelles du Projet Mazarinades », Université de Tokyo, 3 novembre 2016, Campus de Komaba, L’Exploration des Mazarinades, colloque international organisé par l’équipe des Recherches Internationales sur les Mazarinades, sous la direction de Tadako Ichimaru (Université Gakushin) et Patrick Rebollar (Université Nanzan).</w:t></w:r></w:p><w:p><w:pPr><w:numPr><w:ilvl w:val="0"/><w:numId w:val="33"/></w:numPr></w:pPr><w:r><w:rPr/><w:t xml:space="preserve">Présentation et débat autour du film Le roi danse de Gérard Corbiau (réal. 2000), Institut français du Japon, Tokyo, 5 novembre 2016 : </w:t></w:r><w:hyperlink r:id="rId26" w:history="1"><w:r><w:rPr><w:color w:val="#410a8c"/><w:u w:val="single"/></w:rPr><w:t xml:space="preserve">http://www.institutfrancais.jp/tokyo/fr/events-manager/louis20161105</w:t></w:r></w:hyperlink></w:p><w:p><w:pPr><w:numPr><w:ilvl w:val="0"/><w:numId w:val="33"/></w:numPr></w:pPr><w:r><w:rPr/><w:t xml:space="preserve">« England Public Sphere : the Hartlibian network in 1660 », 2015 Restoration conference, Bangor University (Wales), 28th-30th July, 2015.</w:t></w:r></w:p><w:p><w:pPr><w:numPr><w:ilvl w:val="0"/><w:numId w:val="33"/></w:numPr></w:pPr><w:r><w:rPr/><w:t xml:space="preserve">« La communication mazarine en temps de Fronde (1648-1653) », colloque international organisé par la Bibliothèque Mazarine, la BNF, le CRHQ, l’Université Gakuschuin (Tokyo), l’Université Nanzan (Nagoya), sous le patronage du chancelier de l’Institut de France, Paris, 10-12 juin 2015.</w:t></w:r></w:p><w:p><w:pPr><w:numPr><w:ilvl w:val="0"/><w:numId w:val="33"/></w:numPr></w:pPr><w:r><w:rPr/><w:t xml:space="preserve">« The Hartlib Papers on Protestant revolt on the continent in the 1620s to 1640s », Session : Receptions and Representations of Revolts in Early Modern Diplomacy II: England and the Continent. Organizer: Malte Griesse, University of Konstanz; Chair: Jason Peacey, University College London. Renaissance Society of america annual conference, Berlin, 26–28 March 2015, Humboldt Universität. </w:t></w:r></w:p><w:p><w:pPr><w:numPr><w:ilvl w:val="0"/><w:numId w:val="33"/></w:numPr></w:pPr><w:r><w:rPr/><w:t xml:space="preserve">« Désobéissance parlementaire, médias et révolution dans l’Angleterre de 1640. ». Journée d’études Paradigmes rebelles, 2e journée d’étude sur les désobéissances à l’époque moderne, organisée par Radu Paun, Eric Roulet, Gregorio Salinero. Labex Hesam, Labex Tepsis, EHESS ; IHMC-Université Paris I Panthéon-Sorbonne ; CERCEC-EHESS Paris, Université du Littoral Côte d’Opale, Boulogne-sur-Mer ; Colegio de España. Cité internationale universitaire de Paris, 27 novembre 2014.</w:t></w:r></w:p><w:p><w:pPr><w:numPr><w:ilvl w:val="0"/><w:numId w:val="33"/></w:numPr></w:pPr><w:r><w:rPr/><w:t xml:space="preserve">« Mazarin, Information, and Communication during the Fronde », Huizinga Conference - Amsterdam, Managing the News in Early Modern Europe, 1500-1800, organisée par Michiel van Groesen et Helmer Helmers (Université d’Amsterdam), 18-20 June 2014.</w:t></w:r></w:p><w:p><w:pPr><w:numPr><w:ilvl w:val="0"/><w:numId w:val="33"/></w:numPr></w:pPr><w:r><w:rPr/><w:t xml:space="preserve">« La fabrique de l’information, du diplomate au gazetier : concurrence et complémentarité des réseaux à Vienne en 1683 », journée d’études, Les sources de la presse en Europe méridionale, XVIIe-XXe siècle, organisée par Elisabel Larriba, Aix-en-Provence, Telemme, 18 octobre 2013.</w:t></w:r></w:p><w:p><w:pPr><w:numPr><w:ilvl w:val="0"/><w:numId w:val="33"/></w:numPr></w:pPr><w:r><w:rPr/><w:t xml:space="preserve">« Public and secret networks of news: the declaration of war of the Turks against the Empire in 1683 », in the Symposium: News and the Shape of Europe, 1500-1750, London, Queen mary University, organisé par Joad Raymond, 26 July 2013 - 28 July 2013.</w:t></w:r></w:p><w:p><w:pPr><w:numPr><w:ilvl w:val="0"/><w:numId w:val="33"/></w:numPr></w:pPr><w:r><w:rPr/><w:t xml:space="preserve">« Le diplomate et la Gazette : les deux visages de l’information viennoise à l’intention de la France en 1683 », in Early Modern France in New Contexts, University of Warwick, May 16-17 2013.</w:t></w:r></w:p><w:p><w:pPr><w:numPr><w:ilvl w:val="0"/><w:numId w:val="33"/></w:numPr></w:pPr><w:r><w:rPr/><w:t xml:space="preserve">La « tyrannie » de Charles Ier Stuart : circulation d’une légende noire d’une révolution à l’autre (Angleterre – France, 1649-1789). Journée d’études La mauvaise réputation. Légendes noires en Europe, XVe-XIXe siècles, organisée par Alexandra Merle, ERLIS, Caen, 18 octobre 2012.</w:t></w:r></w:p><w:p><w:pPr><w:numPr><w:ilvl w:val="0"/><w:numId w:val="33"/></w:numPr></w:pPr><w:r><w:rPr/><w:t xml:space="preserve">« The regicide of Charles I and the French imaginary culture in the XVIIth cent. », journée d'étude franco-britannique : « Penser en France les révolutions britanniques au XVIIe siècle / Interpreting the British revolutions of the Seventeenth century: some recent French contributions », organisée par Stéphane Jettot, Paris-Sorbonne, samedi 16 juin 2012.</w:t></w:r></w:p><w:p><w:pPr><w:numPr><w:ilvl w:val="0"/><w:numId w:val="33"/></w:numPr></w:pPr><w:r><w:rPr/><w:t xml:space="preserve">« L’opinion publique et les récits de révoltes et révolutions au XVIe siècle », in Rumeurs, propagande et manipulation de l’opinion publique du XVe au XVIe siècle, colloque international organisé par Luc Vaillancourt, l’Université du Québec à Chicoutimi et le Cercle Interuniversitaire d’Étude sur la République des Lettres. Québec, 20-21 mai 2012.</w:t></w:r></w:p><w:p><w:pPr><w:numPr><w:ilvl w:val="0"/><w:numId w:val="33"/></w:numPr></w:pPr><w:r><w:rPr/><w:t xml:space="preserve">« Structures d’un système d’information : la Gazette à la fin du XVIIe siècle », News Networks in Early Modern Europe, organisée par Mario Infelise, Joad Raymond, Workshop II: Rennes, May 9th-11th 2012.</w:t></w:r></w:p><w:p><w:pPr><w:numPr><w:ilvl w:val="0"/><w:numId w:val="33"/></w:numPr></w:pPr><w:r><w:rPr/><w:t xml:space="preserve">« La Fronde à l’écran », Voir le passé, le cinéma, Journée d’études du Groupes de Recherches Interdisciplinaires sur l’Histoire du Littéraire (Grihl), organisé par Christian Jouhaud, Maison de la Recherche de l’Université Sorbonne Nouvelle Paris 3, 21 janvier 2012.</w:t></w:r></w:p><w:p><w:pPr><w:numPr><w:ilvl w:val="0"/><w:numId w:val="33"/></w:numPr></w:pPr><w:r><w:rPr/><w:t xml:space="preserve">« Les archives de l’IMEC : nouvelles archives, nouveaux savoirs », séminaire doctoral. Coordina Prof. Lodovica Braida. Université de Milan, 4 mai 2011.</w:t></w:r></w:p><w:p><w:pPr><w:numPr><w:ilvl w:val="0"/><w:numId w:val="33"/></w:numPr></w:pPr><w:r><w:rPr/><w:t xml:space="preserve">« La presse d’Ancien Régime : quelle source pour l’histoire ? », Dottorato di ricerca in Studi storici e documentari, coordina Prof. Paola Vismara. Université de Milan, 5 mai 2011.</w:t></w:r></w:p><w:p><w:pPr><w:numPr><w:ilvl w:val="0"/><w:numId w:val="33"/></w:numPr></w:pPr><w:r><w:rPr/><w:t xml:space="preserve">« L’information et l’opinion publique en France au XVIIe siècle », Université de Ljubljana, 4 avril 2010, Department of History, Faculty of Arts.</w:t></w:r></w:p><w:p><w:pPr><w:numPr><w:ilvl w:val="0"/><w:numId w:val="33"/></w:numPr></w:pPr><w:r><w:rPr/><w:t xml:space="preserve">« La mort des princes dans les gazettes européennes (XVIIe et XVIIIe siècles) », in Funérailles princières et opinion publique en Europe (XVIe et XVIIIe siècles), Colloque international, Versailles, 26-27 novembre 2009.</w:t></w:r></w:p><w:p><w:pPr><w:numPr><w:ilvl w:val="0"/><w:numId w:val="33"/></w:numPr></w:pPr><w:r><w:rPr/><w:t xml:space="preserve">« Politique européenne et conduite de l’État chez Courtilz de Sandras (1644-1712) », journée d’études « Littérature pamphlétaire et littérature politique clandestine (1650-1750) », 5-6 novembre 2009, Université François Rabelais de Tours.</w:t></w:r></w:p><w:p><w:pPr><w:numPr><w:ilvl w:val="0"/><w:numId w:val="33"/></w:numPr></w:pPr><w:r><w:rPr/><w:t xml:space="preserve">« La Glorieuse Révolution et la conquête de l’opinion (1688-1689) », colloque international Conflits et opinion(s), XIIIe-XIXe siècle, programme ANR CONFLIPOL, CERHIO, UMR 6258, Université du Maine, 4-6 mai 2009.</w:t></w:r></w:p><w:p><w:pPr><w:numPr><w:ilvl w:val="0"/><w:numId w:val="33"/></w:numPr></w:pPr><w:r><w:rPr/><w:t xml:space="preserve">Le « rétablissement » des grandes écoles : des nouveaux bâtiments pour l’Université de Caen (1694-1704). Colloque pour le cinquantenaire de la reconstruction de l’Université, 5-6 octobre 2007.</w:t></w:r></w:p><w:p><w:pPr><w:numPr><w:ilvl w:val="0"/><w:numId w:val="33"/></w:numPr></w:pPr><w:r><w:rPr/><w:t xml:space="preserve">« Théophraste Renaudot (1586-1653) : les idées humanitaires d’un homme de communication », Les Intellectuels dans la cité. Identités, sociabilités et fonctions intellectuelles, de l'Antiquité à nos jours. Colloque international du GRHIS. Université de Rouen, mai 2006.</w:t></w:r></w:p><w:p><w:pPr><w:numPr><w:ilvl w:val="0"/><w:numId w:val="33"/></w:numPr></w:pPr><w:r><w:rPr/><w:t xml:space="preserve">« Un relais de l’innovation en province : le Journal de Normandie de Jean-Baptiste Milcent à la veille de la Révolution », in Un siècle de journalisme culturel en Normandie et dans les autres provinces (1785-1885), colloque organisé par les Universités de Rouen & du Havre (23-24 novembre 2005), CEREDI, CIRTAI.</w:t></w:r></w:p><w:p><w:pPr><w:numPr><w:ilvl w:val="0"/><w:numId w:val="33"/></w:numPr></w:pPr><w:r><w:rPr/><w:t xml:space="preserve">« Les ambiguïtés idéologiques de l’information périodique au milieu du XVIIe siècle », colloque de l’Assemblée des Historiens Modernistes, 26 novembre 1999 : « L’information à l’époque moderne », Université de Paris Sorbonne ( Paris IV ).</w:t></w:r></w:p><w:p><w:pPr><w:numPr><w:ilvl w:val="0"/><w:numId w:val="33"/></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Annexe 3 : Liste des directions et co-directions de thèse</w:t></w:r></w:p><w:p><w:pPr/><w:r><w:rPr/><w:t xml:space="preserve">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 Enseignant dans le secondaire. Encadrement 100%.</w:t></w:r></w:p><w:p><w:pPr/><w:r><w:rPr/><w:t xml:space="preserve">Thèses en cours</w:t></w:r></w:p><w:p><w:pPr/><w:r><w:rPr/><w:t xml:space="preserve">Virginie Cogné, L’espace parisien de la Fronde : son implication dans la création et la circulation des mazarinades (1652) en co-tutelle avec Pascal Bastien, Université du Québec à Montréal. Soutenance prévue fin 2025.</w:t></w:r></w:p><w:p><w:pPr/><w:r><w:rPr/><w:t xml:space="preserve">Matthieu Provençale, Les activités normandes en Afrique de l’Ouest, de Jean Ango à la Ciompagnie des Indes occidentales (début du XVIe siècle – 1664). Soutenance prévue 2026. Encadrement 100%.</w:t></w:r></w:p><w:p><w:pPr/><w:r><w:rPr/><w:t xml:space="preserve">Chloé Richard-Desoubeaux, La chanson et la musique de tradition orale en Normandie, des sources anciennes aux collectes ethnographiques des XXe et XXIe siècles, en co-direction avec Éva Guillorel (Université de Rennes II) et Joann Élart (Université de Rouen-Normandie).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Introduction : quels « territoires » pour les mazarinades ?</w:t></w:r></w:hyperlink></w:p><w:p><w:pPr/><w:hyperlink r:id="rId28" w:history="1"><w:r><w:rPr><w:color w:val="#410a8c"/><w:u w:val="single"/></w:rPr><w:t xml:space="preserve">Stéphane Haffemayer</w:t></w:r></w:hyperlink></w:p><w:p><w:pPr/><w:r><w:rPr><w:i w:val="1"/><w:iCs w:val="1"/></w:rPr><w:t xml:space="preserve">Revue du GRHis</w:t></w:r><w:r><w:rPr/><w:t xml:space="preserve">, 2025</w:t></w:r></w:p><w:p><w:pPr/><w:r><w:rPr/><w:t xml:space="preserve">Article dans une revue</w:t></w:r></w:p><w:p><w:pPr/><w:hyperlink r:id="rId27" w:history="1"><w:r><w:rPr><w:color w:val="#410a8c"/><w:u w:val="single"/></w:rPr><w:t xml:space="preserve">hal-05051946v1</w:t></w:r></w:hyperlink></w:p></w:tc></w:tr><w:tr><w:trPr/><w:tc><w:tcPr><w:noWrap/></w:tcPr><w:p><w:pPr><w:spacing w:after="200"/></w:pPr><w:hyperlink r:id="rId29" w:history="1"><w:r><w:rPr><w:color w:val="1e198e"/><w:b w:val="1"/><w:bCs w:val="1"/><w:u w:val="single"/></w:rPr><w:t xml:space="preserve">Les chansons de la Fronde : enjeux de territoires (1648-1653)</w:t></w:r></w:hyperlink></w:p><w:p><w:pPr/><w:hyperlink r:id="rId28" w:history="1"><w:r><w:rPr><w:color w:val="#410a8c"/><w:u w:val="single"/></w:rPr><w:t xml:space="preserve">Stéphane Haffemayer</w:t></w:r></w:hyperlink></w:p><w:p><w:pPr/><w:r><w:rPr><w:i w:val="1"/><w:iCs w:val="1"/></w:rPr><w:t xml:space="preserve">Revue du GRHis</w:t></w:r><w:r><w:rPr/><w:t xml:space="preserve">, 2025, Mazarinades et Territoires</w:t></w:r></w:p><w:p><w:pPr/><w:r><w:rPr/><w:t xml:space="preserve">Article dans une revue</w:t></w:r></w:p><w:p><w:pPr/><w:hyperlink r:id="rId29" w:history="1"><w:r><w:rPr><w:color w:val="#410a8c"/><w:u w:val="single"/></w:rPr><w:t xml:space="preserve">hal-05051894v1</w:t></w:r></w:hyperlink></w:p></w:tc></w:tr><w:tr><w:trPr/><w:tc><w:tcPr><w:noWrap/></w:tcPr><w:p><w:pPr><w:spacing w:after="200"/></w:pPr><w:hyperlink r:id="rId30" w:history="1"><w:r><w:rPr><w:color w:val="1e198e"/><w:b w:val="1"/><w:bCs w:val="1"/><w:u w:val="single"/></w:rPr><w:t xml:space="preserve">Plutôt qu'un dictateur, un réformateur</w:t></w:r></w:hyperlink></w:p><w:p><w:pPr/><w:hyperlink r:id="rId28" w:history="1"><w:r><w:rPr><w:color w:val="#410a8c"/><w:u w:val="single"/></w:rPr><w:t xml:space="preserve">Stéphane Haffemayer</w:t></w:r></w:hyperlink></w:p><w:p><w:pPr/><w:r><w:rPr><w:i w:val="1"/><w:iCs w:val="1"/></w:rPr><w:t xml:space="preserve">Historia Grand angle</w:t></w:r><w:r><w:rPr/><w:t xml:space="preserve">, 2023, 67, pp.34-39</w:t></w:r></w:p><w:p><w:pPr/><w:r><w:rPr/><w:t xml:space="preserve">Article dans une revue</w:t></w:r></w:p><w:p><w:pPr/><w:hyperlink r:id="rId30" w:history="1"><w:r><w:rPr><w:color w:val="#410a8c"/><w:u w:val="single"/></w:rPr><w:t xml:space="preserve">hal-05139853v1</w:t></w:r></w:hyperlink></w:p></w:tc></w:tr><w:tr><w:trPr/><w:tc><w:tcPr><w:noWrap/></w:tcPr><w:p><w:pPr><w:spacing w:after="200"/></w:pPr><w:hyperlink r:id="rId31" w:history="1"><w:r><w:rPr><w:color w:val="1e198e"/><w:b w:val="1"/><w:bCs w:val="1"/><w:u w:val="single"/></w:rPr><w:t xml:space="preserve">Thurloe, au service secret du Lord Protecteur</w:t></w:r></w:hyperlink></w:p><w:p><w:pPr/><w:hyperlink r:id="rId28" w:history="1"><w:r><w:rPr><w:color w:val="#410a8c"/><w:u w:val="single"/></w:rPr><w:t xml:space="preserve">Stéphane Haffemayer</w:t></w:r></w:hyperlink></w:p><w:p><w:pPr/><w:r><w:rPr><w:i w:val="1"/><w:iCs w:val="1"/></w:rPr><w:t xml:space="preserve">Historia Grand angle</w:t></w:r><w:r><w:rPr/><w:t xml:space="preserve">, 2023, 67, pp.86-89</w:t></w:r></w:p><w:p><w:pPr/><w:r><w:rPr/><w:t xml:space="preserve">Article dans une revue</w:t></w:r></w:p><w:p><w:pPr/><w:hyperlink r:id="rId31" w:history="1"><w:r><w:rPr><w:color w:val="#410a8c"/><w:u w:val="single"/></w:rPr><w:t xml:space="preserve">hal-05139883v1</w:t></w:r></w:hyperlink></w:p></w:tc></w:tr><w:tr><w:trPr/><w:tc><w:tcPr><w:noWrap/></w:tcPr><w:p><w:pPr><w:spacing w:after="200"/></w:pPr><w:hyperlink r:id="rId32" w:history="1"><w:r><w:rPr><w:color w:val="1e198e"/><w:b w:val="1"/><w:bCs w:val="1"/><w:u w:val="single"/></w:rPr><w:t xml:space="preserve">Putney ou le juste droit du peuple</w:t></w:r></w:hyperlink></w:p><w:p><w:pPr/><w:hyperlink r:id="rId28" w:history="1"><w:r><w:rPr><w:color w:val="#410a8c"/><w:u w:val="single"/></w:rPr><w:t xml:space="preserve">Stéphane Haffemayer</w:t></w:r></w:hyperlink></w:p><w:p><w:pPr/><w:r><w:rPr><w:i w:val="1"/><w:iCs w:val="1"/></w:rPr><w:t xml:space="preserve">Historia Grand angle</w:t></w:r><w:r><w:rPr/><w:t xml:space="preserve">, 2023, 67, pp.58-63</w:t></w:r></w:p><w:p><w:pPr/><w:r><w:rPr/><w:t xml:space="preserve">Article dans une revue</w:t></w:r></w:p><w:p><w:pPr/><w:hyperlink r:id="rId32" w:history="1"><w:r><w:rPr><w:color w:val="#410a8c"/><w:u w:val="single"/></w:rPr><w:t xml:space="preserve">hal-05139876v1</w:t></w:r></w:hyperlink></w:p></w:tc></w:tr><w:tr><w:trPr/><w:tc><w:tcPr><w:noWrap/></w:tcPr><w:p><w:pPr><w:spacing w:after="200"/></w:pPr><w:hyperlink r:id="rId33" w:history="1"><w:r><w:rPr><w:color w:val="1e198e"/><w:b w:val="1"/><w:bCs w:val="1"/><w:u w:val="single"/></w:rPr><w:t xml:space="preserve">Puritanisme et communication politique dans l’Angleterre des années 1620</w:t></w:r></w:hyperlink></w:p><w:p><w:pPr/><w:hyperlink r:id="rId28" w:history="1"><w:r><w:rPr><w:color w:val="#410a8c"/><w:u w:val="single"/></w:rPr><w:t xml:space="preserve">Stéphane Haffemayer</w:t></w:r></w:hyperlink></w:p><w:p><w:pPr/><w:r><w:rPr><w:i w:val="1"/><w:iCs w:val="1"/></w:rPr><w:t xml:space="preserve">Revue française de civilisation britannique</w:t></w:r><w:r><w:rPr/><w:t xml:space="preserve">, 2022, XXVII (3), </w:t></w:r><w:hyperlink r:id="rId34" w:history="1"><w:r><w:rPr><w:color w:val="#410a8c"/><w:u w:val="single"/></w:rPr><w:t xml:space="preserve">⟨10.4000/rfcb.9953⟩</w:t></w:r></w:hyperlink></w:p><w:p><w:pPr/><w:r><w:rPr/><w:t xml:space="preserve">Article dans une revue</w:t></w:r></w:p><w:p><w:pPr/><w:hyperlink r:id="rId33" w:history="1"><w:r><w:rPr><w:color w:val="#410a8c"/><w:u w:val="single"/></w:rPr><w:t xml:space="preserve">hal-05051961v1</w:t></w:r></w:hyperlink></w:p></w:tc></w:tr><w:tr><w:trPr/><w:tc><w:tcPr><w:noWrap/></w:tcPr><w:p><w:pPr><w:spacing w:after="200"/></w:pPr><w:hyperlink r:id="rId35" w:history="1"><w:r><w:rPr><w:color w:val="1e198e"/><w:b w:val="1"/><w:bCs w:val="1"/><w:u w:val="single"/></w:rPr><w:t xml:space="preserve">Un attentat « mémorable », le Gunpowder Plot (1605)</w:t></w:r></w:hyperlink></w:p><w:p><w:pPr/><w:hyperlink r:id="rId28" w:history="1"><w:r><w:rPr><w:color w:val="#410a8c"/><w:u w:val="single"/></w:rPr><w:t xml:space="preserve">Stéphane Haffemayer</w:t></w:r></w:hyperlink></w:p><w:p><w:pPr/><w:r><w:rPr><w:i w:val="1"/><w:iCs w:val="1"/></w:rPr><w:t xml:space="preserve">Le Temps des médias. Revue d’histoire</w:t></w:r><w:r><w:rPr/><w:t xml:space="preserve">, 2019, 32 (1), pp.67-86. </w:t></w:r><w:hyperlink r:id="rId36" w:history="1"><w:r><w:rPr><w:color w:val="#410a8c"/><w:u w:val="single"/></w:rPr><w:t xml:space="preserve">⟨10.3917/tdm.032.0067⟩</w:t></w:r></w:hyperlink></w:p><w:p><w:pPr/><w:r><w:rPr/><w:t xml:space="preserve">Article dans une revue</w:t></w:r></w:p><w:p><w:pPr/><w:hyperlink r:id="rId35" w:history="1"><w:r><w:rPr><w:color w:val="#410a8c"/><w:u w:val="single"/></w:rPr><w:t xml:space="preserve">hal-02156432v1</w:t></w:r></w:hyperlink></w:p></w:tc></w:tr><w:tr><w:trPr/><w:tc><w:tcPr><w:noWrap/></w:tcPr><w:p><w:pPr><w:spacing w:after="200"/></w:pPr><w:hyperlink r:id="rId37" w:history="1"><w:r><w:rPr><w:color w:val="1e198e"/><w:b w:val="1"/><w:bCs w:val="1"/><w:u w:val="single"/></w:rPr><w:t xml:space="preserve">Great Conspiracy&amp;quot; et &amp;quot;Bloody Plot&amp;quot; : la médiatisation de la révolte irlandaise et le déclenchement de la guerre civile anglaise (1641-1642)</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2018, 14, pp.173-192</w:t></w:r></w:p><w:p><w:pPr/><w:r><w:rPr/><w:t xml:space="preserve">Article dans une revue</w:t></w:r></w:p><w:p><w:pPr/><w:hyperlink r:id="rId37" w:history="1"><w:r><w:rPr><w:color w:val="#410a8c"/><w:u w:val="single"/></w:rPr><w:t xml:space="preserve">hal-01927830v1</w:t></w:r></w:hyperlink></w:p></w:tc></w:tr><w:tr><w:trPr/><w:tc><w:tcPr><w:noWrap/></w:tcPr><w:p><w:pPr><w:spacing w:after="200"/></w:pPr><w:hyperlink r:id="rId38" w:history="1"><w:r><w:rPr><w:color w:val="1e198e"/><w:b w:val="1"/><w:bCs w:val="1"/><w:u w:val="single"/></w:rPr><w:t xml:space="preserve">Entre révolte et révolution : enjeux de médiatisation autour des Rustauds (1525), Rochelois (1542) et Pitaux (1548)</w:t></w:r></w:hyperlink></w:p><w:p><w:pPr/><w:hyperlink r:id="rId28" w:history="1"><w:r><w:rPr><w:color w:val="#410a8c"/><w:u w:val="single"/></w:rPr><w:t xml:space="preserve">Stéphane Haffemayer</w:t></w:r></w:hyperlink></w:p><w:p><w:pPr/><w:r><w:rPr><w:i w:val="1"/><w:iCs w:val="1"/></w:rPr><w:t xml:space="preserve">Le Temps des médias. Revue d’histoire</w:t></w:r><w:r><w:rPr/><w:t xml:space="preserve">, 2016, n°26, p. 231-251. </w:t></w:r><w:hyperlink r:id="rId39" w:history="1"><w:r><w:rPr><w:color w:val="#410a8c"/><w:u w:val="single"/></w:rPr><w:t xml:space="preserve">⟨10.3917/tdm.026.0231⟩</w:t></w:r></w:hyperlink></w:p><w:p><w:pPr/><w:r><w:rPr/><w:t xml:space="preserve">Article dans une revue</w:t></w:r></w:p><w:p><w:pPr/><w:hyperlink r:id="rId38" w:history="1"><w:r><w:rPr><w:color w:val="#410a8c"/><w:u w:val="single"/></w:rPr><w:t xml:space="preserve">hal-01271334v1</w:t></w:r></w:hyperlink></w:p></w:tc></w:tr><w:tr><w:trPr/><w:tc><w:tcPr><w:noWrap/></w:tcPr><w:p><w:pPr><w:spacing w:after="200"/></w:pPr><w:hyperlink r:id="rId40" w:history="1"><w:r><w:rPr><w:color w:val="1e198e"/><w:b w:val="1"/><w:bCs w:val="1"/><w:u w:val="single"/></w:rPr><w:t xml:space="preserve">La « tyrannie » de Charles Ier Stuart : circulation d’une légende noire d’une révolution à l’autre (Angleterre-France, 1649-1789)</w:t></w:r></w:hyperlink></w:p><w:p><w:pPr/><w:hyperlink r:id="rId28" w:history="1"><w:r><w:rPr><w:color w:val="#410a8c"/><w:u w:val="single"/></w:rPr><w:t xml:space="preserve">Stéphane Haffemayer</w:t></w:r></w:hyperlink></w:p><w:p><w:pPr/><w:r><w:rPr><w:i w:val="1"/><w:iCs w:val="1"/></w:rPr><w:t xml:space="preserve">Histoire culturelle de l'Europe</w:t></w:r><w:r><w:rPr/><w:t xml:space="preserve">, 2016, n°1, [15 p.]</w:t></w:r></w:p><w:p><w:pPr/><w:r><w:rPr/><w:t xml:space="preserve">Article dans une revue</w:t></w:r></w:p><w:p><w:pPr/><w:hyperlink r:id="rId40" w:history="1"><w:r><w:rPr><w:color w:val="#410a8c"/><w:u w:val="single"/></w:rPr><w:t xml:space="preserve">hal-01335932v1</w:t></w:r></w:hyperlink></w:p></w:tc></w:tr><w:tr><w:trPr/><w:tc><w:tcPr><w:noWrap/></w:tcPr><w:p><w:pPr><w:spacing w:after="200"/></w:pPr><w:hyperlink r:id="rId41" w:history="1"><w:r><w:rPr><w:color w:val="1e198e"/><w:b w:val="1"/><w:bCs w:val="1"/><w:u w:val="single"/></w:rPr><w:t xml:space="preserve">Mazarin face à la fronde des mazarinades,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vol. 12 (n°120), [p. ?]</w:t></w:r></w:p><w:p><w:pPr/><w:r><w:rPr/><w:t xml:space="preserve">Article dans une revue</w:t></w:r></w:p><w:p><w:pPr/><w:hyperlink r:id="rId41" w:history="1"><w:r><w:rPr><w:color w:val="#410a8c"/><w:u w:val="single"/></w:rPr><w:t xml:space="preserve">hal-01401574v1</w:t></w:r></w:hyperlink></w:p></w:tc></w:tr><w:tr><w:trPr/><w:tc><w:tcPr><w:noWrap/></w:tcPr><w:p><w:pPr><w:spacing w:after="200"/></w:pPr><w:hyperlink r:id="rId42" w:history="1"><w:r><w:rPr><w:color w:val="1e198e"/><w:b w:val="1"/><w:bCs w:val="1"/><w:u w:val="single"/></w:rPr><w:t xml:space="preserve">Mazarin face à la fronde des mazarinades :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XII, pp.257-274</w:t></w:r></w:p><w:p><w:pPr/><w:r><w:rPr/><w:t xml:space="preserve">Article dans une revue</w:t></w:r></w:p><w:p><w:pPr/><w:hyperlink r:id="rId42" w:history="1"><w:r><w:rPr><w:color w:val="#410a8c"/><w:u w:val="single"/></w:rPr><w:t xml:space="preserve">hal-05140306v1</w:t></w:r></w:hyperlink></w:p></w:tc></w:tr><w:tr><w:trPr/><w:tc><w:tcPr><w:noWrap/></w:tcPr><w:p><w:pPr><w:spacing w:after="200"/></w:pPr><w:hyperlink r:id="rId43" w:history="1"><w:r><w:rPr><w:color w:val="1e198e"/><w:b w:val="1"/><w:bCs w:val="1"/><w:u w:val="single"/></w:rPr><w:t xml:space="preserve">Mazarin, Information and Communication during the Fronde (1648–1653)</w:t></w:r></w:hyperlink></w:p><w:p><w:pPr/><w:hyperlink r:id="rId28" w:history="1"><w:r><w:rPr><w:color w:val="#410a8c"/><w:u w:val="single"/></w:rPr><w:t xml:space="preserve">Stéphane Haffemayer</w:t></w:r></w:hyperlink></w:p><w:p><w:pPr/><w:r><w:rPr><w:i w:val="1"/><w:iCs w:val="1"/></w:rPr><w:t xml:space="preserve">Media History</w:t></w:r><w:r><w:rPr/><w:t xml:space="preserve">, 2016, vol. 22 (issue 3-4), p. 386-400. </w:t></w:r><w:hyperlink r:id="rId44" w:history="1"><w:r><w:rPr><w:color w:val="#410a8c"/><w:u w:val="single"/></w:rPr><w:t xml:space="preserve">⟨10.1080/13688804.2016.1230010⟩</w:t></w:r></w:hyperlink></w:p><w:p><w:pPr/><w:r><w:rPr/><w:t xml:space="preserve">Article dans une revue</w:t></w:r></w:p><w:p><w:pPr/><w:hyperlink r:id="rId43" w:history="1"><w:r><w:rPr><w:color w:val="#410a8c"/><w:u w:val="single"/></w:rPr><w:t xml:space="preserve">hal-01369196v1</w:t></w:r></w:hyperlink></w:p></w:tc></w:tr><w:tr><w:trPr/><w:tc><w:tcPr><w:noWrap/></w:tcPr><w:p><w:pPr><w:spacing w:after="200"/></w:pPr><w:hyperlink r:id="rId45" w:history="1"><w:r><w:rPr><w:color w:val="1e198e"/><w:b w:val="1"/><w:bCs w:val="1"/><w:u w:val="single"/></w:rPr><w:t xml:space="preserve">La Gazette en 1683-1685-1689 : analyse d'un système d'information</w:t></w:r></w:hyperlink></w:p><w:p><w:pPr/><w:hyperlink r:id="rId28" w:history="1"><w:r><w:rPr><w:color w:val="#410a8c"/><w:u w:val="single"/></w:rPr><w:t xml:space="preserve">Stéphane Haffemayer</w:t></w:r></w:hyperlink></w:p><w:p><w:pPr/><w:r><w:rPr><w:i w:val="1"/><w:iCs w:val="1"/></w:rPr><w:t xml:space="preserve">Le Temps des médias. Revue d’histoire</w:t></w:r><w:r><w:rPr/><w:t xml:space="preserve">, 2013, n°20, p. 32-46. </w:t></w:r><w:hyperlink r:id="rId46" w:history="1"><w:r><w:rPr><w:color w:val="#410a8c"/><w:u w:val="single"/></w:rPr><w:t xml:space="preserve">⟨10.3917/tdm.020.0032⟩</w:t></w:r></w:hyperlink></w:p><w:p><w:pPr/><w:r><w:rPr/><w:t xml:space="preserve">Article dans une revue</w:t></w:r></w:p><w:p><w:pPr/><w:hyperlink r:id="rId45" w:history="1"><w:r><w:rPr><w:color w:val="#410a8c"/><w:u w:val="single"/></w:rPr><w:t xml:space="preserve">hal-00840765v1</w:t></w:r></w:hyperlink></w:p></w:tc></w:tr><w:tr><w:trPr/><w:tc><w:tcPr><w:noWrap/></w:tcPr><w:p><w:pPr><w:spacing w:after="200"/></w:pPr><w:hyperlink r:id="rId47" w:history="1"><w:r><w:rPr><w:color w:val="1e198e"/><w:b w:val="1"/><w:bCs w:val="1"/><w:u w:val="single"/></w:rPr><w:t xml:space="preserve">La mort de Charles Ier Stuart dans la culture politique française au XVIIe siècle</w:t></w:r></w:hyperlink></w:p><w:p><w:pPr/><w:hyperlink r:id="rId28" w:history="1"><w:r><w:rPr><w:color w:val="#410a8c"/><w:u w:val="single"/></w:rPr><w:t xml:space="preserve">Stéphane Haffemayer</w:t></w:r></w:hyperlink></w:p><w:p><w:pPr/><w:r><w:rPr><w:i w:val="1"/><w:iCs w:val="1"/></w:rPr><w:t xml:space="preserve">Dix-septième siècle</w:t></w:r><w:r><w:rPr/><w:t xml:space="preserve">, 2012, n°254, p. 605-625. </w:t></w:r><w:hyperlink r:id="rId48" w:history="1"><w:r><w:rPr><w:color w:val="#410a8c"/><w:u w:val="single"/></w:rPr><w:t xml:space="preserve">⟨10.3917/dss.124.0605⟩</w:t></w:r></w:hyperlink></w:p><w:p><w:pPr/><w:r><w:rPr/><w:t xml:space="preserve">Article dans une revue</w:t></w:r></w:p><w:p><w:pPr/><w:hyperlink r:id="rId47" w:history="1"><w:r><w:rPr><w:color w:val="#410a8c"/><w:u w:val="single"/></w:rPr><w:t xml:space="preserve">hal-00765911v1</w:t></w:r></w:hyperlink></w:p></w:tc></w:tr><w:tr><w:trPr/><w:tc><w:tcPr><w:noWrap/></w:tcPr><w:p><w:pPr><w:spacing w:after="200"/></w:pPr><w:hyperlink r:id="rId49" w:history="1"><w:r><w:rPr><w:color w:val="1e198e"/><w:b w:val="1"/><w:bCs w:val="1"/><w:u w:val="single"/></w:rPr><w:t xml:space="preserve">Analyse quantitative et presse d'Ancien Régime</w:t></w:r></w:hyperlink></w:p><w:p><w:pPr/><w:hyperlink r:id="rId28" w:history="1"><w:r><w:rPr><w:color w:val="#410a8c"/><w:u w:val="single"/></w:rPr><w:t xml:space="preserve">Stéphane Haffemayer</w:t></w:r></w:hyperlink></w:p><w:p><w:pPr/><w:r><w:rPr><w:i w:val="1"/><w:iCs w:val="1"/></w:rPr><w:t xml:space="preserve">Bulletin de l'Association pour le Développement de l'Histoire Culturelle</w:t></w:r><w:r><w:rPr/><w:t xml:space="preserve">, 2012, n°11, p.13-16</w:t></w:r></w:p><w:p><w:pPr/><w:r><w:rPr/><w:t xml:space="preserve">Article dans une revue</w:t></w:r></w:p><w:p><w:pPr/><w:hyperlink r:id="rId49" w:history="1"><w:r><w:rPr><w:color w:val="#410a8c"/><w:u w:val="single"/></w:rPr><w:t xml:space="preserve">hal-00765936v1</w:t></w:r></w:hyperlink></w:p></w:tc></w:tr><w:tr><w:trPr/><w:tc><w:tcPr><w:noWrap/></w:tcPr><w:p><w:pPr><w:spacing w:after="200"/></w:pPr><w:hyperlink r:id="rId50" w:history="1"><w:r><w:rPr><w:color w:val="1e198e"/><w:b w:val="1"/><w:bCs w:val="1"/><w:u w:val="single"/></w:rPr><w:t xml:space="preserve">Transferts culturels dans la presse européenne au XVIIe siècle</w:t></w:r></w:hyperlink></w:p><w:p><w:pPr/><w:hyperlink r:id="rId28" w:history="1"><w:r><w:rPr><w:color w:val="#410a8c"/><w:u w:val="single"/></w:rPr><w:t xml:space="preserve">Stéphane Haffemayer</w:t></w:r></w:hyperlink></w:p><w:p><w:pPr/><w:r><w:rPr><w:i w:val="1"/><w:iCs w:val="1"/></w:rPr><w:t xml:space="preserve">Le Temps des médias. Revue d’histoire</w:t></w:r><w:r><w:rPr/><w:t xml:space="preserve">, 2009, n°11, p. 25-43</w:t></w:r></w:p><w:p><w:pPr/><w:r><w:rPr/><w:t xml:space="preserve">Article dans une revue</w:t></w:r></w:p><w:p><w:pPr/><w:hyperlink r:id="rId50" w:history="1"><w:r><w:rPr><w:color w:val="#410a8c"/><w:u w:val="single"/></w:rPr><w:t xml:space="preserve">hal-00444180v1</w:t></w:r></w:hyperlink></w:p></w:tc></w:tr><w:tr><w:trPr/><w:tc><w:tcPr><w:noWrap/></w:tcPr><w:p><w:pPr><w:spacing w:after="200"/></w:pPr><w:hyperlink r:id="rId51" w:history="1"><w:r><w:rPr><w:color w:val="1e198e"/><w:b w:val="1"/><w:bCs w:val="1"/><w:u w:val="single"/></w:rPr><w:t xml:space="preserve">Information et espace public : La presse périodique en France au XVIIe siècle</w:t></w:r></w:hyperlink></w:p><w:p><w:pPr/><w:hyperlink r:id="rId28" w:history="1"><w:r><w:rPr><w:color w:val="#410a8c"/><w:u w:val="single"/></w:rPr><w:t xml:space="preserve">Stéphane Haffemayer</w:t></w:r></w:hyperlink></w:p><w:p><w:pPr/><w:r><w:rPr><w:i w:val="1"/><w:iCs w:val="1"/></w:rPr><w:t xml:space="preserve">Revue de synthèse</w:t></w:r><w:r><w:rPr/><w:t xml:space="preserve">, 2005, vol 126, p. 109-137</w:t></w:r></w:p><w:p><w:pPr/><w:r><w:rPr/><w:t xml:space="preserve">Article dans une revue</w:t></w:r></w:p><w:p><w:pPr/><w:hyperlink r:id="rId51" w:history="1"><w:r><w:rPr><w:color w:val="#410a8c"/><w:u w:val="single"/></w:rPr><w:t xml:space="preserve">hal-00009008v1</w:t></w:r></w:hyperlink></w:p></w:tc></w:tr><w:tr><w:trPr/><w:tc><w:tcPr><w:noWrap/></w:tcPr><w:p><w:pPr><w:spacing w:after="200"/></w:pPr><w:hyperlink r:id="rId52" w:history="1"><w:r><w:rPr><w:color w:val="1e198e"/><w:b w:val="1"/><w:bCs w:val="1"/><w:u w:val="single"/></w:rPr><w:t xml:space="preserve">Arcane, un paradigme pour l'analyse textuelle</w:t></w:r></w:hyperlink></w:p><w:p><w:pPr/><w:hyperlink r:id="rId28" w:history="1"><w:r><w:rPr><w:color w:val="#410a8c"/><w:u w:val="single"/></w:rPr><w:t xml:space="preserve">Stéphane Haffemayer</w:t></w:r></w:hyperlink></w:p><w:p><w:pPr/><w:r><w:rPr><w:i w:val="1"/><w:iCs w:val="1"/></w:rPr><w:t xml:space="preserve">L'Astrolabe [en ligne]</w:t></w:r><w:r><w:rPr/><w:t xml:space="preserve">, 2002, article 18 (janvier 2002), pp.[en ligne]</w:t></w:r></w:p><w:p><w:pPr/><w:r><w:rPr/><w:t xml:space="preserve">Article dans une revue</w:t></w:r></w:p><w:p><w:pPr/><w:hyperlink r:id="rId52" w:history="1"><w:r><w:rPr><w:color w:val="#410a8c"/><w:u w:val="single"/></w:rPr><w:t xml:space="preserve">hal-00013839v1</w:t></w:r></w:hyperlink></w:p></w:tc></w:tr><w:tr><w:trPr/><w:tc><w:tcPr><w:noWrap/></w:tcPr><w:p><w:pPr><w:spacing w:after="200"/></w:pPr><w:hyperlink r:id="rId53" w:history="1"><w:r><w:rPr><w:color w:val="1e198e"/><w:b w:val="1"/><w:bCs w:val="1"/><w:u w:val="single"/></w:rPr><w:t xml:space="preserve">Data Processing and the Analysis of Gazettes From the Ancien Régime, an Account of the Work</w:t></w:r></w:hyperlink></w:p><w:p><w:pPr/><w:hyperlink r:id="rId28" w:history="1"><w:r><w:rPr><w:color w:val="#410a8c"/><w:u w:val="single"/></w:rPr><w:t xml:space="preserve">Stéphane Haffemayer</w:t></w:r></w:hyperlink></w:p><w:p><w:pPr/><w:r><w:rPr><w:i w:val="1"/><w:iCs w:val="1"/></w:rPr><w:t xml:space="preserve">Journal of the Association for History and Computing</w:t></w:r><w:r><w:rPr/><w:t xml:space="preserve">, 1999, vol. II, n°1 (avril), pp.[en ligne]</w:t></w:r></w:p><w:p><w:pPr/><w:r><w:rPr/><w:t xml:space="preserve">Article dans une revue</w:t></w:r></w:p><w:p><w:pPr/><w:hyperlink r:id="rId53" w:history="1"><w:r><w:rPr><w:color w:val="#410a8c"/><w:u w:val="single"/></w:rPr><w:t xml:space="preserve">hal-00013846v1</w:t></w:r></w:hyperlink></w:p></w:tc></w:tr><w:tr><w:trPr/><w:tc><w:tcPr><w:noWrap/></w:tcPr><w:p><w:pPr><w:spacing w:after="200"/></w:pPr><w:hyperlink r:id="rId54" w:history="1"><w:r><w:rPr><w:color w:val="1e198e"/><w:b w:val="1"/><w:bCs w:val="1"/><w:u w:val="single"/></w:rPr><w:t xml:space="preserve">Lectures cléricales en milieu rural : l'étonnante bibliothèque de François Mourier, curé de Pailharès au début du XVIIIe siècle</w:t></w:r></w:hyperlink></w:p><w:p><w:pPr/><w:hyperlink r:id="rId28" w:history="1"><w:r><w:rPr><w:color w:val="#410a8c"/><w:u w:val="single"/></w:rPr><w:t xml:space="preserve">Stéphane Haffemayer</w:t></w:r></w:hyperlink></w:p><w:p><w:pPr/><w:r><w:rPr><w:i w:val="1"/><w:iCs w:val="1"/></w:rPr><w:t xml:space="preserve">Cahiers d'histoire</w:t></w:r><w:r><w:rPr/><w:t xml:space="preserve">, 1998, 43 (1), pp.5-24</w:t></w:r></w:p><w:p><w:pPr/><w:r><w:rPr/><w:t xml:space="preserve">Article dans une revue</w:t></w:r></w:p><w:p><w:pPr/><w:hyperlink r:id="rId54" w:history="1"><w:r><w:rPr><w:color w:val="#410a8c"/><w:u w:val="single"/></w:rPr><w:t xml:space="preserve">hal-01778508v1</w:t></w:r></w:hyperlink></w:p></w:tc></w:tr><w:tr><w:trPr/><w:tc><w:tcPr><w:noWrap/></w:tcPr><w:p><w:pPr><w:spacing w:after="200"/></w:pPr><w:hyperlink r:id="rId55" w:history="1"><w:r><w:rPr><w:color w:val="1e198e"/><w:b w:val="1"/><w:bCs w:val="1"/><w:u w:val="single"/></w:rPr><w:t xml:space="preserve">Les gazettes de l’Ancien Régime : Approche quantitative pour l’analyse d’un « espace de l’information »</w:t></w:r></w:hyperlink></w:p><w:p><w:pPr/><w:hyperlink r:id="rId28" w:history="1"><w:r><w:rPr><w:color w:val="#410a8c"/><w:u w:val="single"/></w:rPr><w:t xml:space="preserve">Stéphane Haffemayer</w:t></w:r></w:hyperlink></w:p><w:p><w:pPr/><w:r><w:rPr><w:i w:val="1"/><w:iCs w:val="1"/></w:rPr><w:t xml:space="preserve">Histoire &amp; Mesure</w:t></w:r><w:r><w:rPr/><w:t xml:space="preserve">, 1997, 12 (1), pp.69-91. </w:t></w:r><w:hyperlink r:id="rId56" w:history="1"><w:r><w:rPr><w:color w:val="#410a8c"/><w:u w:val="single"/></w:rPr><w:t xml:space="preserve">⟨10.3406/hism.1997.1486⟩</w:t></w:r></w:hyperlink></w:p><w:p><w:pPr/><w:r><w:rPr/><w:t xml:space="preserve">Article dans une revue</w:t></w:r></w:p><w:p><w:pPr/><w:hyperlink r:id="rId55" w:history="1"><w:r><w:rPr><w:color w:val="#410a8c"/><w:u w:val="single"/></w:rPr><w:t xml:space="preserve">hal-01778498v1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Médiatisation des révoltes en Europe (XVe-XVIIIe siècle). Histoire et Civilisation du Livre. Revue internationale, n°14, Droz, Genève</w:t></w:r></w:hyperlink></w:p><w:p><w:pPr/><w:hyperlink r:id="rId28" w:history="1"><w:r><w:rPr><w:color w:val="#410a8c"/><w:u w:val="single"/></w:rPr><w:t xml:space="preserve">Stéphane Haffemayer</w:t></w:r></w:hyperlink></w:p><w:p><w:pPr/><w:r><w:rPr/><w:t xml:space="preserve">2018</w:t></w:r></w:p><w:p><w:pPr/><w:r><w:rPr/><w:t xml:space="preserve">Ouvrages</w:t></w:r></w:p><w:p><w:pPr/><w:hyperlink r:id="rId57" w:history="1"><w:r><w:rPr><w:color w:val="#410a8c"/><w:u w:val="single"/></w:rPr><w:t xml:space="preserve">hal-01927819v1</w:t></w:r></w:hyperlink></w:p></w:tc></w:tr><w:tr><w:trPr/><w:tc><w:tcPr><w:noWrap/></w:tcPr><w:p><w:pPr><w:spacing w:after="200"/></w:pPr><w:hyperlink r:id="rId58" w:history="1"><w:r><w:rPr><w:color w:val="1e198e"/><w:b w:val="1"/><w:bCs w:val="1"/><w:u w:val="single"/></w:rPr><w:t xml:space="preserve">Les Lumières radicales de la Révolution anglaise. Samuel Hartlib et les réseaux de l'Intelligence (1600-1660), Paris, Classiques Garnier</w:t></w:r></w:hyperlink></w:p><w:p><w:pPr/><w:hyperlink r:id="rId28" w:history="1"><w:r><w:rPr><w:color w:val="#410a8c"/><w:u w:val="single"/></w:rPr><w:t xml:space="preserve">Stéphane Haffemayer</w:t></w:r></w:hyperlink></w:p><w:p><w:pPr/><w:r><w:rPr/><w:t xml:space="preserve">Classiques Garnier, pp.640, 2018, 978-2-406-08776-2</w:t></w:r></w:p><w:p><w:pPr/><w:r><w:rPr/><w:t xml:space="preserve">Ouvrages</w:t></w:r></w:p><w:p><w:pPr/><w:hyperlink r:id="rId58" w:history="1"><w:r><w:rPr><w:color w:val="#410a8c"/><w:u w:val="single"/></w:rPr><w:t xml:space="preserve">hal-01966879v1</w:t></w:r></w:hyperlink></w:p></w:tc></w:tr><w:tr><w:trPr/><w:tc><w:tcPr><w:noWrap/></w:tcPr><w:p><w:pPr><w:spacing w:after="200"/></w:pPr><w:hyperlink r:id="rId59" w:history="1"><w:r><w:rPr><w:color w:val="1e198e"/><w:b w:val="1"/><w:bCs w:val="1"/><w:u w:val="single"/></w:rPr><w:t xml:space="preserve">État, pouvoirs et contestations. Monarchies française et britannique et leurs colonies américaines, 1640-1780</w:t></w:r></w:hyperlink></w:p><w:p><w:pPr/><w:hyperlink r:id="rId28" w:history="1"><w:r><w:rPr><w:color w:val="#410a8c"/><w:u w:val="single"/></w:rPr><w:t xml:space="preserve">Stéphane Haffemayer</w:t></w:r></w:hyperlink></w:p><w:p><w:pPr/><w:r><w:rPr/><w:t xml:space="preserve">Atlande, 2018, Clefs concours - Histoire moderne, 978-2350305196</w:t></w:r></w:p><w:p><w:pPr/><w:r><w:rPr/><w:t xml:space="preserve">Ouvrages</w:t></w:r></w:p><w:p><w:pPr/><w:hyperlink r:id="rId59" w:history="1"><w:r><w:rPr><w:color w:val="#410a8c"/><w:u w:val="single"/></w:rPr><w:t xml:space="preserve">hal-02133667v1</w:t></w:r></w:hyperlink></w:p></w:tc></w:tr><w:tr><w:trPr/><w:tc><w:tcPr><w:noWrap/></w:tcPr><w:p><w:pPr><w:spacing w:after="200"/></w:pPr><w:hyperlink r:id="rId60" w:history="1"><w:r><w:rPr><w:color w:val="1e198e"/><w:b w:val="1"/><w:bCs w:val="1"/><w:u w:val="single"/></w:rPr><w:t xml:space="preserve">Histoire et civilisation du livre, XII : &amp;quot;Mazarinades, Nouvelles approches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r><w:rPr/><w:t xml:space="preserve">,</w:t></w:r><w:hyperlink r:id="rId62" w:history="1"><w:r><w:rPr><w:color w:val="#410a8c"/><w:u w:val="single"/></w:rPr><w:t xml:space="preserve">Yann Sordet</w:t></w:r></w:hyperlink></w:p><w:p><w:pPr/><w:r><w:rPr/><w:t xml:space="preserve">Librairie Droz, vol. XII (n°120), 504 p., 2016</w:t></w:r></w:p><w:p><w:pPr/><w:r><w:rPr/><w:t xml:space="preserve">Ouvrages</w:t></w:r></w:p><w:p><w:pPr/><w:hyperlink r:id="rId60" w:history="1"><w:r><w:rPr><w:color w:val="#410a8c"/><w:u w:val="single"/></w:rPr><w:t xml:space="preserve">hal-01401556v1</w:t></w:r></w:hyperlink></w:p></w:tc></w:tr><w:tr><w:trPr/><w:tc><w:tcPr><w:noWrap/></w:tcPr><w:p><w:pPr><w:spacing w:after="200"/></w:pPr><w:hyperlink r:id="rId63" w:history="1"><w:r><w:rPr><w:color w:val="1e198e"/><w:b w:val="1"/><w:bCs w:val="1"/><w:u w:val="single"/></w:rPr><w:t xml:space="preserve">Les Mazarinades. Nouvelles approches</w:t></w:r></w:hyperlink></w:p><w:p><w:pPr/><w:hyperlink r:id="rId28" w:history="1"><w:r><w:rPr><w:color w:val="#410a8c"/><w:u w:val="single"/></w:rPr><w:t xml:space="preserve">Stéphane Haffemayer</w:t></w:r></w:hyperlink><w:r><w:rPr/><w:t xml:space="preserve">,</w:t></w:r><w:hyperlink r:id="rId62" w:history="1"><w:r><w:rPr><w:color w:val="#410a8c"/><w:u w:val="single"/></w:rPr><w:t xml:space="preserve">Yann Sordet</w:t></w:r></w:hyperlink><w:r><w:rPr/><w:t xml:space="preserve">,</w:t></w:r><w:hyperlink r:id="rId61" w:history="1"><w:r><w:rPr><w:color w:val="#410a8c"/><w:u w:val="single"/></w:rPr><w:t xml:space="preserve">Patrick Rebollar</w:t></w:r></w:hyperlink></w:p><w:p><w:pPr/><w:r><w:rPr/><w:t xml:space="preserve">Droz, XII, 2016, Histoire et Civilisation du Livre, 978-2-600-04748-7 (br.)</w:t></w:r></w:p><w:p><w:pPr/><w:r><w:rPr/><w:t xml:space="preserve">Ouvrages</w:t></w:r></w:p><w:p><w:pPr/><w:hyperlink r:id="rId63" w:history="1"><w:r><w:rPr><w:color w:val="#410a8c"/><w:u w:val="single"/></w:rPr><w:t xml:space="preserve">hal-05139780v1</w:t></w:r></w:hyperlink></w:p></w:tc></w:tr><w:tr><w:trPr/><w:tc><w:tcPr><w:noWrap/></w:tcPr><w:p><w:pPr><w:spacing w:after="200"/></w:pPr><w:hyperlink r:id="rId64" w:history="1"><w:r><w:rPr><w:color w:val="1e198e"/><w:b w:val="1"/><w:bCs w:val="1"/><w:u w:val="single"/></w:rPr><w:t xml:space="preserve">Images et Révoltes dans le livre et l’estampe</w:t></w:r></w:hyperlink></w:p><w:p><w:pPr/><w:hyperlink r:id="rId28" w:history="1"><w:r><w:rPr><w:color w:val="#410a8c"/><w:u w:val="single"/></w:rPr><w:t xml:space="preserve">Stéphane Haffemayer</w:t></w:r></w:hyperlink><w:r><w:rPr/><w:t xml:space="preserve">,</w:t></w:r><w:hyperlink r:id="rId65" w:history="1"><w:r><w:rPr><w:color w:val="#410a8c"/><w:u w:val="single"/></w:rPr><w:t xml:space="preserve">Alain Hugon</w:t></w:r></w:hyperlink><w:r><w:rPr/><w:t xml:space="preserve">,</w:t></w:r><w:hyperlink r:id="rId62" w:history="1"><w:r><w:rPr><w:color w:val="#410a8c"/><w:u w:val="single"/></w:rPr><w:t xml:space="preserve">Yann Sordet</w:t></w:r></w:hyperlink><w:r><w:rPr/><w:t xml:space="preserve">,</w:t></w:r><w:hyperlink r:id="rId66" w:history="1"><w:r><w:rPr><w:color w:val="#410a8c"/><w:u w:val="single"/></w:rPr><w:t xml:space="preserve">Christophe Vellet</w:t></w:r></w:hyperlink></w:p><w:p><w:pPr/><w:r><w:rPr/><w:t xml:space="preserve">Editions des Cendres, 2016, ISBN 978-2-86742-259-1</w:t></w:r></w:p><w:p><w:pPr/><w:r><w:rPr/><w:t xml:space="preserve">Ouvrages</w:t></w:r></w:p><w:p><w:pPr/><w:hyperlink r:id="rId64" w:history="1"><w:r><w:rPr><w:color w:val="#410a8c"/><w:u w:val="single"/></w:rPr><w:t xml:space="preserve">hal-05051992v1</w:t></w:r></w:hyperlink></w:p></w:tc></w:tr><w:tr><w:trPr/><w:tc><w:tcPr><w:noWrap/></w:tcPr><w:p><w:pPr><w:spacing w:after="200"/></w:pPr><w:hyperlink r:id="rId67" w:history="1"><w:r><w:rPr><w:color w:val="1e198e"/><w:b w:val="1"/><w:bCs w:val="1"/><w:u w:val="single"/></w:rPr><w:t xml:space="preserve">Révoltes et révolutions à l’écran, Europe moderne, XVIe-XVIIIe siècle</w:t></w:r></w:hyperlink></w:p><w:p><w:pPr/><w:hyperlink r:id="rId28" w:history="1"><w:r><w:rPr><w:color w:val="#410a8c"/><w:u w:val="single"/></w:rPr><w:t xml:space="preserve">Stéphane Haffemayer</w:t></w:r></w:hyperlink></w:p><w:p><w:pPr/><w:r><w:rPr/><w:t xml:space="preserve">Presses Universitaires de Rennes, 190 p., 2015</w:t></w:r></w:p><w:p><w:pPr/><w:r><w:rPr/><w:t xml:space="preserve">Ouvrages</w:t></w:r></w:p><w:p><w:pPr/><w:hyperlink r:id="rId67" w:history="1"><w:r><w:rPr><w:color w:val="#410a8c"/><w:u w:val="single"/></w:rPr><w:t xml:space="preserve">hal-01192837v1</w:t></w:r></w:hyperlink></w:p></w:tc></w:tr><w:tr><w:trPr/><w:tc><w:tcPr><w:noWrap/></w:tcPr><w:p><w:pPr><w:spacing w:after="200"/></w:pPr><w:hyperlink r:id="rId68" w:history="1"><w:r><w:rPr><w:color w:val="1e198e"/><w:b w:val="1"/><w:bCs w:val="1"/><w:u w:val="single"/></w:rPr><w:t xml:space="preserve">Révoltes et révolutions à l’écran (Europe moderne, XVIe-XVIIIe siècles)</w:t></w:r></w:hyperlink></w:p><w:p><w:pPr/><w:hyperlink r:id="rId28" w:history="1"><w:r><w:rPr><w:color w:val="#410a8c"/><w:u w:val="single"/></w:rPr><w:t xml:space="preserve">Stéphane Haffemayer</w:t></w:r></w:hyperlink></w:p><w:p><w:pPr/><w:r><w:rPr/><w:t xml:space="preserve">Presses Universitaires de Rennes, 2015, ISBN 978-2-7535-6042-0</w:t></w:r></w:p><w:p><w:pPr/><w:r><w:rPr/><w:t xml:space="preserve">Ouvrages</w:t></w:r></w:p><w:p><w:pPr/><w:hyperlink r:id="rId68" w:history="1"><w:r><w:rPr><w:color w:val="#410a8c"/><w:u w:val="single"/></w:rPr><w:t xml:space="preserve">hal-05139809v1</w:t></w:r></w:hyperlink></w:p></w:tc></w:tr><w:tr><w:trPr/><w:tc><w:tcPr><w:noWrap/></w:tcPr><w:p><w:pPr><w:spacing w:after="200"/></w:pPr><w:hyperlink r:id="rId69" w:history="1"><w:r><w:rPr><w:color w:val="1e198e"/><w:b w:val="1"/><w:bCs w:val="1"/><w:u w:val="single"/></w:rPr><w:t xml:space="preserve">Le spectacle de l'histoire</w:t></w:r></w:hyperlink></w:p><w:p><w:pPr/><w:hyperlink r:id="rId28" w:history="1"><w:r><w:rPr><w:color w:val="#410a8c"/><w:u w:val="single"/></w:rPr><w:t xml:space="preserve">Stéphane Haffemayer</w:t></w:r></w:hyperlink><w:r><w:rPr/><w:t xml:space="preserve">,</w:t></w:r><w:hyperlink r:id="rId70" w:history="1"><w:r><w:rPr><w:color w:val="#410a8c"/><w:u w:val="single"/></w:rPr><w:t xml:space="preserve">Benoît Marpeau</w:t></w:r></w:hyperlink><w:r><w:rPr/><w:t xml:space="preserve">,</w:t></w:r><w:hyperlink r:id="rId71" w:history="1"><w:r><w:rPr><w:color w:val="#410a8c"/><w:u w:val="single"/></w:rPr><w:t xml:space="preserve">Julie Verlaine</w:t></w:r></w:hyperlink></w:p><w:p><w:pPr/><w:r><w:rPr/><w:t xml:space="preserve">Rennes : Presses Universitaires de Rennes, 368 p., 2012</w:t></w:r></w:p><w:p><w:pPr/><w:r><w:rPr/><w:t xml:space="preserve">Ouvrages</w:t></w:r></w:p><w:p><w:pPr/><w:hyperlink r:id="rId69" w:history="1"><w:r><w:rPr><w:color w:val="#410a8c"/><w:u w:val="single"/></w:rPr><w:t xml:space="preserve">hal-00711471v1</w:t></w:r></w:hyperlink></w:p></w:tc></w:tr><w:tr><w:trPr/><w:tc><w:tcPr><w:noWrap/></w:tcPr><w:p><w:pPr><w:spacing w:after="200"/></w:pPr><w:hyperlink r:id="rId72" w:history="1"><w:r><w:rPr><w:color w:val="1e198e"/><w:b w:val="1"/><w:bCs w:val="1"/><w:u w:val="single"/></w:rPr><w:t xml:space="preserve">L'information dans la France du XVIIe siècle : la Gazette de Renaudot (1647-1663)</w:t></w:r></w:hyperlink></w:p><w:p><w:pPr/><w:hyperlink r:id="rId28" w:history="1"><w:r><w:rPr><w:color w:val="#410a8c"/><w:u w:val="single"/></w:rPr><w:t xml:space="preserve">Stéphane Haffemayer</w:t></w:r></w:hyperlink></w:p><w:p><w:pPr/><w:r><w:rPr/><w:t xml:space="preserve">Honoré Champion, 2002, 2-7453-0448-8 (rel.)</w:t></w:r></w:p><w:p><w:pPr/><w:r><w:rPr/><w:t xml:space="preserve">Ouvrages</w:t></w:r></w:p><w:p><w:pPr/><w:hyperlink r:id="rId72" w:history="1"><w:r><w:rPr><w:color w:val="#410a8c"/><w:u w:val="single"/></w:rPr><w:t xml:space="preserve">hal-05139833v1</w:t></w:r></w:hyperlink></w:p></w:tc></w:tr><w:tr><w:trPr/><w:tc><w:tcPr><w:noWrap/></w:tcPr><w:p><w:pPr><w:spacing w:after="200"/></w:pPr><w:hyperlink r:id="rId73" w:history="1"><w:r><w:rPr><w:color w:val="1e198e"/><w:b w:val="1"/><w:bCs w:val="1"/><w:u w:val="single"/></w:rPr><w:t xml:space="preserve">L'information dans la France du XVIIe siècle : la gazette Renaudot de 1647 à 1663</w:t></w:r></w:hyperlink></w:p><w:p><w:pPr/><w:hyperlink r:id="rId28" w:history="1"><w:r><w:rPr><w:color w:val="#410a8c"/><w:u w:val="single"/></w:rPr><w:t xml:space="preserve">Stéphane Haffemayer</w:t></w:r></w:hyperlink></w:p><w:p><w:pPr/><w:r><w:rPr/><w:t xml:space="preserve">Paris : H. Champion ; Genève : diff hors France : Editions Statkine, 848 p., 2002</w:t></w:r></w:p><w:p><w:pPr/><w:r><w:rPr/><w:t xml:space="preserve">Ouvrages</w:t></w:r></w:p><w:p><w:pPr/><w:hyperlink r:id="rId73" w:history="1"><w:r><w:rPr><w:color w:val="#410a8c"/><w:u w:val="single"/></w:rPr><w:t xml:space="preserve">hal-00008533v1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 Paris à Londres, l'émergence d'un projet intellectuel d'une société de services (années 1630-1650)</w:t></w:r></w:hyperlink></w:p><w:p><w:pPr/><w:hyperlink r:id="rId28" w:history="1"><w:r><w:rPr><w:color w:val="#410a8c"/><w:u w:val="single"/></w:rPr><w:t xml:space="preserve">Stéphane Haffemayer</w:t></w:r></w:hyperlink></w:p><w:p><w:pPr/><w:r><w:rPr/><w:t xml:space="preserve">Gellard Matthieu; Haan Bertrand; Foa Jérémie. </w:t></w:r><w:r><w:rPr><w:i w:val="1"/><w:iCs w:val="1"/></w:rPr><w:t xml:space="preserve">Servir le Prince, servir la République en temps de guerre civile dans l’Europe des XVIe-XVIIe siècles</w:t></w:r><w:r><w:rPr/><w:t xml:space="preserve">, Presses Universitaires de Rennes, pp.59-69, 2024</w:t></w:r></w:p><w:p><w:pPr/><w:r><w:rPr/><w:t xml:space="preserve">Chapitre d'ouvrage</w:t></w:r></w:p><w:p><w:pPr/><w:hyperlink r:id="rId74" w:history="1"><w:r><w:rPr><w:color w:val="#410a8c"/><w:u w:val="single"/></w:rPr><w:t xml:space="preserve">hal-04622339v1</w:t></w:r></w:hyperlink></w:p></w:tc></w:tr><w:tr><w:trPr/><w:tc><w:tcPr><w:noWrap/></w:tcPr><w:p><w:pPr><w:spacing w:after="200"/></w:pPr><w:hyperlink r:id="rId75" w:history="1"><w:r><w:rPr><w:color w:val="1e198e"/><w:b w:val="1"/><w:bCs w:val="1"/><w:u w:val="single"/></w:rPr><w:t xml:space="preserve">Samuel Hartlib and the English Revolution</w:t></w:r></w:hyperlink></w:p><w:p><w:pPr/><w:hyperlink r:id="rId28" w:history="1"><w:r><w:rPr><w:color w:val="#410a8c"/><w:u w:val="single"/></w:rPr><w:t xml:space="preserve">Stéphane Haffemayer</w:t></w:r></w:hyperlink></w:p><w:p><w:pPr/><w:r><w:rPr><w:i w:val="1"/><w:iCs w:val="1"/></w:rPr><w:t xml:space="preserve">Rebellion and Diplomacy in Early Modern Europe</w:t></w:r><w:r><w:rPr/><w:t xml:space="preserve">, 1, Routledge, pp.29-44, 2023, 978-1-032-17057-2. </w:t></w:r><w:hyperlink r:id="rId76" w:history="1"><w:r><w:rPr><w:color w:val="#410a8c"/><w:u w:val="single"/></w:rPr><w:t xml:space="preserve">⟨10.4324/9781003251613-3⟩</w:t></w:r></w:hyperlink></w:p><w:p><w:pPr/><w:r><w:rPr/><w:t xml:space="preserve">Chapitre d'ouvrage</w:t></w:r></w:p><w:p><w:pPr/><w:hyperlink r:id="rId75" w:history="1"><w:r><w:rPr><w:color w:val="#410a8c"/><w:u w:val="single"/></w:rPr><w:t xml:space="preserve">hal-04154759v1</w:t></w:r></w:hyperlink></w:p></w:tc></w:tr><w:tr><w:trPr/><w:tc><w:tcPr><w:noWrap/></w:tcPr><w:p><w:pPr><w:spacing w:after="200"/></w:pPr><w:hyperlink r:id="rId77" w:history="1"><w:r><w:rPr><w:color w:val="1e198e"/><w:b w:val="1"/><w:bCs w:val="1"/><w:u w:val="single"/></w:rPr><w:t xml:space="preserve">« Propagande autour d’un « massacre » : l’Angleterre et les Pâques vaudoises (1655)</w:t></w:r></w:hyperlink></w:p><w:p><w:pPr/><w:hyperlink r:id="rId28" w:history="1"><w:r><w:rPr><w:color w:val="#410a8c"/><w:u w:val="single"/></w:rPr><w:t xml:space="preserve">Stéphane Haffemayer</w:t></w:r></w:hyperlink></w:p><w:p><w:pPr/><w:r><w:rPr><w:i w:val="1"/><w:iCs w:val="1"/></w:rPr><w:t xml:space="preserve">Convaincre, Persuader, Manipuler : rhétoriques partisanes à l'épreuve de la propagande, XVe-XVIIIe siècle</w:t></w:r><w:r><w:rPr/><w:t xml:space="preserve">, Presses Universitaires de Rennes, 2022, 978-2-7535-8295-8 (br.)</w:t></w:r></w:p><w:p><w:pPr/><w:r><w:rPr/><w:t xml:space="preserve">Chapitre d'ouvrage</w:t></w:r></w:p><w:p><w:pPr/><w:hyperlink r:id="rId77" w:history="1"><w:r><w:rPr><w:color w:val="#410a8c"/><w:u w:val="single"/></w:rPr><w:t xml:space="preserve">hal-05140212v1</w:t></w:r></w:hyperlink></w:p></w:tc></w:tr><w:tr><w:trPr/><w:tc><w:tcPr><w:noWrap/></w:tcPr><w:p><w:pPr><w:spacing w:after="200"/></w:pPr><w:hyperlink r:id="rId78" w:history="1"><w:r><w:rPr><w:color w:val="1e198e"/><w:b w:val="1"/><w:bCs w:val="1"/><w:u w:val="single"/></w:rPr><w:t xml:space="preserve">La Révolution anglaise des années 1640 et les mutations de la communication politique</w:t></w:r></w:hyperlink></w:p><w:p><w:pPr/><w:hyperlink r:id="rId28" w:history="1"><w:r><w:rPr><w:color w:val="#410a8c"/><w:u w:val="single"/></w:rPr><w:t xml:space="preserve">Stéphane Haffemayer</w:t></w:r></w:hyperlink></w:p><w:p><w:pPr/><w:r><w:rPr><w:i w:val="1"/><w:iCs w:val="1"/></w:rPr><w:t xml:space="preserve">Etat, pouvoirs et contestations dans les monarchies française et britannique (vers 1640-vers 1780), Paris, Sorbonne Université Presse</w:t></w:r><w:r><w:rPr/><w:t xml:space="preserve">, 2020</w:t></w:r></w:p><w:p><w:pPr/><w:r><w:rPr/><w:t xml:space="preserve">Chapitre d'ouvrage</w:t></w:r></w:p><w:p><w:pPr/><w:hyperlink r:id="rId78" w:history="1"><w:r><w:rPr><w:color w:val="#410a8c"/><w:u w:val="single"/></w:rPr><w:t xml:space="preserve">hal-02461705v1</w:t></w:r></w:hyperlink></w:p></w:tc></w:tr><w:tr><w:trPr/><w:tc><w:tcPr><w:noWrap/></w:tcPr><w:p><w:pPr><w:spacing w:after="200"/></w:pPr><w:hyperlink r:id="rId79" w:history="1"><w:r><w:rPr><w:color w:val="1e198e"/><w:b w:val="1"/><w:bCs w:val="1"/><w:u w:val="single"/></w:rPr><w:t xml:space="preserve">De bonnes barbaries bien avérées ? : la fabrication des massacres de la révolte irlandaise (1641-1642)</w:t></w:r></w:hyperlink></w:p><w:p><w:pPr/><w:hyperlink r:id="rId28" w:history="1"><w:r><w:rPr><w:color w:val="#410a8c"/><w:u w:val="single"/></w:rPr><w:t xml:space="preserve">Stéphane Haffemayer</w:t></w:r></w:hyperlink></w:p><w:p><w:pPr/><w:r><w:rPr><w:i w:val="1"/><w:iCs w:val="1"/></w:rPr><w:t xml:space="preserve">Violences en Révolte. Une histoire culturelle européenne (XIVe-XVIIIe siècle)</w:t></w:r><w:r><w:rPr/><w:t xml:space="preserve">, pp.165-184, 2019, Hors collection (histoire), 978-2-7535-7745-9</w:t></w:r></w:p><w:p><w:pPr/><w:r><w:rPr/><w:t xml:space="preserve">Chapitre d'ouvrage</w:t></w:r></w:p><w:p><w:pPr/><w:hyperlink r:id="rId79" w:history="1"><w:r><w:rPr><w:color w:val="#410a8c"/><w:u w:val="single"/></w:rPr><w:t xml:space="preserve">hal-02133647v1</w:t></w:r></w:hyperlink></w:p></w:tc></w:tr><w:tr><w:trPr/><w:tc><w:tcPr><w:noWrap/></w:tcPr><w:p><w:pPr><w:spacing w:after="200"/></w:pPr><w:hyperlink r:id="rId80" w:history="1"><w:r><w:rPr><w:color w:val="1e198e"/><w:b w:val="1"/><w:bCs w:val="1"/><w:u w:val="single"/></w:rPr><w:t xml:space="preserve">L'effondrement du pouvoir royal anglais (1640-1649)</w:t></w:r></w:hyperlink></w:p><w:p><w:pPr/><w:hyperlink r:id="rId28" w:history="1"><w:r><w:rPr><w:color w:val="#410a8c"/><w:u w:val="single"/></w:rPr><w:t xml:space="preserve">Stéphane Haffemayer</w:t></w:r></w:hyperlink></w:p><w:p><w:pPr/><w:r><w:rPr><w:i w:val="1"/><w:iCs w:val="1"/></w:rPr><w:t xml:space="preserve">Etat, Pouvoirs et Contestations dans les monarchies française et britannique et dans leurs colonies américaines (vers 1640-vers 1780), dir. Déborah Cohen, Paris, Ellipses</w:t></w:r><w:r><w:rPr/><w:t xml:space="preserve">, 2018</w:t></w:r></w:p><w:p><w:pPr/><w:r><w:rPr/><w:t xml:space="preserve">Chapitre d'ouvrage</w:t></w:r></w:p><w:p><w:pPr/><w:hyperlink r:id="rId80" w:history="1"><w:r><w:rPr><w:color w:val="#410a8c"/><w:u w:val="single"/></w:rPr><w:t xml:space="preserve">hal-01927841v1</w:t></w:r></w:hyperlink></w:p></w:tc></w:tr><w:tr><w:trPr/><w:tc><w:tcPr><w:noWrap/></w:tcPr><w:p><w:pPr><w:spacing w:after="200"/></w:pPr><w:hyperlink r:id="rId81" w:history="1"><w:r><w:rPr><w:color w:val="1e198e"/><w:b w:val="1"/><w:bCs w:val="1"/><w:u w:val="single"/></w:rPr><w:t xml:space="preserve">Opinion publique et récits de révoltes dans la première moitié du XVIe siècle</w:t></w:r></w:hyperlink></w:p><w:p><w:pPr/><w:hyperlink r:id="rId28" w:history="1"><w:r><w:rPr><w:color w:val="#410a8c"/><w:u w:val="single"/></w:rPr><w:t xml:space="preserve">Stéphane Haffemayer</w:t></w:r></w:hyperlink></w:p><w:p><w:pPr/><w:r><w:rPr/><w:t xml:space="preserve">Luc Vaillancourt. </w:t></w:r><w:r><w:rPr><w:i w:val="1"/><w:iCs w:val="1"/></w:rPr><w:t xml:space="preserve">Des bruits qui courent » : rumeurs et propagande au temps des Valois</w:t></w:r><w:r><w:rPr/><w:t xml:space="preserve">, Hermann, pp.113-136, 2017</w:t></w:r></w:p><w:p><w:pPr/><w:r><w:rPr/><w:t xml:space="preserve">Chapitre d'ouvrage</w:t></w:r></w:p><w:p><w:pPr/><w:hyperlink r:id="rId81" w:history="1"><w:r><w:rPr><w:color w:val="#410a8c"/><w:u w:val="single"/></w:rPr><w:t xml:space="preserve">hal-05140242v1</w:t></w:r></w:hyperlink></w:p></w:tc></w:tr><w:tr><w:trPr/><w:tc><w:tcPr><w:noWrap/></w:tcPr><w:p><w:pPr><w:spacing w:after="200"/></w:pPr><w:hyperlink r:id="rId82" w:history="1"><w:r><w:rPr><w:color w:val="1e198e"/><w:b w:val="1"/><w:bCs w:val="1"/><w:u w:val="single"/></w:rPr><w:t xml:space="preserve">The Lexicons of Early Modern News</w:t></w:r></w:hyperlink></w:p><w:p><w:pPr/><w:hyperlink r:id="rId28" w:history="1"><w:r><w:rPr><w:color w:val="#410a8c"/><w:u w:val="single"/></w:rPr><w:t xml:space="preserve">Stéphane Haffemayer</w:t></w:r></w:hyperlink></w:p><w:p><w:pPr/><w:r><w:rPr/><w:t xml:space="preserve">Joad Raymond; Noah Moxham. </w:t></w:r><w:r><w:rPr><w:i w:val="1"/><w:iCs w:val="1"/></w:rPr><w:t xml:space="preserve">News Networks in Early Modern Europe</w:t></w:r><w:r><w:rPr/><w:t xml:space="preserve">, 2016</w:t></w:r></w:p><w:p><w:pPr/><w:r><w:rPr/><w:t xml:space="preserve">Chapitre d'ouvrage</w:t></w:r></w:p><w:p><w:pPr/><w:hyperlink r:id="rId82" w:history="1"><w:r><w:rPr><w:color w:val="#410a8c"/><w:u w:val="single"/></w:rPr><w:t xml:space="preserve">hal-05140278v1</w:t></w:r></w:hyperlink></w:p></w:tc></w:tr><w:tr><w:trPr/><w:tc><w:tcPr><w:noWrap/></w:tcPr><w:p><w:pPr><w:spacing w:after="200"/></w:pPr><w:hyperlink r:id="rId83" w:history="1"><w:r><w:rPr><w:color w:val="1e198e"/><w:b w:val="1"/><w:bCs w:val="1"/><w:u w:val="single"/></w:rPr><w:t xml:space="preserve">Iconographie populaire de l'antipapisme anglais (XVIe-XVIIIe siècles)</w:t></w:r></w:hyperlink></w:p><w:p><w:pPr/><w:hyperlink r:id="rId28" w:history="1"><w:r><w:rPr><w:color w:val="#410a8c"/><w:u w:val="single"/></w:rPr><w:t xml:space="preserve">Stéphane Haffemayer</w:t></w:r></w:hyperlink></w:p><w:p><w:pPr/><w:r><w:rPr><w:i w:val="1"/><w:iCs w:val="1"/></w:rPr><w:t xml:space="preserve">Images et Révoltes dans le livre et l’estampe</w:t></w:r><w:r><w:rPr/><w:t xml:space="preserve">, Éditions des Cendres, pp.167-191, 2016</w:t></w:r></w:p><w:p><w:pPr/><w:r><w:rPr/><w:t xml:space="preserve">Chapitre d'ouvrage</w:t></w:r></w:p><w:p><w:pPr/><w:hyperlink r:id="rId83" w:history="1"><w:r><w:rPr><w:color w:val="#410a8c"/><w:u w:val="single"/></w:rPr><w:t xml:space="preserve">hal-05140292v1</w:t></w:r></w:hyperlink></w:p></w:tc></w:tr><w:tr><w:trPr/><w:tc><w:tcPr><w:noWrap/></w:tcPr><w:p><w:pPr><w:spacing w:after="200"/></w:pPr><w:hyperlink r:id="rId84" w:history="1"><w:r><w:rPr><w:color w:val="1e198e"/><w:b w:val="1"/><w:bCs w:val="1"/><w:u w:val="single"/></w:rPr><w:t xml:space="preserve">Iconographie populaire de l’antipapisme anglais (XVIe-XVIIe siècles)</w:t></w:r></w:hyperlink></w:p><w:p><w:pPr/><w:hyperlink r:id="rId28" w:history="1"><w:r><w:rPr><w:color w:val="#410a8c"/><w:u w:val="single"/></w:rPr><w:t xml:space="preserve">Stéphane Haffemayer</w:t></w:r></w:hyperlink></w:p><w:p><w:pPr/><w:r><w:rPr><w:i w:val="1"/><w:iCs w:val="1"/></w:rPr><w:t xml:space="preserve">Images et révoltes dans le livre et l'estampe (XIVe - milieu XVIIIe siècle)</w:t></w:r><w:r><w:rPr/><w:t xml:space="preserve">, Editions des Cendres; Bibliothèque Mazarine, p. 167-191., 2016</w:t></w:r></w:p><w:p><w:pPr/><w:r><w:rPr/><w:t xml:space="preserve">Chapitre d'ouvrage</w:t></w:r></w:p><w:p><w:pPr/><w:hyperlink r:id="rId84" w:history="1"><w:r><w:rPr><w:color w:val="#410a8c"/><w:u w:val="single"/></w:rPr><w:t xml:space="preserve">hal-01402351v1</w:t></w:r></w:hyperlink></w:p></w:tc></w:tr><w:tr><w:trPr/><w:tc><w:tcPr><w:noWrap/></w:tcPr><w:p><w:pPr><w:spacing w:after="200"/></w:pPr><w:hyperlink r:id="rId85" w:history="1"><w:r><w:rPr><w:color w:val="1e198e"/><w:b w:val="1"/><w:bCs w:val="1"/><w:u w:val="single"/></w:rPr><w:t xml:space="preserve">The Lexicons of Early Modern News</w:t></w:r></w:hyperlink></w:p><w:p><w:pPr/><w:hyperlink r:id="rId86" w:history="1"><w:r><w:rPr><w:color w:val="#410a8c"/><w:u w:val="single"/></w:rPr><w:t xml:space="preserve">Paul Arblaster</w:t></w:r></w:hyperlink><w:r><w:rPr/><w:t xml:space="preserve">,</w:t></w:r><w:hyperlink r:id="rId87" w:history="1"><w:r><w:rPr><w:color w:val="#410a8c"/><w:u w:val="single"/></w:rPr><w:t xml:space="preserve">André Belo</w:t></w:r></w:hyperlink><w:r><w:rPr/><w:t xml:space="preserve">,</w:t></w:r><w:hyperlink r:id="rId88" w:history="1"><w:r><w:rPr><w:color w:val="#410a8c"/><w:u w:val="single"/></w:rPr><w:t xml:space="preserve">Carmen Espejo</w:t></w:r></w:hyperlink><w:r><w:rPr/><w:t xml:space="preserve">,</w:t></w:r><w:hyperlink r:id="rId28" w:history="1"><w:r><w:rPr><w:color w:val="#410a8c"/><w:u w:val="single"/></w:rPr><w:t xml:space="preserve">Stéphane Haffemayer</w:t></w:r></w:hyperlink><w:r><w:rPr/><w:t xml:space="preserve">,</w:t></w:r><w:hyperlink r:id="rId89" w:history="1"><w:r><w:rPr><w:color w:val="#410a8c"/><w:u w:val="single"/></w:rPr><w:t xml:space="preserve">Mario Infelise</w:t></w:r></w:hyperlink><w:r><w:rPr/><w:t xml:space="preserve">et al.</w:t></w:r></w:p><w:p><w:pPr/><w:r><w:rPr><w:i w:val="1"/><w:iCs w:val="1"/></w:rPr><w:t xml:space="preserve">News Networks in Early Modern Europe</w:t></w:r><w:r><w:rPr/><w:t xml:space="preserve">, vol. 47., Éditions Brill, p. 64-101., 2016, </w:t></w:r><w:hyperlink r:id="rId90" w:history="1"><w:r><w:rPr><w:color w:val="#410a8c"/><w:u w:val="single"/></w:rPr><w:t xml:space="preserve">⟨10.1163/9789004277199_004⟩</w:t></w:r></w:hyperlink></w:p><w:p><w:pPr/><w:r><w:rPr/><w:t xml:space="preserve">Chapitre d'ouvrage</w:t></w:r></w:p><w:p><w:pPr/><w:hyperlink r:id="rId85" w:history="1"><w:r><w:rPr><w:color w:val="#410a8c"/><w:u w:val="single"/></w:rPr><w:t xml:space="preserve">hal-01340140v1</w:t></w:r></w:hyperlink></w:p></w:tc></w:tr><w:tr><w:trPr/><w:tc><w:tcPr><w:noWrap/></w:tcPr><w:p><w:pPr><w:spacing w:after="200"/></w:pPr><w:hyperlink r:id="rId91" w:history="1"><w:r><w:rPr><w:color w:val="1e198e"/><w:b w:val="1"/><w:bCs w:val="1"/><w:u w:val="single"/></w:rPr><w:t xml:space="preserve">Public and Secret Networks of News: The Declaration of War of the Turks against the Empire in 1683</w:t></w:r></w:hyperlink></w:p><w:p><w:pPr/><w:hyperlink r:id="rId28" w:history="1"><w:r><w:rPr><w:color w:val="#410a8c"/><w:u w:val="single"/></w:rPr><w:t xml:space="preserve">Stéphane Haffemayer</w:t></w:r></w:hyperlink></w:p><w:p><w:pPr/><w:r><w:rPr><w:i w:val="1"/><w:iCs w:val="1"/></w:rPr><w:t xml:space="preserve">News Networks in Early Modern Europe</w:t></w:r><w:r><w:rPr/><w:t xml:space="preserve">, 47, Éditions Brill, pp.805-823, 2016, </w:t></w:r><w:hyperlink r:id="rId92" w:history="1"><w:r><w:rPr><w:color w:val="#410a8c"/><w:u w:val="single"/></w:rPr><w:t xml:space="preserve">⟨10.1163/9789004277199_036⟩</w:t></w:r></w:hyperlink></w:p><w:p><w:pPr/><w:r><w:rPr/><w:t xml:space="preserve">Chapitre d'ouvrage</w:t></w:r></w:p><w:p><w:pPr/><w:hyperlink r:id="rId91" w:history="1"><w:r><w:rPr><w:color w:val="#410a8c"/><w:u w:val="single"/></w:rPr><w:t xml:space="preserve">hal-01340146v1</w:t></w:r></w:hyperlink></w:p></w:tc></w:tr><w:tr><w:trPr/><w:tc><w:tcPr><w:noWrap/></w:tcPr><w:p><w:pPr><w:spacing w:after="200"/></w:pPr><w:hyperlink r:id="rId93"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3. Le deuil, la mémoire, la politique</w:t></w:r><w:r><w:rPr/><w:t xml:space="preserve">, Presses Universitaires de Rennes, Centre de Recherches du château de Versailles, p. 63-76., 2015</w:t></w:r></w:p><w:p><w:pPr/><w:r><w:rPr/><w:t xml:space="preserve">Chapitre d'ouvrage</w:t></w:r></w:p><w:p><w:pPr/><w:hyperlink r:id="rId93" w:history="1"><w:r><w:rPr><w:color w:val="#410a8c"/><w:u w:val="single"/></w:rPr><w:t xml:space="preserve">hal-01158442v1</w:t></w:r></w:hyperlink></w:p></w:tc></w:tr><w:tr><w:trPr/><w:tc><w:tcPr><w:noWrap/></w:tcPr><w:p><w:pPr><w:spacing w:after="200"/></w:pPr><w:hyperlink r:id="rId94"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t xml:space="preserve">Stéphane Haffemayer. </w:t></w:r><w:r><w:rPr><w:i w:val="1"/><w:iCs w:val="1"/></w:rPr><w:t xml:space="preserve">Révoltes et révolutions à l’écran (Europe moderne, XVIe-XVIIIe siècles)</w:t></w:r><w:r><w:rPr/><w:t xml:space="preserve">, Presses Universitaires de Rennes, pp.7-22, 2015</w:t></w:r></w:p><w:p><w:pPr/><w:r><w:rPr/><w:t xml:space="preserve">Chapitre d'ouvrage</w:t></w:r></w:p><w:p><w:pPr/><w:hyperlink r:id="rId94" w:history="1"><w:r><w:rPr><w:color w:val="#410a8c"/><w:u w:val="single"/></w:rPr><w:t xml:space="preserve">hal-05140338v1</w:t></w:r></w:hyperlink></w:p></w:tc></w:tr><w:tr><w:trPr/><w:tc><w:tcPr><w:noWrap/></w:tcPr><w:p><w:pPr><w:spacing w:after="200"/></w:pPr><w:hyperlink r:id="rId95"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Vol. 3. Le deuil, la mémoire, la politique</w:t></w:r><w:r><w:rPr/><w:t xml:space="preserve">, Presses Universitaires de Rennes, pp.63-76, 2015</w:t></w:r></w:p><w:p><w:pPr/><w:r><w:rPr/><w:t xml:space="preserve">Chapitre d'ouvrage</w:t></w:r></w:p><w:p><w:pPr/><w:hyperlink r:id="rId95" w:history="1"><w:r><w:rPr><w:color w:val="#410a8c"/><w:u w:val="single"/></w:rPr><w:t xml:space="preserve">hal-05140352v1</w:t></w:r></w:hyperlink></w:p></w:tc></w:tr><w:tr><w:trPr/><w:tc><w:tcPr><w:noWrap/></w:tcPr><w:p><w:pPr><w:spacing w:after="200"/></w:pPr><w:hyperlink r:id="rId96"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i w:val="1"/><w:iCs w:val="1"/></w:rPr><w:t xml:space="preserve">Révoltes et révolutions à l’écran. Europe moderne, XVIe-XVIIIe siècle </w:t></w:r><w:r><w:rPr/><w:t xml:space="preserve">, Presses Universitaires de Rennes, p. 7-22., 2015</w:t></w:r></w:p><w:p><w:pPr/><w:r><w:rPr/><w:t xml:space="preserve">Chapitre d'ouvrage</w:t></w:r></w:p><w:p><w:pPr/><w:hyperlink r:id="rId96" w:history="1"><w:r><w:rPr><w:color w:val="#410a8c"/><w:u w:val="single"/></w:rPr><w:t xml:space="preserve">hal-01224130v1</w:t></w:r></w:hyperlink></w:p></w:tc></w:tr><w:tr><w:trPr/><w:tc><w:tcPr><w:noWrap/></w:tcPr><w:p><w:pPr><w:spacing w:after="200"/></w:pPr><w:hyperlink r:id="rId97" w:history="1"><w:r><w:rPr><w:color w:val="1e198e"/><w:b w:val="1"/><w:bCs w:val="1"/><w:u w:val="single"/></w:rPr><w:t xml:space="preserve">La naissance du mythe de Charles Ier &amp;quot;prince martyr&amp;quot; dans la France de la Fronde</w:t></w:r></w:hyperlink></w:p><w:p><w:pPr/><w:hyperlink r:id="rId28" w:history="1"><w:r><w:rPr><w:color w:val="#410a8c"/><w:u w:val="single"/></w:rPr><w:t xml:space="preserve">Stéphane Haffemayer</w:t></w:r></w:hyperlink></w:p><w:p><w:pPr/><w:r><w:rPr/><w:t xml:space="preserve">Paul Chopelin; Sylvène Edouard. </w:t></w:r><w:r><w:rPr><w:i w:val="1"/><w:iCs w:val="1"/></w:rPr><w:t xml:space="preserve">Le sang des princes. Cultes et mémoires des souverains suppliciés, XVIe-XXIe siècle</w:t></w:r><w:r><w:rPr/><w:t xml:space="preserve">, Presses Universitaires de Rennes, pp.49-61, 2014</w:t></w:r></w:p><w:p><w:pPr/><w:r><w:rPr/><w:t xml:space="preserve">Chapitre d'ouvrage</w:t></w:r></w:p><w:p><w:pPr/><w:hyperlink r:id="rId97" w:history="1"><w:r><w:rPr><w:color w:val="#410a8c"/><w:u w:val="single"/></w:rPr><w:t xml:space="preserve">hal-01070469v1</w:t></w:r></w:hyperlink></w:p></w:tc></w:tr><w:tr><w:trPr/><w:tc><w:tcPr><w:noWrap/></w:tcPr><w:p><w:pPr><w:spacing w:after="200"/></w:pPr><w:hyperlink r:id="rId98" w:history="1"><w:r><w:rPr><w:color w:val="1e198e"/><w:b w:val="1"/><w:bCs w:val="1"/><w:u w:val="single"/></w:rPr><w:t xml:space="preserve">Introduction du Spectacle de l'Histoire</w:t></w:r></w:hyperlink></w:p><w:p><w:pPr/><w:hyperlink r:id="rId28" w:history="1"><w:r><w:rPr><w:color w:val="#410a8c"/><w:u w:val="single"/></w:rPr><w:t xml:space="preserve">Stéphane Haffemayer</w:t></w:r></w:hyperlink></w:p><w:p><w:pPr/><w:r><w:rPr/><w:t xml:space="preserve">Stéphane; Benoit Marpeau; Julie Verlaine. </w:t></w:r><w:r><w:rPr><w:i w:val="1"/><w:iCs w:val="1"/></w:rPr><w:t xml:space="preserve">Le Spectacle de l'Histoire</w:t></w:r><w:r><w:rPr/><w:t xml:space="preserve">, Presses Universitaires de Rennes, pp.9-19, 2012</w:t></w:r></w:p><w:p><w:pPr/><w:r><w:rPr/><w:t xml:space="preserve">Chapitre d'ouvrage</w:t></w:r></w:p><w:p><w:pPr/><w:hyperlink r:id="rId98" w:history="1"><w:r><w:rPr><w:color w:val="#410a8c"/><w:u w:val="single"/></w:rPr><w:t xml:space="preserve">hal-05140480v1</w:t></w:r></w:hyperlink></w:p></w:tc></w:tr><w:tr><w:trPr/><w:tc><w:tcPr><w:noWrap/></w:tcPr><w:p><w:pPr><w:spacing w:after="200"/></w:pPr><w:hyperlink r:id="rId99"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t xml:space="preserve">Catriona Seth; Eric Wauters. </w:t></w:r><w:r><w:rPr><w:i w:val="1"/><w:iCs w:val="1"/></w:rPr><w:t xml:space="preserve">Un siècle de journalisme culturel en Normandie et dans d’autres provinces, 1785-1885</w:t></w:r><w:r><w:rPr/><w:t xml:space="preserve">, Publications des Universités de Rouen et du Havre, pp.25-40, 2011</w:t></w:r></w:p><w:p><w:pPr/><w:r><w:rPr/><w:t xml:space="preserve">Chapitre d'ouvrage</w:t></w:r></w:p><w:p><w:pPr/><w:hyperlink r:id="rId99" w:history="1"><w:r><w:rPr><w:color w:val="#410a8c"/><w:u w:val="single"/></w:rPr><w:t xml:space="preserve">hal-05140501v1</w:t></w:r></w:hyperlink></w:p></w:tc></w:tr><w:tr><w:trPr/><w:tc><w:tcPr><w:noWrap/></w:tcPr><w:p><w:pPr><w:spacing w:after="200"/></w:pPr><w:hyperlink r:id="rId100"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Rennes : Presses Universitaires de Rennes, p. 115-129., 2011</w:t></w:r></w:p><w:p><w:pPr/><w:r><w:rPr/><w:t xml:space="preserve">Chapitre d'ouvrage</w:t></w:r></w:p><w:p><w:pPr/><w:hyperlink r:id="rId100" w:history="1"><w:r><w:rPr><w:color w:val="#410a8c"/><w:u w:val="single"/></w:rPr><w:t xml:space="preserve">hal-00655978v1</w:t></w:r></w:hyperlink></w:p></w:tc></w:tr><w:tr><w:trPr/><w:tc><w:tcPr><w:noWrap/></w:tcPr><w:p><w:pPr><w:spacing w:after="200"/></w:pPr><w:hyperlink r:id="rId101"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i w:val="1"/><w:iCs w:val="1"/></w:rPr><w:t xml:space="preserve">Un siècle de journalisme culturel en Normandie et dans d'autres provinces, 1785-1885</w:t></w:r><w:r><w:rPr/><w:t xml:space="preserve">, Publications des Universités de Rouen et du Havre, p. 25-40., 2011</w:t></w:r></w:p><w:p><w:pPr/><w:r><w:rPr/><w:t xml:space="preserve">Chapitre d'ouvrage</w:t></w:r></w:p><w:p><w:pPr/><w:hyperlink r:id="rId101" w:history="1"><w:r><w:rPr><w:color w:val="#410a8c"/><w:u w:val="single"/></w:rPr><w:t xml:space="preserve">hal-00601706v1</w:t></w:r></w:hyperlink></w:p></w:tc></w:tr><w:tr><w:trPr/><w:tc><w:tcPr><w:noWrap/></w:tcPr><w:p><w:pPr><w:spacing w:after="200"/></w:pPr><w:hyperlink r:id="rId102"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Presses Universitaires de Rennes, pp.115-129, 2011</w:t></w:r></w:p><w:p><w:pPr/><w:r><w:rPr/><w:t xml:space="preserve">Chapitre d'ouvrage</w:t></w:r></w:p><w:p><w:pPr/><w:hyperlink r:id="rId102" w:history="1"><w:r><w:rPr><w:color w:val="#410a8c"/><w:u w:val="single"/></w:rPr><w:t xml:space="preserve">hal-05140490v1</w:t></w:r></w:hyperlink></w:p></w:tc></w:tr><w:tr><w:trPr/><w:tc><w:tcPr><w:noWrap/></w:tcPr><w:p><w:pPr><w:spacing w:after="200"/></w:pPr><w:hyperlink r:id="rId103"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r><w:rPr/><w:t xml:space="preserve">,</w:t></w:r><w:hyperlink r:id="rId104" w:history="1"><w:r><w:rPr><w:color w:val="#410a8c"/><w:u w:val="single"/></w:rPr><w:t xml:space="preserve">Ghislain Baury</w:t></w:r></w:hyperlink></w:p><w:p><w:pPr/><w:r><w:rPr><w:i w:val="1"/><w:iCs w:val="1"/></w:rPr><w:t xml:space="preserve">Des galères méditerranéennes aux rivages normands. Recueil d'études en hommage à André Zysberg</w:t></w:r><w:r><w:rPr/><w:t xml:space="preserve">, Caen : Annales de Normandie, pp.507-525, 2011</w:t></w:r></w:p><w:p><w:pPr/><w:r><w:rPr/><w:t xml:space="preserve">Chapitre d'ouvrage</w:t></w:r></w:p><w:p><w:pPr/><w:hyperlink r:id="rId103" w:history="1"><w:r><w:rPr><w:color w:val="#410a8c"/><w:u w:val="single"/></w:rPr><w:t xml:space="preserve">hal-00593074v1</w:t></w:r></w:hyperlink></w:p></w:tc></w:tr><w:tr><w:trPr/><w:tc><w:tcPr><w:noWrap/></w:tcPr><w:p><w:pPr><w:spacing w:after="200"/></w:pPr><w:hyperlink r:id="rId105"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p><w:p><w:pPr/><w:r><w:rPr><w:i w:val="1"/><w:iCs w:val="1"/></w:rPr><w:t xml:space="preserve">Des galères méditerranéennes aux rivages normands : recueil d’études en hommage à André Zysberg</w:t></w:r><w:r><w:rPr/><w:t xml:space="preserve">, Annales de Normandie, pp.507-525, 2011</w:t></w:r></w:p><w:p><w:pPr/><w:r><w:rPr/><w:t xml:space="preserve">Chapitre d'ouvrage</w:t></w:r></w:p><w:p><w:pPr/><w:hyperlink r:id="rId105" w:history="1"><w:r><w:rPr><w:color w:val="#410a8c"/><w:u w:val="single"/></w:rPr><w:t xml:space="preserve">hal-05140524v1</w:t></w:r></w:hyperlink></w:p></w:tc></w:tr><w:tr><w:trPr/><w:tc><w:tcPr><w:noWrap/></w:tcPr><w:p><w:pPr><w:spacing w:after="200"/></w:pPr><w:hyperlink r:id="rId106" w:history="1"><w:r><w:rPr><w:color w:val="1e198e"/><w:b w:val="1"/><w:bCs w:val="1"/><w:u w:val="single"/></w:rPr><w:t xml:space="preserve">Politique européenne et conduite de l’État chez Courtilz de Sandras (1644-1712)</w:t></w:r></w:hyperlink></w:p><w:p><w:pPr/><w:hyperlink r:id="rId28" w:history="1"><w:r><w:rPr><w:color w:val="#410a8c"/><w:u w:val="single"/></w:rPr><w:t xml:space="preserve">Stéphane Haffemayer</w:t></w:r></w:hyperlink></w:p><w:p><w:pPr/><w:r><w:rPr/><w:t xml:space="preserve">Pierre Bonnet. </w:t></w:r><w:r><w:rPr><w:i w:val="1"/><w:iCs w:val="1"/></w:rPr><w:t xml:space="preserve">Littérature de contestation : pamphlets et polémiques du règne de Louis XIV aux Lumières</w:t></w:r><w:r><w:rPr/><w:t xml:space="preserve">, Le Manuscrit, 2011</w:t></w:r></w:p><w:p><w:pPr/><w:r><w:rPr/><w:t xml:space="preserve">Chapitre d'ouvrage</w:t></w:r></w:p><w:p><w:pPr/><w:hyperlink r:id="rId106" w:history="1"><w:r><w:rPr><w:color w:val="#410a8c"/><w:u w:val="single"/></w:rPr><w:t xml:space="preserve">hal-05140510v1</w:t></w:r></w:hyperlink></w:p></w:tc></w:tr><w:tr><w:trPr/><w:tc><w:tcPr><w:noWrap/></w:tcPr><w:p><w:pPr><w:spacing w:after="200"/></w:pPr><w:hyperlink r:id="rId107" w:history="1"><w:r><w:rPr><w:color w:val="1e198e"/><w:b w:val="1"/><w:bCs w:val="1"/><w:u w:val="single"/></w:rPr><w:t xml:space="preserve">Politique européenne et conduite de l'Etat chez Courtilz de Sandras (1644-1712)</w:t></w:r></w:hyperlink></w:p><w:p><w:pPr/><w:hyperlink r:id="rId28" w:history="1"><w:r><w:rPr><w:color w:val="#410a8c"/><w:u w:val="single"/></w:rPr><w:t xml:space="preserve">Stéphane Haffemayer</w:t></w:r></w:hyperlink></w:p><w:p><w:pPr/><w:r><w:rPr><w:i w:val="1"/><w:iCs w:val="1"/></w:rPr><w:t xml:space="preserve">Littérature de contestation : pamphlets et polémiques du règne de Louis XIV aux Lumières</w:t></w:r><w:r><w:rPr/><w:t xml:space="preserve">, Éditions le Manuscrit, p. 137-161, 2011</w:t></w:r></w:p><w:p><w:pPr/><w:r><w:rPr/><w:t xml:space="preserve">Chapitre d'ouvrage</w:t></w:r></w:p><w:p><w:pPr/><w:hyperlink r:id="rId107" w:history="1"><w:r><w:rPr><w:color w:val="#410a8c"/><w:u w:val="single"/></w:rPr><w:t xml:space="preserve">hal-00586617v1</w:t></w:r></w:hyperlink></w:p></w:tc></w:tr><w:tr><w:trPr/><w:tc><w:tcPr><w:noWrap/></w:tcPr><w:p><w:pPr><w:spacing w:after="200"/></w:pPr><w:hyperlink r:id="rId108"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t xml:space="preserve">Lucien Bély; Géraud Poumarède. </w:t></w:r><w:r><w:rPr><w:i w:val="1"/><w:iCs w:val="1"/></w:rPr><w:t xml:space="preserve">L’incident diplomatique, XVIe-XVIIIe siècle</w:t></w:r><w:r><w:rPr/><w:t xml:space="preserve">, Éditions A. Pedone, pp.277-303, 2010</w:t></w:r></w:p><w:p><w:pPr/><w:r><w:rPr/><w:t xml:space="preserve">Chapitre d'ouvrage</w:t></w:r></w:p><w:p><w:pPr/><w:hyperlink r:id="rId108" w:history="1"><w:r><w:rPr><w:color w:val="#410a8c"/><w:u w:val="single"/></w:rPr><w:t xml:space="preserve">hal-05140530v1</w:t></w:r></w:hyperlink></w:p></w:tc></w:tr><w:tr><w:trPr/><w:tc><w:tcPr><w:noWrap/></w:tcPr><w:p><w:pPr><w:spacing w:after="200"/></w:pPr><w:hyperlink r:id="rId109"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i w:val="1"/><w:iCs w:val="1"/></w:rPr><w:t xml:space="preserve">L'incident diplomatique (XVIe-XVIIIe siècle)</w:t></w:r><w:r><w:rPr/><w:t xml:space="preserve">, Paris : Editions A.Pedone, p. 277-303, 2010</w:t></w:r></w:p><w:p><w:pPr/><w:r><w:rPr/><w:t xml:space="preserve">Chapitre d'ouvrage</w:t></w:r></w:p><w:p><w:pPr/><w:hyperlink r:id="rId109" w:history="1"><w:r><w:rPr><w:color w:val="#410a8c"/><w:u w:val="single"/></w:rPr><w:t xml:space="preserve">hal-00515621v1</w:t></w:r></w:hyperlink></w:p></w:tc></w:tr><w:tr><w:trPr/><w:tc><w:tcPr><w:noWrap/></w:tcPr><w:p><w:pPr><w:spacing w:after="200"/></w:pPr><w:hyperlink r:id="rId110"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 matérialité et représentation</w:t></w:r><w:r><w:rPr/><w:t xml:space="preserve">, Presses Universitaires de Saint-Etienne, pp.59-66, 2006</w:t></w:r></w:p><w:p><w:pPr/><w:r><w:rPr/><w:t xml:space="preserve">Chapitre d'ouvrage</w:t></w:r></w:p><w:p><w:pPr/><w:hyperlink r:id="rId110" w:history="1"><w:r><w:rPr><w:color w:val="#410a8c"/><w:u w:val="single"/></w:rPr><w:t xml:space="preserve">hal-05140536v1</w:t></w:r></w:hyperlink></w:p></w:tc></w:tr><w:tr><w:trPr/><w:tc><w:tcPr><w:noWrap/></w:tcPr><w:p><w:pPr><w:spacing w:after="200"/></w:pPr><w:hyperlink r:id="rId111"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matérialité et représentation, Colloque international du 16 au 18 janvier 2003, Lyon</w:t></w:r><w:r><w:rPr/><w:t xml:space="preserve">, PUSE, p. 59-66, 2006</w:t></w:r></w:p><w:p><w:pPr/><w:r><w:rPr/><w:t xml:space="preserve">Chapitre d'ouvrage</w:t></w:r></w:p><w:p><w:pPr/><w:hyperlink r:id="rId111" w:history="1"><w:r><w:rPr><w:color w:val="#410a8c"/><w:u w:val="single"/></w:rPr><w:t xml:space="preserve">hal-00102972v1</w:t></w:r></w:hyperlink></w:p></w:tc></w:tr><w:tr><w:trPr/><w:tc><w:tcPr><w:noWrap/></w:tcPr><w:p><w:pPr><w:spacing w:after="200"/></w:pPr><w:hyperlink r:id="rId112"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 colloque organisé par l'Université de Montpellier III, 24 octobre 2002</w:t></w:r><w:r><w:rPr/><w:t xml:space="preserve">, Paul Valéry – Montpellier III, p. 71-95, 2003</w:t></w:r></w:p><w:p><w:pPr/><w:r><w:rPr/><w:t xml:space="preserve">Chapitre d'ouvrage</w:t></w:r></w:p><w:p><w:pPr/><w:hyperlink r:id="rId112" w:history="1"><w:r><w:rPr><w:color w:val="#410a8c"/><w:u w:val="single"/></w:rPr><w:t xml:space="preserve">hal-00013831v1</w:t></w:r></w:hyperlink></w:p></w:tc></w:tr><w:tr><w:trPr/><w:tc><w:tcPr><w:noWrap/></w:tcPr><w:p><w:pPr><w:spacing w:after="200"/></w:pPr><w:hyperlink r:id="rId113"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w:t></w:r><w:r><w:rPr/><w:t xml:space="preserve">, Éditions de l'Université Paul-Valéry - Montpellier III, pp.71-95, 2003</w:t></w:r></w:p><w:p><w:pPr/><w:r><w:rPr/><w:t xml:space="preserve">Chapitre d'ouvrage</w:t></w:r></w:p><w:p><w:pPr/><w:hyperlink r:id="rId113" w:history="1"><w:r><w:rPr><w:color w:val="#410a8c"/><w:u w:val="single"/></w:rPr><w:t xml:space="preserve">hal-05140542v1</w:t></w:r></w:hyperlink></w:p></w:tc></w:tr><w:tr><w:trPr/><w:tc><w:tcPr><w:noWrap/></w:tcPr><w:p><w:pPr><w:spacing w:after="200"/></w:pPr><w:hyperlink r:id="rId114" w:history="1"><w:r><w:rPr><w:color w:val="1e198e"/><w:b w:val="1"/><w:bCs w:val="1"/><w:u w:val="single"/></w:rPr><w:t xml:space="preserve">La géographie de l’information dans la Gazette de Renaudot de 1647 à 1663</w:t></w:r></w:hyperlink></w:p><w:p><w:pPr/><w:hyperlink r:id="rId28" w:history="1"><w:r><w:rPr><w:color w:val="#410a8c"/><w:u w:val="single"/></w:rPr><w:t xml:space="preserve">Stéphane Haffemayer</w:t></w:r></w:hyperlink></w:p><w:p><w:pPr/><w:r><w:rPr><w:i w:val="1"/><w:iCs w:val="1"/></w:rPr><w:t xml:space="preserve">Gazettes et information politique sous l’Ancien Régime</w:t></w:r><w:r><w:rPr/><w:t xml:space="preserve">, Publications de l'Université de Saint-Etienne, pp.21-31, 1999</w:t></w:r></w:p><w:p><w:pPr/><w:r><w:rPr/><w:t xml:space="preserve">Chapitre d'ouvrage</w:t></w:r></w:p><w:p><w:pPr/><w:hyperlink r:id="rId114" w:history="1"><w:r><w:rPr><w:color w:val="#410a8c"/><w:u w:val="single"/></w:rPr><w:t xml:space="preserve">hal-05140548v1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Mazarinades et territoires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p><w:p><w:pPr/><w:r><w:rPr><w:i w:val="1"/><w:iCs w:val="1"/></w:rPr><w:t xml:space="preserve">Revue du GRHis</w:t></w:r><w:r><w:rPr/><w:t xml:space="preserve">, 2025</w:t></w:r></w:p><w:p><w:pPr/><w:r><w:rPr/><w:t xml:space="preserve">N°spécial de revue/special issue</w:t></w:r></w:p><w:p><w:pPr/><w:hyperlink r:id="rId115" w:history="1"><w:r><w:rPr><w:color w:val="#410a8c"/><w:u w:val="single"/></w:rPr><w:t xml:space="preserve">hal-05051914v1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 langage de l'Information dans les libelles du projet Mazarinades</w:t></w:r></w:hyperlink></w:p><w:p><w:pPr/><w:hyperlink r:id="rId28" w:history="1"><w:r><w:rPr><w:color w:val="#410a8c"/><w:u w:val="single"/></w:rPr><w:t xml:space="preserve">Stéphane Haffemayer</w:t></w:r></w:hyperlink></w:p><w:p><w:pPr/><w:r><w:rPr><w:i w:val="1"/><w:iCs w:val="1"/></w:rPr><w:t xml:space="preserve">L’exploration des Mazarinades</w:t></w:r><w:r><w:rPr/><w:t xml:space="preserve">, Tadako Ichimaru (Université de Gakushuin) ; Patrick Rebollar (Université Nanzan) (Eds), Nov 2016, Tokyo, Japon</w:t></w:r></w:p><w:p><w:pPr/><w:r><w:rPr/><w:t xml:space="preserve">Communication dans un congrès</w:t></w:r></w:p><w:p><w:pPr/><w:hyperlink r:id="rId116" w:history="1"><w:r><w:rPr><w:color w:val="#410a8c"/><w:u w:val="single"/></w:rPr><w:t xml:space="preserve">hal-02148909v1</w:t></w:r></w:hyperlink></w:p></w:tc></w:tr><w:tr><w:trPr/><w:tc><w:tcPr><w:noWrap/></w:tcPr><w:p><w:pPr><w:spacing w:after="200"/></w:pPr><w:hyperlink r:id="rId117" w:history="1"><w:r><w:rPr><w:color w:val="1e198e"/><w:b w:val="1"/><w:bCs w:val="1"/><w:u w:val="single"/></w:rPr><w:t xml:space="preserve">Gazette, Nouveau Journal Universel et Relations véritables : les réseaux de l'information périodique de France, Pays-Bas et Provinces-Unies en 1689</w:t></w:r></w:hyperlink></w:p><w:p><w:pPr/><w:hyperlink r:id="rId28" w:history="1"><w:r><w:rPr><w:color w:val="#410a8c"/><w:u w:val="single"/></w:rPr><w:t xml:space="preserve">Stéphane Haffemayer</w:t></w:r></w:hyperlink></w:p><w:p><w:pPr/><w:r><w:rPr><w:i w:val="1"/><w:iCs w:val="1"/></w:rPr><w:t xml:space="preserve">Plume et la toile. Pouvoirs et réseaux de correspondance dans l'Europe des Lumières</w:t></w:r><w:r><w:rPr/><w:t xml:space="preserve">, 2000, France. p. 193-208</w:t></w:r></w:p><w:p><w:pPr/><w:r><w:rPr/><w:t xml:space="preserve">Communication dans un congrès</w:t></w:r></w:p><w:p><w:pPr/><w:hyperlink r:id="rId117" w:history="1"><w:r><w:rPr><w:color w:val="#410a8c"/><w:u w:val="single"/></w:rPr><w:t xml:space="preserve">hal-00009028v1</w:t></w:r></w:hyperlink></w:p></w:tc></w:tr><w:tr><w:trPr/><w:tc><w:tcPr><w:noWrap/></w:tcPr><w:p><w:pPr><w:spacing w:after="200"/></w:pPr><w:hyperlink r:id="rId118" w:history="1"><w:r><w:rPr><w:color w:val="1e198e"/><w:b w:val="1"/><w:bCs w:val="1"/><w:u w:val="single"/></w:rPr><w:t xml:space="preserve">Les ambiguïtés idéologiques de l'information périodique au milieu du XVIIe siècle</w:t></w:r></w:hyperlink></w:p><w:p><w:pPr/><w:hyperlink r:id="rId28" w:history="1"><w:r><w:rPr><w:color w:val="#410a8c"/><w:u w:val="single"/></w:rPr><w:t xml:space="preserve">Stéphane Haffemayer</w:t></w:r></w:hyperlink></w:p><w:p><w:pPr/><w:r><w:rPr><w:i w:val="1"/><w:iCs w:val="1"/></w:rPr><w:t xml:space="preserve">L' information à l'époque moderne</w:t></w:r><w:r><w:rPr/><w:t xml:space="preserve">, 2001, France. p. 55-71</w:t></w:r></w:p><w:p><w:pPr/><w:r><w:rPr/><w:t xml:space="preserve">Communication dans un congrès</w:t></w:r></w:p><w:p><w:pPr/><w:hyperlink r:id="rId118" w:history="1"><w:r><w:rPr><w:color w:val="#410a8c"/><w:u w:val="single"/></w:rPr><w:t xml:space="preserve">hal-00013842v1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6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ED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4D33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8621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B81B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32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B0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0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9D5C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55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9DF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1C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16D4F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FC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D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C4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C3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3DE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1B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98A6D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A7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F991B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A3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739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63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CEFC17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08A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80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E9B8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6996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081A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3F9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54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haffemayer" TargetMode="External"/><Relationship Id="rId9" Type="http://schemas.openxmlformats.org/officeDocument/2006/relationships/hyperlink" Target="https://orcid.org/0000-0003-1971-8533" TargetMode="External"/><Relationship Id="rId10" Type="http://schemas.openxmlformats.org/officeDocument/2006/relationships/hyperlink" Target="https://www.idref.fr/061395102" TargetMode="External"/><Relationship Id="rId11" Type="http://schemas.openxmlformats.org/officeDocument/2006/relationships/hyperlink" Target="http://publis-shs.univ-rouen.fr/grhis/index.php?id=78" TargetMode="External"/><Relationship Id="rId12" Type="http://schemas.openxmlformats.org/officeDocument/2006/relationships/hyperlink" Target="http://publis-shs.univ-rouen.fr/grhis/index.php?id=128" TargetMode="External"/><Relationship Id="rId13" Type="http://schemas.openxmlformats.org/officeDocument/2006/relationships/hyperlink" Target="https://journals.openedition.org/rfcb/9953" TargetMode="External"/><Relationship Id="rId14" Type="http://schemas.openxmlformats.org/officeDocument/2006/relationships/hyperlink" Target="http://www.unicaen.fr/gazette" TargetMode="External"/><Relationship Id="rId15" Type="http://schemas.openxmlformats.org/officeDocument/2006/relationships/hyperlink" Target="http://publis-shs.univ-rouen.fr/grhis/" TargetMode="External"/><Relationship Id="rId16" Type="http://schemas.openxmlformats.org/officeDocument/2006/relationships/hyperlink" Target="https://webtv.univ-rouen.fr/channels/#mazarinades-et-territoires" TargetMode="External"/><Relationship Id="rId17" Type="http://schemas.openxmlformats.org/officeDocument/2006/relationships/hyperlink" Target="https://grhis.univ-rouen.fr/grhis/?page_id=16877" TargetMode="External"/><Relationship Id="rId18" Type="http://schemas.openxmlformats.org/officeDocument/2006/relationships/hyperlink" Target="https://mazarinades.hypotheses.org" TargetMode="External"/><Relationship Id="rId19" Type="http://schemas.openxmlformats.org/officeDocument/2006/relationships/hyperlink" Target="https://mrsh.unicaen.fr/gazette_renaudot/" TargetMode="External"/><Relationship Id="rId20" Type="http://schemas.openxmlformats.org/officeDocument/2006/relationships/hyperlink" Target="http://publis-shs.univ-rouen.fr/grhis/index.php?id=77" TargetMode="External"/><Relationship Id="rId21" Type="http://schemas.openxmlformats.org/officeDocument/2006/relationships/hyperlink" Target="http://www.crhq.cnrs.fr/cahiers/page-cahier.php?id_num=9" TargetMode="External"/><Relationship Id="rId22" Type="http://schemas.openxmlformats.org/officeDocument/2006/relationships/hyperlink" Target="http://www.crhq.cnrs.fr/cahiers/page-cahier.php?id_num=8" TargetMode="External"/><Relationship Id="rId23" Type="http://schemas.openxmlformats.org/officeDocument/2006/relationships/hyperlink" Target="http://booksandjournals.brillonline.com/content/books/9789004277199" TargetMode="External"/><Relationship Id="rId24" Type="http://schemas.openxmlformats.org/officeDocument/2006/relationships/hyperlink" Target="http://www.tandfonline.com/doi/full/10.1080/13688804.2016.1230010" TargetMode="External"/><Relationship Id="rId25" Type="http://schemas.openxmlformats.org/officeDocument/2006/relationships/hyperlink" Target="https://hal.archives-ouvertes.fr/hal-01335932" TargetMode="External"/><Relationship Id="rId26" Type="http://schemas.openxmlformats.org/officeDocument/2006/relationships/hyperlink" Target="http://www.institutfrancais.jp/tokyo/fr/events-manager/louis20161105" TargetMode="External"/><Relationship Id="rId27" Type="http://schemas.openxmlformats.org/officeDocument/2006/relationships/hyperlink" Target="https://normandie-univ.hal.science/hal-05051946v1" TargetMode="External"/><Relationship Id="rId28" Type="http://schemas.openxmlformats.org/officeDocument/2006/relationships/hyperlink" Target="https://hal.science/search/index/?q=*&amp;authFullName_s=St&#233;phane Haffemayer" TargetMode="External"/><Relationship Id="rId29" Type="http://schemas.openxmlformats.org/officeDocument/2006/relationships/hyperlink" Target="https://normandie-univ.hal.science/hal-05051894v1" TargetMode="External"/><Relationship Id="rId30" Type="http://schemas.openxmlformats.org/officeDocument/2006/relationships/hyperlink" Target="https://hal.science/hal-05139853v1" TargetMode="External"/><Relationship Id="rId31" Type="http://schemas.openxmlformats.org/officeDocument/2006/relationships/hyperlink" Target="https://hal.science/hal-05139883v1" TargetMode="External"/><Relationship Id="rId32" Type="http://schemas.openxmlformats.org/officeDocument/2006/relationships/hyperlink" Target="https://hal.science/hal-05139876v1" TargetMode="External"/><Relationship Id="rId33" Type="http://schemas.openxmlformats.org/officeDocument/2006/relationships/hyperlink" Target="https://normandie-univ.hal.science/hal-05051961v1" TargetMode="External"/><Relationship Id="rId34" Type="http://schemas.openxmlformats.org/officeDocument/2006/relationships/hyperlink" Target="https://dx.doi.org/10.4000/rfcb.9953" TargetMode="External"/><Relationship Id="rId35" Type="http://schemas.openxmlformats.org/officeDocument/2006/relationships/hyperlink" Target="https://normandie-univ.hal.science/hal-02156432v1" TargetMode="External"/><Relationship Id="rId36" Type="http://schemas.openxmlformats.org/officeDocument/2006/relationships/hyperlink" Target="https://dx.doi.org/10.3917/tdm.032.0067" TargetMode="External"/><Relationship Id="rId37" Type="http://schemas.openxmlformats.org/officeDocument/2006/relationships/hyperlink" Target="https://normandie-univ.hal.science/hal-01927830v1" TargetMode="External"/><Relationship Id="rId38" Type="http://schemas.openxmlformats.org/officeDocument/2006/relationships/hyperlink" Target="https://hal.science/hal-01271334v1" TargetMode="External"/><Relationship Id="rId39" Type="http://schemas.openxmlformats.org/officeDocument/2006/relationships/hyperlink" Target="https://dx.doi.org/10.3917/tdm.026.0231" TargetMode="External"/><Relationship Id="rId40" Type="http://schemas.openxmlformats.org/officeDocument/2006/relationships/hyperlink" Target="https://hal.science/hal-01335932v1" TargetMode="External"/><Relationship Id="rId41" Type="http://schemas.openxmlformats.org/officeDocument/2006/relationships/hyperlink" Target="https://hal.science/hal-01401574v1" TargetMode="External"/><Relationship Id="rId42" Type="http://schemas.openxmlformats.org/officeDocument/2006/relationships/hyperlink" Target="https://hal.science/hal-05140306v1" TargetMode="External"/><Relationship Id="rId43" Type="http://schemas.openxmlformats.org/officeDocument/2006/relationships/hyperlink" Target="https://hal.science/hal-01369196v1" TargetMode="External"/><Relationship Id="rId44" Type="http://schemas.openxmlformats.org/officeDocument/2006/relationships/hyperlink" Target="https://dx.doi.org/10.1080/13688804.2016.1230010" TargetMode="External"/><Relationship Id="rId45" Type="http://schemas.openxmlformats.org/officeDocument/2006/relationships/hyperlink" Target="https://hal.science/hal-00840765v1" TargetMode="External"/><Relationship Id="rId46" Type="http://schemas.openxmlformats.org/officeDocument/2006/relationships/hyperlink" Target="https://dx.doi.org/10.3917/tdm.020.0032" TargetMode="External"/><Relationship Id="rId47" Type="http://schemas.openxmlformats.org/officeDocument/2006/relationships/hyperlink" Target="https://hal.science/hal-00765911v1" TargetMode="External"/><Relationship Id="rId48" Type="http://schemas.openxmlformats.org/officeDocument/2006/relationships/hyperlink" Target="https://dx.doi.org/10.3917/dss.124.0605" TargetMode="External"/><Relationship Id="rId49" Type="http://schemas.openxmlformats.org/officeDocument/2006/relationships/hyperlink" Target="https://hal.science/hal-00765936v1" TargetMode="External"/><Relationship Id="rId50" Type="http://schemas.openxmlformats.org/officeDocument/2006/relationships/hyperlink" Target="https://hal.science/hal-00444180v1" TargetMode="External"/><Relationship Id="rId51" Type="http://schemas.openxmlformats.org/officeDocument/2006/relationships/hyperlink" Target="https://hal.science/hal-00009008v1" TargetMode="External"/><Relationship Id="rId52" Type="http://schemas.openxmlformats.org/officeDocument/2006/relationships/hyperlink" Target="https://hal.science/hal-00013839v1" TargetMode="External"/><Relationship Id="rId53" Type="http://schemas.openxmlformats.org/officeDocument/2006/relationships/hyperlink" Target="https://hal.science/hal-00013846v1" TargetMode="External"/><Relationship Id="rId54" Type="http://schemas.openxmlformats.org/officeDocument/2006/relationships/hyperlink" Target="https://normandie-univ.hal.science/hal-01778508v1" TargetMode="External"/><Relationship Id="rId55" Type="http://schemas.openxmlformats.org/officeDocument/2006/relationships/hyperlink" Target="https://normandie-univ.hal.science/hal-01778498v1" TargetMode="External"/><Relationship Id="rId56" Type="http://schemas.openxmlformats.org/officeDocument/2006/relationships/hyperlink" Target="https://dx.doi.org/10.3406/hism.1997.1486" TargetMode="External"/><Relationship Id="rId57" Type="http://schemas.openxmlformats.org/officeDocument/2006/relationships/hyperlink" Target="https://normandie-univ.hal.science/hal-01927819v1" TargetMode="External"/><Relationship Id="rId58" Type="http://schemas.openxmlformats.org/officeDocument/2006/relationships/hyperlink" Target="https://normandie-univ.hal.science/hal-01966879v1" TargetMode="External"/><Relationship Id="rId59" Type="http://schemas.openxmlformats.org/officeDocument/2006/relationships/hyperlink" Target="https://normandie-univ.hal.science/hal-02133667v1" TargetMode="External"/><Relationship Id="rId60" Type="http://schemas.openxmlformats.org/officeDocument/2006/relationships/hyperlink" Target="https://hal.science/hal-01401556v1" TargetMode="External"/><Relationship Id="rId61" Type="http://schemas.openxmlformats.org/officeDocument/2006/relationships/hyperlink" Target="https://hal.science/search/index/?q=*&amp;authFullName_s=Patrick Rebollar" TargetMode="External"/><Relationship Id="rId62" Type="http://schemas.openxmlformats.org/officeDocument/2006/relationships/hyperlink" Target="https://hal.science/search/index/?q=*&amp;authFullName_s=Yann Sordet" TargetMode="External"/><Relationship Id="rId63" Type="http://schemas.openxmlformats.org/officeDocument/2006/relationships/hyperlink" Target="https://hal.science/hal-05139780v1" TargetMode="External"/><Relationship Id="rId64" Type="http://schemas.openxmlformats.org/officeDocument/2006/relationships/hyperlink" Target="https://normandie-univ.hal.science/hal-05051992v1" TargetMode="External"/><Relationship Id="rId65" Type="http://schemas.openxmlformats.org/officeDocument/2006/relationships/hyperlink" Target="https://hal.science/search/index/?q=*&amp;authFullName_s=Alain Hugon" TargetMode="External"/><Relationship Id="rId66" Type="http://schemas.openxmlformats.org/officeDocument/2006/relationships/hyperlink" Target="https://hal.science/search/index/?q=*&amp;authFullName_s=Christophe Vellet" TargetMode="External"/><Relationship Id="rId67" Type="http://schemas.openxmlformats.org/officeDocument/2006/relationships/hyperlink" Target="https://hal.science/hal-01192837v1" TargetMode="External"/><Relationship Id="rId68" Type="http://schemas.openxmlformats.org/officeDocument/2006/relationships/hyperlink" Target="https://hal.science/hal-05139809v1" TargetMode="External"/><Relationship Id="rId69" Type="http://schemas.openxmlformats.org/officeDocument/2006/relationships/hyperlink" Target="https://hal.science/hal-00711471v1" TargetMode="External"/><Relationship Id="rId70" Type="http://schemas.openxmlformats.org/officeDocument/2006/relationships/hyperlink" Target="https://hal.science/search/index/?q=*&amp;authFullName_s=Beno&#238;t Marpeau" TargetMode="External"/><Relationship Id="rId71" Type="http://schemas.openxmlformats.org/officeDocument/2006/relationships/hyperlink" Target="https://hal.science/search/index/?q=*&amp;authFullName_s=Julie Verlaine" TargetMode="External"/><Relationship Id="rId72" Type="http://schemas.openxmlformats.org/officeDocument/2006/relationships/hyperlink" Target="https://hal.science/hal-05139833v1" TargetMode="External"/><Relationship Id="rId73" Type="http://schemas.openxmlformats.org/officeDocument/2006/relationships/hyperlink" Target="https://hal.science/hal-00008533v1" TargetMode="External"/><Relationship Id="rId74" Type="http://schemas.openxmlformats.org/officeDocument/2006/relationships/hyperlink" Target="https://normandie-univ.hal.science/hal-04622339v1" TargetMode="External"/><Relationship Id="rId75" Type="http://schemas.openxmlformats.org/officeDocument/2006/relationships/hyperlink" Target="https://normandie-univ.hal.science/hal-04154759v1" TargetMode="External"/><Relationship Id="rId76" Type="http://schemas.openxmlformats.org/officeDocument/2006/relationships/hyperlink" Target="https://dx.doi.org/10.4324/9781003251613-3" TargetMode="External"/><Relationship Id="rId77" Type="http://schemas.openxmlformats.org/officeDocument/2006/relationships/hyperlink" Target="https://hal.science/hal-05140212v1" TargetMode="External"/><Relationship Id="rId78" Type="http://schemas.openxmlformats.org/officeDocument/2006/relationships/hyperlink" Target="https://normandie-univ.hal.science/hal-02461705v1" TargetMode="External"/><Relationship Id="rId79" Type="http://schemas.openxmlformats.org/officeDocument/2006/relationships/hyperlink" Target="https://normandie-univ.hal.science/hal-02133647v1" TargetMode="External"/><Relationship Id="rId80" Type="http://schemas.openxmlformats.org/officeDocument/2006/relationships/hyperlink" Target="https://normandie-univ.hal.science/hal-01927841v1" TargetMode="External"/><Relationship Id="rId81" Type="http://schemas.openxmlformats.org/officeDocument/2006/relationships/hyperlink" Target="https://hal.science/hal-05140242v1" TargetMode="External"/><Relationship Id="rId82" Type="http://schemas.openxmlformats.org/officeDocument/2006/relationships/hyperlink" Target="https://hal.science/hal-05140278v1" TargetMode="External"/><Relationship Id="rId83" Type="http://schemas.openxmlformats.org/officeDocument/2006/relationships/hyperlink" Target="https://hal.science/hal-05140292v1" TargetMode="External"/><Relationship Id="rId84" Type="http://schemas.openxmlformats.org/officeDocument/2006/relationships/hyperlink" Target="https://hal.science/hal-01402351v1" TargetMode="External"/><Relationship Id="rId85" Type="http://schemas.openxmlformats.org/officeDocument/2006/relationships/hyperlink" Target="https://hal.science/hal-01340140v1" TargetMode="External"/><Relationship Id="rId86" Type="http://schemas.openxmlformats.org/officeDocument/2006/relationships/hyperlink" Target="https://hal.science/search/index/?q=*&amp;authFullName_s=Paul Arblaster" TargetMode="External"/><Relationship Id="rId87" Type="http://schemas.openxmlformats.org/officeDocument/2006/relationships/hyperlink" Target="https://hal.science/search/index/?q=*&amp;authFullName_s=Andr&#233; Belo" TargetMode="External"/><Relationship Id="rId88" Type="http://schemas.openxmlformats.org/officeDocument/2006/relationships/hyperlink" Target="https://hal.science/search/index/?q=*&amp;authFullName_s=Carmen Espejo" TargetMode="External"/><Relationship Id="rId89" Type="http://schemas.openxmlformats.org/officeDocument/2006/relationships/hyperlink" Target="https://hal.science/search/index/?q=*&amp;authFullName_s=Mario Infelise" TargetMode="External"/><Relationship Id="rId90" Type="http://schemas.openxmlformats.org/officeDocument/2006/relationships/hyperlink" Target="https://dx.doi.org/10.1163/9789004277199_004" TargetMode="External"/><Relationship Id="rId91" Type="http://schemas.openxmlformats.org/officeDocument/2006/relationships/hyperlink" Target="https://hal.science/hal-01340146v1" TargetMode="External"/><Relationship Id="rId92" Type="http://schemas.openxmlformats.org/officeDocument/2006/relationships/hyperlink" Target="https://dx.doi.org/10.1163/9789004277199_036" TargetMode="External"/><Relationship Id="rId93" Type="http://schemas.openxmlformats.org/officeDocument/2006/relationships/hyperlink" Target="https://hal.science/hal-01158442v1" TargetMode="External"/><Relationship Id="rId94" Type="http://schemas.openxmlformats.org/officeDocument/2006/relationships/hyperlink" Target="https://hal.science/hal-05140338v1" TargetMode="External"/><Relationship Id="rId95" Type="http://schemas.openxmlformats.org/officeDocument/2006/relationships/hyperlink" Target="https://hal.science/hal-05140352v1" TargetMode="External"/><Relationship Id="rId96" Type="http://schemas.openxmlformats.org/officeDocument/2006/relationships/hyperlink" Target="https://hal.science/hal-01224130v1" TargetMode="External"/><Relationship Id="rId97" Type="http://schemas.openxmlformats.org/officeDocument/2006/relationships/hyperlink" Target="https://hal.science/hal-01070469v1" TargetMode="External"/><Relationship Id="rId98" Type="http://schemas.openxmlformats.org/officeDocument/2006/relationships/hyperlink" Target="https://hal.science/hal-05140480v1" TargetMode="External"/><Relationship Id="rId99" Type="http://schemas.openxmlformats.org/officeDocument/2006/relationships/hyperlink" Target="https://hal.science/hal-05140501v1" TargetMode="External"/><Relationship Id="rId100" Type="http://schemas.openxmlformats.org/officeDocument/2006/relationships/hyperlink" Target="https://hal.science/hal-00655978v1" TargetMode="External"/><Relationship Id="rId101" Type="http://schemas.openxmlformats.org/officeDocument/2006/relationships/hyperlink" Target="https://hal.science/hal-00601706v1" TargetMode="External"/><Relationship Id="rId102" Type="http://schemas.openxmlformats.org/officeDocument/2006/relationships/hyperlink" Target="https://hal.science/hal-05140490v1" TargetMode="External"/><Relationship Id="rId103" Type="http://schemas.openxmlformats.org/officeDocument/2006/relationships/hyperlink" Target="https://hal.science/hal-00593074v1" TargetMode="External"/><Relationship Id="rId104" Type="http://schemas.openxmlformats.org/officeDocument/2006/relationships/hyperlink" Target="https://hal.science/search/index/?q=*&amp;authFullName_s=Ghislain Baury" TargetMode="External"/><Relationship Id="rId105" Type="http://schemas.openxmlformats.org/officeDocument/2006/relationships/hyperlink" Target="https://hal.science/hal-05140524v1" TargetMode="External"/><Relationship Id="rId106" Type="http://schemas.openxmlformats.org/officeDocument/2006/relationships/hyperlink" Target="https://hal.science/hal-05140510v1" TargetMode="External"/><Relationship Id="rId107" Type="http://schemas.openxmlformats.org/officeDocument/2006/relationships/hyperlink" Target="https://hal.science/hal-00586617v1" TargetMode="External"/><Relationship Id="rId108" Type="http://schemas.openxmlformats.org/officeDocument/2006/relationships/hyperlink" Target="https://hal.science/hal-05140530v1" TargetMode="External"/><Relationship Id="rId109" Type="http://schemas.openxmlformats.org/officeDocument/2006/relationships/hyperlink" Target="https://hal.science/hal-00515621v1" TargetMode="External"/><Relationship Id="rId110" Type="http://schemas.openxmlformats.org/officeDocument/2006/relationships/hyperlink" Target="https://hal.science/hal-05140536v1" TargetMode="External"/><Relationship Id="rId111" Type="http://schemas.openxmlformats.org/officeDocument/2006/relationships/hyperlink" Target="https://hal.science/hal-00102972v1" TargetMode="External"/><Relationship Id="rId112" Type="http://schemas.openxmlformats.org/officeDocument/2006/relationships/hyperlink" Target="https://hal.science/hal-00013831v1" TargetMode="External"/><Relationship Id="rId113" Type="http://schemas.openxmlformats.org/officeDocument/2006/relationships/hyperlink" Target="https://hal.science/hal-05140542v1" TargetMode="External"/><Relationship Id="rId114" Type="http://schemas.openxmlformats.org/officeDocument/2006/relationships/hyperlink" Target="https://hal.science/hal-05140548v1" TargetMode="External"/><Relationship Id="rId115" Type="http://schemas.openxmlformats.org/officeDocument/2006/relationships/hyperlink" Target="https://normandie-univ.hal.science/hal-05051914v1" TargetMode="External"/><Relationship Id="rId116" Type="http://schemas.openxmlformats.org/officeDocument/2006/relationships/hyperlink" Target="https://normandie-univ.hal.science/hal-02148909v1" TargetMode="External"/><Relationship Id="rId117" Type="http://schemas.openxmlformats.org/officeDocument/2006/relationships/hyperlink" Target="https://hal.science/hal-00009028v1" TargetMode="External"/><Relationship Id="rId118" Type="http://schemas.openxmlformats.org/officeDocument/2006/relationships/hyperlink" Target="https://hal.science/hal-0001384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Haffemayer</dc:title>
  <dc:description>CV</dc:description>
  <dc:subject/>
  <cp:keywords/>
  <cp:category/>
  <cp:lastModifiedBy/>
  <dcterms:created xsi:type="dcterms:W3CDTF">2026-05-04T02:41:15+02:00</dcterms:created>
  <dcterms:modified xsi:type="dcterms:W3CDTF">2026-05-04T02:41:15+02:00</dcterms:modified>
</cp:coreProperties>
</file>

<file path=docProps/custom.xml><?xml version="1.0" encoding="utf-8"?>
<Properties xmlns="http://schemas.openxmlformats.org/officeDocument/2006/custom-properties" xmlns:vt="http://schemas.openxmlformats.org/officeDocument/2006/docPropsVTypes"/>
</file>