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Lamouille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stephane-lamouille</w:t>
        </w:r>
      </w:hyperlink>
    </w:p>
    <w:p>
      <w:pPr>
        <w:numPr>
          <w:ilvl w:val="0"/>
          <w:numId w:val="1"/>
        </w:numPr>
      </w:pPr>
      <w:r>
        <w:rPr/>
        <w:t xml:space="preserve"> ORCID : </w:t>
      </w:r>
      <w:hyperlink r:id="rId9" w:history="1">
        <w:r>
          <w:rPr>
            <w:color w:val="#410a8c"/>
            <w:u w:val="single"/>
          </w:rPr>
          <w:t xml:space="preserve">0009-0004-6767-0786</w:t>
        </w:r>
      </w:hyperlink>
    </w:p>
    <w:p>
      <w:pPr>
        <w:numPr>
          <w:ilvl w:val="0"/>
          <w:numId w:val="1"/>
        </w:numPr>
      </w:pPr>
      <w:r>
        <w:rPr/>
        <w:t xml:space="preserve"> IdRef : </w:t>
      </w:r>
      <w:hyperlink r:id="rId10" w:history="1">
        <w:r>
          <w:rPr>
            <w:color w:val="#410a8c"/>
            <w:u w:val="single"/>
          </w:rPr>
          <w:t xml:space="preserve">237275120</w:t>
        </w:r>
      </w:hyperlink>
    </w:p>
    <w:p>
      <w:pPr>
        <w:spacing w:before="600"/>
      </w:pPr>
    </w:p>
    <w:p>
      <w:pPr>
        <w:pStyle w:val="Heading2"/>
      </w:pPr>
      <w:r>
        <w:rPr>
          <w:color w:val="1e198e"/>
          <w:b w:val="1"/>
          <w:bCs w:val="1"/>
        </w:rPr>
        <w:t xml:space="preserve">Présentation</w:t>
      </w:r>
    </w:p>
    <w:p>
      <w:pPr>
        <w:spacing w:after="100"/>
      </w:pPr>
    </w:p>
    <w:p>
      <w:pPr/>
      <w:r>
        <w:rPr/>
        <w:t xml:space="preserve">Stéphane Lamouille est chargé de recherche au CNRS, rattaché à l’Institut de Recherche en Architecture Antique (UAR 3155), docteur de l’Université Toulouse – Jean Jaurès, charpentier formé chez les Compagnons et ex-dirigeant d’un bureau d’études spécialisé dans les structures en bois. Ses travaux portent sur les charpentes antiques, en bois comme en pierre, et les usages structurels du bois dans l’architecture monumentale. Plus largement, cette archéologie du disparu s’inscrit dans un travail qui vise à restituer les parties hautes des édifices antiques. Il co-dirige également le projet </w:t>
      </w:r>
      <w:r>
        <w:rPr>
          <w:i w:val="1"/>
          <w:iCs w:val="1"/>
        </w:rPr>
        <w:t xml:space="preserve">Les mots du bois en grec ancien</w:t>
      </w:r>
      <w:r>
        <w:rPr/>
        <w:t xml:space="preserve"> qui regroupe une dizaine de chercheurs dans le but de rédiger un lexique commenté des mots du bois en grec ancien, du linéaire B au grec byzantin, assorti d’un choix de textes traduits.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bois dans l’Antiquité : recherches récentes 2. Architecture monumentale. Puits et aménagements hydrauliques (2016-2024)</w:t>
              </w:r>
            </w:hyperlink>
          </w:p>
          <w:p>
            <w:pPr/>
            <w:hyperlink r:id="rId12" w:history="1">
              <w:r>
                <w:rPr>
                  <w:color w:val="#410a8c"/>
                  <w:u w:val="single"/>
                </w:rPr>
                <w:t xml:space="preserve">Stéphane Lamouille</w:t>
              </w:r>
            </w:hyperlink>
          </w:p>
          <w:p>
            <w:pPr/>
            <w:r>
              <w:rPr>
                <w:i w:val="1"/>
                <w:iCs w:val="1"/>
              </w:rPr>
              <w:t xml:space="preserve">Revue archéologique</w:t>
            </w:r>
            <w:r>
              <w:rPr/>
              <w:t xml:space="preserve">, 2025, 79 (2), pp.413-440. </w:t>
            </w:r>
            <w:hyperlink r:id="rId13" w:history="1">
              <w:r>
                <w:rPr>
                  <w:color w:val="#410a8c"/>
                  <w:u w:val="single"/>
                </w:rPr>
                <w:t xml:space="preserve">⟨10.3917/arch.252.0413⟩</w:t>
              </w:r>
            </w:hyperlink>
          </w:p>
          <w:p>
            <w:pPr/>
            <w:r>
              <w:rPr/>
              <w:t xml:space="preserve">Article dans une revue</w:t>
            </w:r>
          </w:p>
          <w:p>
            <w:pPr/>
            <w:hyperlink r:id="rId11" w:history="1">
              <w:r>
                <w:rPr>
                  <w:color w:val="#410a8c"/>
                  <w:u w:val="single"/>
                </w:rPr>
                <w:t xml:space="preserve">hal-05443164v1</w:t>
              </w:r>
            </w:hyperlink>
          </w:p>
        </w:tc>
      </w:tr>
      <w:tr>
        <w:trPr/>
        <w:tc>
          <w:tcPr>
            <w:noWrap/>
          </w:tcPr>
          <w:p>
            <w:pPr>
              <w:spacing w:after="200"/>
            </w:pPr>
            <w:hyperlink r:id="rId14" w:history="1">
              <w:r>
                <w:rPr>
                  <w:color w:val="1e198e"/>
                  <w:b w:val="1"/>
                  <w:bCs w:val="1"/>
                  <w:u w:val="single"/>
                </w:rPr>
                <w:t xml:space="preserve">Les scellements dans l’architecture de Délos (2024)</w:t>
              </w:r>
            </w:hyperlink>
          </w:p>
          <w:p>
            <w:pPr/>
            <w:hyperlink r:id="rId15" w:history="1">
              <w:r>
                <w:rPr>
                  <w:color w:val="#410a8c"/>
                  <w:u w:val="single"/>
                </w:rPr>
                <w:t xml:space="preserve">Jean-Charles Moretti</w:t>
              </w:r>
            </w:hyperlink>
            <w:r>
              <w:rPr/>
              <w:t xml:space="preserve">,</w:t>
            </w:r>
            <w:hyperlink r:id="rId16" w:history="1">
              <w:r>
                <w:rPr>
                  <w:color w:val="#410a8c"/>
                  <w:u w:val="single"/>
                </w:rPr>
                <w:t xml:space="preserve">Jérôme André</w:t>
              </w:r>
            </w:hyperlink>
            <w:r>
              <w:rPr/>
              <w:t xml:space="preserve">,</w:t>
            </w:r>
            <w:hyperlink r:id="rId17" w:history="1">
              <w:r>
                <w:rPr>
                  <w:color w:val="#410a8c"/>
                  <w:u w:val="single"/>
                </w:rPr>
                <w:t xml:space="preserve">Rebecca Attuil</w:t>
              </w:r>
            </w:hyperlink>
            <w:r>
              <w:rPr/>
              <w:t xml:space="preserve">,</w:t>
            </w:r>
            <w:hyperlink r:id="rId18" w:history="1">
              <w:r>
                <w:rPr>
                  <w:color w:val="#410a8c"/>
                  <w:u w:val="single"/>
                </w:rPr>
                <w:t xml:space="preserve">Isabel Bonora Andujar</w:t>
              </w:r>
            </w:hyperlink>
            <w:r>
              <w:rPr/>
              <w:t xml:space="preserve">,</w:t>
            </w:r>
            <w:hyperlink r:id="rId12" w:history="1">
              <w:r>
                <w:rPr>
                  <w:color w:val="#410a8c"/>
                  <w:u w:val="single"/>
                </w:rPr>
                <w:t xml:space="preserve">Stéphane Lamouille</w:t>
              </w:r>
            </w:hyperlink>
            <w:r>
              <w:rPr/>
              <w:t xml:space="preserve">et al.</w:t>
            </w:r>
          </w:p>
          <w:p>
            <w:pPr/>
            <w:r>
              <w:rPr>
                <w:i w:val="1"/>
                <w:iCs w:val="1"/>
              </w:rPr>
              <w:t xml:space="preserve">Bulletin archéologique des Écoles françaises à l’étranger</w:t>
            </w:r>
            <w:r>
              <w:rPr/>
              <w:t xml:space="preserve">, 2025, </w:t>
            </w:r>
            <w:hyperlink r:id="rId19" w:history="1">
              <w:r>
                <w:rPr>
                  <w:color w:val="#410a8c"/>
                  <w:u w:val="single"/>
                </w:rPr>
                <w:t xml:space="preserve">⟨10.4000/14v96⟩</w:t>
              </w:r>
            </w:hyperlink>
          </w:p>
          <w:p>
            <w:pPr/>
            <w:r>
              <w:rPr/>
              <w:t xml:space="preserve">Article dans une revue</w:t>
            </w:r>
          </w:p>
          <w:p>
            <w:pPr/>
            <w:hyperlink r:id="rId14" w:history="1">
              <w:r>
                <w:rPr>
                  <w:color w:val="#410a8c"/>
                  <w:u w:val="single"/>
                </w:rPr>
                <w:t xml:space="preserve">hal-05309595v1</w:t>
              </w:r>
            </w:hyperlink>
          </w:p>
        </w:tc>
      </w:tr>
      <w:tr>
        <w:trPr/>
        <w:tc>
          <w:tcPr>
            <w:noWrap/>
          </w:tcPr>
          <w:p>
            <w:pPr>
              <w:spacing w:after="200"/>
            </w:pPr>
            <w:hyperlink r:id="rId20" w:history="1">
              <w:r>
                <w:rPr>
                  <w:color w:val="1e198e"/>
                  <w:b w:val="1"/>
                  <w:bCs w:val="1"/>
                  <w:u w:val="single"/>
                </w:rPr>
                <w:t xml:space="preserve">Les charpentes en pierre de Délos (2024)</w:t>
              </w:r>
            </w:hyperlink>
          </w:p>
          <w:p>
            <w:pPr/>
            <w:hyperlink r:id="rId12"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r>
              <w:rPr/>
              <w:t xml:space="preserve">,</w:t>
            </w:r>
            <w:hyperlink r:id="rId23" w:history="1">
              <w:r>
                <w:rPr>
                  <w:color w:val="#410a8c"/>
                  <w:u w:val="single"/>
                </w:rPr>
                <w:t xml:space="preserve">Paul Segault</w:t>
              </w:r>
            </w:hyperlink>
          </w:p>
          <w:p>
            <w:pPr/>
            <w:r>
              <w:rPr>
                <w:i w:val="1"/>
                <w:iCs w:val="1"/>
              </w:rPr>
              <w:t xml:space="preserve">Bulletin archéologique des Écoles françaises à l’étranger</w:t>
            </w:r>
            <w:r>
              <w:rPr/>
              <w:t xml:space="preserve">, 2025, </w:t>
            </w:r>
            <w:hyperlink r:id="rId24" w:history="1">
              <w:r>
                <w:rPr>
                  <w:color w:val="#410a8c"/>
                  <w:u w:val="single"/>
                </w:rPr>
                <w:t xml:space="preserve">⟨10.4000/14v91⟩</w:t>
              </w:r>
            </w:hyperlink>
          </w:p>
          <w:p>
            <w:pPr/>
            <w:r>
              <w:rPr/>
              <w:t xml:space="preserve">Article dans une revue</w:t>
            </w:r>
          </w:p>
          <w:p>
            <w:pPr/>
            <w:hyperlink r:id="rId20" w:history="1">
              <w:r>
                <w:rPr>
                  <w:color w:val="#410a8c"/>
                  <w:u w:val="single"/>
                </w:rPr>
                <w:t xml:space="preserve">hal-05439195v1</w:t>
              </w:r>
            </w:hyperlink>
          </w:p>
        </w:tc>
      </w:tr>
      <w:tr>
        <w:trPr/>
        <w:tc>
          <w:tcPr>
            <w:noWrap/>
          </w:tcPr>
          <w:p>
            <w:pPr>
              <w:spacing w:after="200"/>
            </w:pPr>
            <w:hyperlink r:id="rId25" w:history="1">
              <w:r>
                <w:rPr>
                  <w:color w:val="1e198e"/>
                  <w:b w:val="1"/>
                  <w:bCs w:val="1"/>
                  <w:u w:val="single"/>
                </w:rPr>
                <w:t xml:space="preserve">Charpentes de marbre à Délos</w:t>
              </w:r>
            </w:hyperlink>
          </w:p>
          <w:p>
            <w:pPr/>
            <w:hyperlink r:id="rId12" w:history="1">
              <w:r>
                <w:rPr>
                  <w:color w:val="#410a8c"/>
                  <w:u w:val="single"/>
                </w:rPr>
                <w:t xml:space="preserve">Stéphane Lamouille</w:t>
              </w:r>
            </w:hyperlink>
            <w:r>
              <w:rPr/>
              <w:t xml:space="preserve">,</w:t>
            </w:r>
            <w:hyperlink r:id="rId26" w:history="1">
              <w:r>
                <w:rPr>
                  <w:color w:val="#410a8c"/>
                  <w:u w:val="single"/>
                </w:rPr>
                <w:t xml:space="preserve">Alexandra de Varax</w:t>
              </w:r>
            </w:hyperlink>
          </w:p>
          <w:p>
            <w:pPr/>
            <w:r>
              <w:rPr>
                <w:i w:val="1"/>
                <w:iCs w:val="1"/>
              </w:rPr>
              <w:t xml:space="preserve">Dossiers d'Archéologie</w:t>
            </w:r>
            <w:r>
              <w:rPr/>
              <w:t xml:space="preserve">, 2025, 430</w:t>
            </w:r>
          </w:p>
          <w:p>
            <w:pPr/>
            <w:r>
              <w:rPr/>
              <w:t xml:space="preserve">Article dans une revue</w:t>
            </w:r>
          </w:p>
          <w:p>
            <w:pPr/>
            <w:hyperlink r:id="rId25" w:history="1">
              <w:r>
                <w:rPr>
                  <w:color w:val="#410a8c"/>
                  <w:u w:val="single"/>
                </w:rPr>
                <w:t xml:space="preserve">hal-05439230v1</w:t>
              </w:r>
            </w:hyperlink>
          </w:p>
        </w:tc>
      </w:tr>
      <w:tr>
        <w:trPr/>
        <w:tc>
          <w:tcPr>
            <w:noWrap/>
          </w:tcPr>
          <w:p>
            <w:pPr>
              <w:spacing w:after="200"/>
            </w:pPr>
            <w:hyperlink r:id="rId27" w:history="1">
              <w:r>
                <w:rPr>
                  <w:color w:val="1e198e"/>
                  <w:b w:val="1"/>
                  <w:bCs w:val="1"/>
                  <w:u w:val="single"/>
                </w:rPr>
                <w:t xml:space="preserve">Intérêts, enjeux et limites d'une approche croisée en sciences humaines et en sciences de l'environnement : état de l'art et données du problème</w:t>
              </w:r>
            </w:hyperlink>
          </w:p>
          <w:p>
            <w:pPr/>
            <w:hyperlink r:id="rId12" w:history="1">
              <w:r>
                <w:rPr>
                  <w:color w:val="#410a8c"/>
                  <w:u w:val="single"/>
                </w:rPr>
                <w:t xml:space="preserve">Stéphane Lamouille</w:t>
              </w:r>
            </w:hyperlink>
            <w:r>
              <w:rPr/>
              <w:t xml:space="preserve">,</w:t>
            </w:r>
            <w:hyperlink r:id="rId28" w:history="1">
              <w:r>
                <w:rPr>
                  <w:color w:val="#410a8c"/>
                  <w:u w:val="single"/>
                </w:rPr>
                <w:t xml:space="preserve">Clémence Pagnoux</w:t>
              </w:r>
            </w:hyperlink>
            <w:r>
              <w:rPr/>
              <w:t xml:space="preserve">,</w:t>
            </w:r>
            <w:hyperlink r:id="rId29" w:history="1">
              <w:r>
                <w:rPr>
                  <w:color w:val="#410a8c"/>
                  <w:u w:val="single"/>
                </w:rPr>
                <w:t xml:space="preserve">Vanessa Py-Saragaglia</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2024, 125, pp.13-29</w:t>
            </w:r>
          </w:p>
          <w:p>
            <w:pPr/>
            <w:r>
              <w:rPr/>
              <w:t xml:space="preserve">Article dans une revue</w:t>
            </w:r>
          </w:p>
          <w:p>
            <w:pPr/>
            <w:hyperlink r:id="rId27" w:history="1">
              <w:r>
                <w:rPr>
                  <w:color w:val="#410a8c"/>
                  <w:u w:val="single"/>
                </w:rPr>
                <w:t xml:space="preserve">hal-04655339v1</w:t>
              </w:r>
            </w:hyperlink>
          </w:p>
        </w:tc>
      </w:tr>
      <w:tr>
        <w:trPr/>
        <w:tc>
          <w:tcPr>
            <w:noWrap/>
          </w:tcPr>
          <w:p>
            <w:pPr>
              <w:spacing w:after="200"/>
            </w:pPr>
            <w:hyperlink r:id="rId31" w:history="1">
              <w:r>
                <w:rPr>
                  <w:color w:val="1e198e"/>
                  <w:b w:val="1"/>
                  <w:bCs w:val="1"/>
                  <w:u w:val="single"/>
                </w:rPr>
                <w:t xml:space="preserve">Le bois dans l’Antiquité : recherches récentes</w:t>
              </w:r>
            </w:hyperlink>
          </w:p>
          <w:p>
            <w:pPr/>
            <w:hyperlink r:id="rId12" w:history="1">
              <w:r>
                <w:rPr>
                  <w:color w:val="#410a8c"/>
                  <w:u w:val="single"/>
                </w:rPr>
                <w:t xml:space="preserve">Stéphane Lamouille</w:t>
              </w:r>
            </w:hyperlink>
          </w:p>
          <w:p>
            <w:pPr/>
            <w:r>
              <w:rPr>
                <w:i w:val="1"/>
                <w:iCs w:val="1"/>
              </w:rPr>
              <w:t xml:space="preserve">Revue archéologique</w:t>
            </w:r>
            <w:r>
              <w:rPr/>
              <w:t xml:space="preserve">, 2024, 77 (1), pp.95-116. </w:t>
            </w:r>
            <w:hyperlink r:id="rId32" w:history="1">
              <w:r>
                <w:rPr>
                  <w:color w:val="#410a8c"/>
                  <w:u w:val="single"/>
                </w:rPr>
                <w:t xml:space="preserve">⟨10.3917/arch.241.0095⟩</w:t>
              </w:r>
            </w:hyperlink>
          </w:p>
          <w:p>
            <w:pPr/>
            <w:r>
              <w:rPr/>
              <w:t xml:space="preserve">Article dans une revue</w:t>
            </w:r>
          </w:p>
          <w:p>
            <w:pPr/>
            <w:hyperlink r:id="rId31" w:history="1">
              <w:r>
                <w:rPr>
                  <w:color w:val="#410a8c"/>
                  <w:u w:val="single"/>
                </w:rPr>
                <w:t xml:space="preserve">hal-04813627v1</w:t>
              </w:r>
            </w:hyperlink>
          </w:p>
        </w:tc>
      </w:tr>
      <w:tr>
        <w:trPr/>
        <w:tc>
          <w:tcPr>
            <w:noWrap/>
          </w:tcPr>
          <w:p>
            <w:pPr>
              <w:spacing w:after="200"/>
            </w:pPr>
            <w:hyperlink r:id="rId33" w:history="1">
              <w:r>
                <w:rPr>
                  <w:color w:val="1e198e"/>
                  <w:b w:val="1"/>
                  <w:bCs w:val="1"/>
                  <w:u w:val="single"/>
                </w:rPr>
                <w:t xml:space="preserve">Les charpentes en pierre de Délos (2023)</w:t>
              </w:r>
            </w:hyperlink>
          </w:p>
          <w:p>
            <w:pPr/>
            <w:hyperlink r:id="rId12"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p>
          <w:p>
            <w:pPr/>
            <w:r>
              <w:rPr>
                <w:i w:val="1"/>
                <w:iCs w:val="1"/>
              </w:rPr>
              <w:t xml:space="preserve">Bulletin archéologique des Écoles françaises à l’étranger</w:t>
            </w:r>
            <w:r>
              <w:rPr/>
              <w:t xml:space="preserve">, 2024, </w:t>
            </w:r>
            <w:hyperlink r:id="rId34" w:history="1">
              <w:r>
                <w:rPr>
                  <w:color w:val="#410a8c"/>
                  <w:u w:val="single"/>
                </w:rPr>
                <w:t xml:space="preserve">⟨10.4000/12xfj⟩</w:t>
              </w:r>
            </w:hyperlink>
          </w:p>
          <w:p>
            <w:pPr/>
            <w:r>
              <w:rPr/>
              <w:t xml:space="preserve">Article dans une revue</w:t>
            </w:r>
          </w:p>
          <w:p>
            <w:pPr/>
            <w:hyperlink r:id="rId33" w:history="1">
              <w:r>
                <w:rPr>
                  <w:color w:val="#410a8c"/>
                  <w:u w:val="single"/>
                </w:rPr>
                <w:t xml:space="preserve">hal-04851694v1</w:t>
              </w:r>
            </w:hyperlink>
          </w:p>
        </w:tc>
      </w:tr>
      <w:tr>
        <w:trPr/>
        <w:tc>
          <w:tcPr>
            <w:noWrap/>
          </w:tcPr>
          <w:p>
            <w:pPr>
              <w:spacing w:after="200"/>
            </w:pPr>
            <w:hyperlink r:id="rId35" w:history="1">
              <w:r>
                <w:rPr>
                  <w:color w:val="1e198e"/>
                  <w:b w:val="1"/>
                  <w:bCs w:val="1"/>
                  <w:u w:val="single"/>
                </w:rPr>
                <w:t xml:space="preserve">Compte-rendu de Dessales Hélène (dir.), Ricostruire dopo un terremoto: riparazioni antiche a Pompei ( Études , 13), Naples, Centre Jean Bérard, 2022</w:t>
              </w:r>
            </w:hyperlink>
          </w:p>
          <w:p>
            <w:pPr/>
            <w:hyperlink r:id="rId12" w:history="1">
              <w:r>
                <w:rPr>
                  <w:color w:val="#410a8c"/>
                  <w:u w:val="single"/>
                </w:rPr>
                <w:t xml:space="preserve">Stéphane Lamouille</w:t>
              </w:r>
            </w:hyperlink>
          </w:p>
          <w:p>
            <w:pPr/>
            <w:r>
              <w:rPr>
                <w:i w:val="1"/>
                <w:iCs w:val="1"/>
              </w:rPr>
              <w:t xml:space="preserve">Revue archéologique</w:t>
            </w:r>
            <w:r>
              <w:rPr/>
              <w:t xml:space="preserve">, 2024, n° 78 (2), pp.384-386. </w:t>
            </w:r>
            <w:hyperlink r:id="rId36" w:history="1">
              <w:r>
                <w:rPr>
                  <w:color w:val="#410a8c"/>
                  <w:u w:val="single"/>
                </w:rPr>
                <w:t xml:space="preserve">⟨10.3917/arch.242.0384⟩</w:t>
              </w:r>
            </w:hyperlink>
          </w:p>
          <w:p>
            <w:pPr/>
            <w:r>
              <w:rPr/>
              <w:t xml:space="preserve">Article dans une revue</w:t>
            </w:r>
          </w:p>
          <w:p>
            <w:pPr/>
            <w:hyperlink r:id="rId35" w:history="1">
              <w:r>
                <w:rPr>
                  <w:color w:val="#410a8c"/>
                  <w:u w:val="single"/>
                </w:rPr>
                <w:t xml:space="preserve">hal-04813733v1</w:t>
              </w:r>
            </w:hyperlink>
          </w:p>
        </w:tc>
      </w:tr>
      <w:tr>
        <w:trPr/>
        <w:tc>
          <w:tcPr>
            <w:noWrap/>
          </w:tcPr>
          <w:p>
            <w:pPr>
              <w:spacing w:after="200"/>
            </w:pPr>
            <w:hyperlink r:id="rId37" w:history="1">
              <w:r>
                <w:rPr>
                  <w:color w:val="1e198e"/>
                  <w:b w:val="1"/>
                  <w:bCs w:val="1"/>
                  <w:u w:val="single"/>
                </w:rPr>
                <w:t xml:space="preserve">Compte-rendu de Borbonus Dorian, Dumser Elisha Ann (éd.), Building the Classical World: Bauforschung as a Contemporary Approach, New York, Oxford University Press, 2022</w:t>
              </w:r>
            </w:hyperlink>
          </w:p>
          <w:p>
            <w:pPr/>
            <w:hyperlink r:id="rId12" w:history="1">
              <w:r>
                <w:rPr>
                  <w:color w:val="#410a8c"/>
                  <w:u w:val="single"/>
                </w:rPr>
                <w:t xml:space="preserve">Stéphane Lamouille</w:t>
              </w:r>
            </w:hyperlink>
          </w:p>
          <w:p>
            <w:pPr/>
            <w:r>
              <w:rPr>
                <w:i w:val="1"/>
                <w:iCs w:val="1"/>
              </w:rPr>
              <w:t xml:space="preserve">Revue archéologique</w:t>
            </w:r>
            <w:r>
              <w:rPr/>
              <w:t xml:space="preserve">, 2024, 77 (1), pp.177-182. </w:t>
            </w:r>
            <w:hyperlink r:id="rId38" w:history="1">
              <w:r>
                <w:rPr>
                  <w:color w:val="#410a8c"/>
                  <w:u w:val="single"/>
                </w:rPr>
                <w:t xml:space="preserve">⟨10.3917/arch.241.0177⟩</w:t>
              </w:r>
            </w:hyperlink>
          </w:p>
          <w:p>
            <w:pPr/>
            <w:r>
              <w:rPr/>
              <w:t xml:space="preserve">Article dans une revue</w:t>
            </w:r>
          </w:p>
          <w:p>
            <w:pPr/>
            <w:hyperlink r:id="rId37" w:history="1">
              <w:r>
                <w:rPr>
                  <w:color w:val="#410a8c"/>
                  <w:u w:val="single"/>
                </w:rPr>
                <w:t xml:space="preserve">hal-04813725v1</w:t>
              </w:r>
            </w:hyperlink>
          </w:p>
        </w:tc>
      </w:tr>
      <w:tr>
        <w:trPr/>
        <w:tc>
          <w:tcPr>
            <w:noWrap/>
          </w:tcPr>
          <w:p>
            <w:pPr>
              <w:spacing w:after="200"/>
            </w:pPr>
            <w:hyperlink r:id="rId39" w:history="1">
              <w:r>
                <w:rPr>
                  <w:color w:val="1e198e"/>
                  <w:b w:val="1"/>
                  <w:bCs w:val="1"/>
                  <w:u w:val="single"/>
                </w:rPr>
                <w:t xml:space="preserve">Compte-rendu de Schram Valérie, L’arbre et le bois dans l’Égypte gréco-romaine (Studia papyrologica et Aegyptiaca Parisina , 5), Paris, Association des Amis du Centre d’histoire et civilisation de Byzance, 2023</w:t>
              </w:r>
            </w:hyperlink>
          </w:p>
          <w:p>
            <w:pPr/>
            <w:hyperlink r:id="rId12" w:history="1">
              <w:r>
                <w:rPr>
                  <w:color w:val="#410a8c"/>
                  <w:u w:val="single"/>
                </w:rPr>
                <w:t xml:space="preserve">Stéphane Lamouille</w:t>
              </w:r>
            </w:hyperlink>
          </w:p>
          <w:p>
            <w:pPr/>
            <w:r>
              <w:rPr>
                <w:i w:val="1"/>
                <w:iCs w:val="1"/>
              </w:rPr>
              <w:t xml:space="preserve">Revue archéologique</w:t>
            </w:r>
            <w:r>
              <w:rPr/>
              <w:t xml:space="preserve">, 2024, 78 (2), pp.427-429. </w:t>
            </w:r>
            <w:hyperlink r:id="rId40" w:history="1">
              <w:r>
                <w:rPr>
                  <w:color w:val="#410a8c"/>
                  <w:u w:val="single"/>
                </w:rPr>
                <w:t xml:space="preserve">⟨10.3917/arch.242.0427⟩</w:t>
              </w:r>
            </w:hyperlink>
          </w:p>
          <w:p>
            <w:pPr/>
            <w:r>
              <w:rPr/>
              <w:t xml:space="preserve">Article dans une revue</w:t>
            </w:r>
          </w:p>
          <w:p>
            <w:pPr/>
            <w:hyperlink r:id="rId39" w:history="1">
              <w:r>
                <w:rPr>
                  <w:color w:val="#410a8c"/>
                  <w:u w:val="single"/>
                </w:rPr>
                <w:t xml:space="preserve">hal-04813739v1</w:t>
              </w:r>
            </w:hyperlink>
          </w:p>
        </w:tc>
      </w:tr>
      <w:tr>
        <w:trPr/>
        <w:tc>
          <w:tcPr>
            <w:noWrap/>
          </w:tcPr>
          <w:p>
            <w:pPr>
              <w:spacing w:after="200"/>
            </w:pPr>
            <w:hyperlink r:id="rId41" w:history="1">
              <w:r>
                <w:rPr>
                  <w:color w:val="1e198e"/>
                  <w:b w:val="1"/>
                  <w:bCs w:val="1"/>
                  <w:u w:val="single"/>
                </w:rPr>
                <w:t xml:space="preserve">Note sur une inscription inédite de l’abbaye de Lahonce</w:t>
              </w:r>
            </w:hyperlink>
          </w:p>
          <w:p>
            <w:pPr/>
            <w:hyperlink r:id="rId12" w:history="1">
              <w:r>
                <w:rPr>
                  <w:color w:val="#410a8c"/>
                  <w:u w:val="single"/>
                </w:rPr>
                <w:t xml:space="preserve">Stéphane Lamouille</w:t>
              </w:r>
            </w:hyperlink>
            <w:r>
              <w:rPr/>
              <w:t xml:space="preserve">,</w:t>
            </w:r>
            <w:hyperlink r:id="rId42" w:history="1">
              <w:r>
                <w:rPr>
                  <w:color w:val="#410a8c"/>
                  <w:u w:val="single"/>
                </w:rPr>
                <w:t xml:space="preserve">Vincent Debiais</w:t>
              </w:r>
            </w:hyperlink>
          </w:p>
          <w:p>
            <w:pPr/>
            <w:r>
              <w:rPr>
                <w:i w:val="1"/>
                <w:iCs w:val="1"/>
              </w:rPr>
              <w:t xml:space="preserve">In-Scription: revue en ligne d'études épigraphiques</w:t>
            </w:r>
            <w:r>
              <w:rPr/>
              <w:t xml:space="preserve">, 2023, Cinquième livraison</w:t>
            </w:r>
          </w:p>
          <w:p>
            <w:pPr/>
            <w:r>
              <w:rPr/>
              <w:t xml:space="preserve">Article dans une revue</w:t>
            </w:r>
          </w:p>
          <w:p>
            <w:pPr/>
            <w:hyperlink r:id="rId41" w:history="1">
              <w:r>
                <w:rPr>
                  <w:color w:val="#410a8c"/>
                  <w:u w:val="single"/>
                </w:rPr>
                <w:t xml:space="preserve">hal-04046703v1</w:t>
              </w:r>
            </w:hyperlink>
          </w:p>
        </w:tc>
      </w:tr>
      <w:tr>
        <w:trPr/>
        <w:tc>
          <w:tcPr>
            <w:noWrap/>
          </w:tcPr>
          <w:p>
            <w:pPr>
              <w:spacing w:after="200"/>
            </w:pPr>
            <w:hyperlink r:id="rId43" w:history="1">
              <w:r>
                <w:rPr>
                  <w:color w:val="1e198e"/>
                  <w:b w:val="1"/>
                  <w:bCs w:val="1"/>
                  <w:u w:val="single"/>
                </w:rPr>
                <w:t xml:space="preserve">Les mots grecs du bois aux IIe et Ier siècles av. J.-C. : Polybe, Diodore de Sicile, Strabon, Denys d’Halicarnasse</w:t>
              </w:r>
            </w:hyperlink>
          </w:p>
          <w:p>
            <w:pPr/>
            <w:hyperlink r:id="rId44" w:history="1">
              <w:r>
                <w:rPr>
                  <w:color w:val="#410a8c"/>
                  <w:u w:val="single"/>
                </w:rPr>
                <w:t xml:space="preserve">Cécile Durvye</w:t>
              </w:r>
            </w:hyperlink>
            <w:r>
              <w:rPr/>
              <w:t xml:space="preserve">,</w:t>
            </w:r>
            <w:hyperlink r:id="rId12" w:history="1">
              <w:r>
                <w:rPr>
                  <w:color w:val="#410a8c"/>
                  <w:u w:val="single"/>
                </w:rPr>
                <w:t xml:space="preserve">Stéphane Lamouille</w:t>
              </w:r>
            </w:hyperlink>
            <w:r>
              <w:rPr/>
              <w:t xml:space="preserve">,</w:t>
            </w:r>
            <w:hyperlink r:id="rId45" w:history="1">
              <w:r>
                <w:rPr>
                  <w:color w:val="#410a8c"/>
                  <w:u w:val="single"/>
                </w:rPr>
                <w:t xml:space="preserve">Valérie Schram</w:t>
              </w:r>
            </w:hyperlink>
          </w:p>
          <w:p>
            <w:pPr/>
            <w:r>
              <w:rPr>
                <w:i w:val="1"/>
                <w:iCs w:val="1"/>
              </w:rPr>
              <w:t xml:space="preserve">Revue des études anciennes</w:t>
            </w:r>
            <w:r>
              <w:rPr/>
              <w:t xml:space="preserve">, 2023, 125 (2), pp.309-312</w:t>
            </w:r>
          </w:p>
          <w:p>
            <w:pPr/>
            <w:r>
              <w:rPr/>
              <w:t xml:space="preserve">Article dans une revue</w:t>
            </w:r>
          </w:p>
          <w:p>
            <w:pPr/>
            <w:hyperlink r:id="rId43" w:history="1">
              <w:r>
                <w:rPr>
                  <w:color w:val="#410a8c"/>
                  <w:u w:val="single"/>
                </w:rPr>
                <w:t xml:space="preserve">halshs-04440136v1</w:t>
              </w:r>
            </w:hyperlink>
          </w:p>
        </w:tc>
      </w:tr>
      <w:tr>
        <w:trPr/>
        <w:tc>
          <w:tcPr>
            <w:noWrap/>
          </w:tcPr>
          <w:p>
            <w:pPr>
              <w:spacing w:after="200"/>
            </w:pPr>
            <w:hyperlink r:id="rId46" w:history="1">
              <w:r>
                <w:rPr>
                  <w:color w:val="1e198e"/>
                  <w:b w:val="1"/>
                  <w:bCs w:val="1"/>
                  <w:u w:val="single"/>
                </w:rPr>
                <w:t xml:space="preserve">Les charpentes en pierre de Délos (2022)</w:t>
              </w:r>
            </w:hyperlink>
          </w:p>
          <w:p>
            <w:pPr/>
            <w:hyperlink r:id="rId12"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p>
          <w:p>
            <w:pPr/>
            <w:r>
              <w:rPr>
                <w:i w:val="1"/>
                <w:iCs w:val="1"/>
              </w:rPr>
              <w:t xml:space="preserve">Bulletin archéologique des Écoles françaises à l’étranger</w:t>
            </w:r>
            <w:r>
              <w:rPr/>
              <w:t xml:space="preserve">, 2023, </w:t>
            </w:r>
            <w:hyperlink r:id="rId47" w:history="1">
              <w:r>
                <w:rPr>
                  <w:color w:val="#410a8c"/>
                  <w:u w:val="single"/>
                </w:rPr>
                <w:t xml:space="preserve">⟨10.4000/baefe.7118⟩</w:t>
              </w:r>
            </w:hyperlink>
          </w:p>
          <w:p>
            <w:pPr/>
            <w:r>
              <w:rPr/>
              <w:t xml:space="preserve">Article dans une revue</w:t>
            </w:r>
          </w:p>
          <w:p>
            <w:pPr/>
            <w:hyperlink r:id="rId46" w:history="1">
              <w:r>
                <w:rPr>
                  <w:color w:val="#410a8c"/>
                  <w:u w:val="single"/>
                </w:rPr>
                <w:t xml:space="preserve">hal-04046692v1</w:t>
              </w:r>
            </w:hyperlink>
          </w:p>
        </w:tc>
      </w:tr>
      <w:tr>
        <w:trPr/>
        <w:tc>
          <w:tcPr>
            <w:noWrap/>
          </w:tcPr>
          <w:p>
            <w:pPr>
              <w:spacing w:after="200"/>
            </w:pPr>
            <w:hyperlink r:id="rId48" w:history="1">
              <w:r>
                <w:rPr>
                  <w:color w:val="1e198e"/>
                  <w:b w:val="1"/>
                  <w:bCs w:val="1"/>
                  <w:u w:val="single"/>
                </w:rPr>
                <w:t xml:space="preserve">La charpente du temple d'Apollon dans les comptes de Delphes : technique, vocabulaire et chronologie des travaux</w:t>
              </w:r>
            </w:hyperlink>
          </w:p>
          <w:p>
            <w:pPr/>
            <w:hyperlink r:id="rId12" w:history="1">
              <w:r>
                <w:rPr>
                  <w:color w:val="#410a8c"/>
                  <w:u w:val="single"/>
                </w:rPr>
                <w:t xml:space="preserve">Stéphane Lamouille</w:t>
              </w:r>
            </w:hyperlink>
          </w:p>
          <w:p>
            <w:pPr/>
            <w:r>
              <w:rPr>
                <w:i w:val="1"/>
                <w:iCs w:val="1"/>
              </w:rPr>
              <w:t xml:space="preserve">Bulletin de Correspondance Hellénique</w:t>
            </w:r>
            <w:r>
              <w:rPr/>
              <w:t xml:space="preserve">, 2020, 144.2, pp.531-594. </w:t>
            </w:r>
            <w:hyperlink r:id="rId49" w:history="1">
              <w:r>
                <w:rPr>
                  <w:color w:val="#410a8c"/>
                  <w:u w:val="single"/>
                </w:rPr>
                <w:t xml:space="preserve">⟨10.4000/bch.1153⟩</w:t>
              </w:r>
            </w:hyperlink>
          </w:p>
          <w:p>
            <w:pPr/>
            <w:r>
              <w:rPr/>
              <w:t xml:space="preserve">Article dans une revue</w:t>
            </w:r>
          </w:p>
          <w:p>
            <w:pPr/>
            <w:hyperlink r:id="rId48" w:history="1">
              <w:r>
                <w:rPr>
                  <w:color w:val="#410a8c"/>
                  <w:u w:val="single"/>
                </w:rPr>
                <w:t xml:space="preserve">hal-03466390v1</w:t>
              </w:r>
            </w:hyperlink>
          </w:p>
        </w:tc>
      </w:tr>
      <w:tr>
        <w:trPr/>
        <w:tc>
          <w:tcPr>
            <w:noWrap/>
          </w:tcPr>
          <w:p>
            <w:pPr>
              <w:spacing w:after="200"/>
            </w:pPr>
            <w:hyperlink r:id="rId50" w:history="1">
              <w:r>
                <w:rPr>
                  <w:color w:val="1e198e"/>
                  <w:b w:val="1"/>
                  <w:bCs w:val="1"/>
                  <w:u w:val="single"/>
                </w:rPr>
                <w:t xml:space="preserve">Les charpentes dans l’architecture monumentale en Grèce ancienne : réflexions historiographiques, techniques et méthodologiques</w:t>
              </w:r>
            </w:hyperlink>
          </w:p>
          <w:p>
            <w:pPr/>
            <w:hyperlink r:id="rId12" w:history="1">
              <w:r>
                <w:rPr>
                  <w:color w:val="#410a8c"/>
                  <w:u w:val="single"/>
                </w:rPr>
                <w:t xml:space="preserve">Stéphane Lamouille</w:t>
              </w:r>
            </w:hyperlink>
          </w:p>
          <w:p>
            <w:pPr/>
            <w:r>
              <w:rPr>
                <w:i w:val="1"/>
                <w:iCs w:val="1"/>
              </w:rPr>
              <w:t xml:space="preserve">Pallas. Revue d'études antiques</w:t>
            </w:r>
            <w:r>
              <w:rPr/>
              <w:t xml:space="preserve">, 2019, 110, pp.223-243. </w:t>
            </w:r>
            <w:hyperlink r:id="rId51" w:history="1">
              <w:r>
                <w:rPr>
                  <w:color w:val="#410a8c"/>
                  <w:u w:val="single"/>
                </w:rPr>
                <w:t xml:space="preserve">⟨10.4000/pallas.17637⟩</w:t>
              </w:r>
            </w:hyperlink>
          </w:p>
          <w:p>
            <w:pPr/>
            <w:r>
              <w:rPr/>
              <w:t xml:space="preserve">Article dans une revue</w:t>
            </w:r>
          </w:p>
          <w:p>
            <w:pPr/>
            <w:hyperlink r:id="rId50" w:history="1">
              <w:r>
                <w:rPr>
                  <w:color w:val="#410a8c"/>
                  <w:u w:val="single"/>
                </w:rPr>
                <w:t xml:space="preserve">hal-03549790v1</w:t>
              </w:r>
            </w:hyperlink>
          </w:p>
        </w:tc>
      </w:tr>
      <w:tr>
        <w:trPr/>
        <w:tc>
          <w:tcPr>
            <w:noWrap/>
          </w:tcPr>
          <w:p>
            <w:pPr>
              <w:spacing w:after="200"/>
            </w:pPr>
            <w:hyperlink r:id="rId52" w:history="1">
              <w:r>
                <w:rPr>
                  <w:color w:val="1e198e"/>
                  <w:b w:val="1"/>
                  <w:bCs w:val="1"/>
                  <w:u w:val="single"/>
                </w:rPr>
                <w:t xml:space="preserve">Compte-rendu de KORRES, M., 2015, The Odeion Roof of Herodes Atticus and other Giant Spans, traduit du grec par CASKEY, M., CHRISTODOULO, D., DOUMAS, A., EVENSON, F. et LEONARD, J., Athènes, Melissa, 2015 = Η στέγη του Ηρωδείου και άλλες γιγάντιες γεφυρώσεις, Athènes, Melissa, 2014, dans RA, 2, 2019, p. 454-459.</w:t>
              </w:r>
            </w:hyperlink>
          </w:p>
          <w:p>
            <w:pPr/>
            <w:hyperlink r:id="rId12" w:history="1">
              <w:r>
                <w:rPr>
                  <w:color w:val="#410a8c"/>
                  <w:u w:val="single"/>
                </w:rPr>
                <w:t xml:space="preserve">Stéphane Lamouille</w:t>
              </w:r>
            </w:hyperlink>
          </w:p>
          <w:p>
            <w:pPr/>
            <w:r>
              <w:rPr>
                <w:i w:val="1"/>
                <w:iCs w:val="1"/>
              </w:rPr>
              <w:t xml:space="preserve">Revue archéologique</w:t>
            </w:r>
            <w:r>
              <w:rPr/>
              <w:t xml:space="preserve">, 2019, 68 (2), pp.454-459. </w:t>
            </w:r>
            <w:hyperlink r:id="rId53" w:history="1">
              <w:r>
                <w:rPr>
                  <w:color w:val="#410a8c"/>
                  <w:u w:val="single"/>
                </w:rPr>
                <w:t xml:space="preserve">⟨10.3917/arch.192.0451⟩</w:t>
              </w:r>
            </w:hyperlink>
          </w:p>
          <w:p>
            <w:pPr/>
            <w:r>
              <w:rPr/>
              <w:t xml:space="preserve">Article dans une revue</w:t>
            </w:r>
            <w:r>
              <w:rPr/>
              <w:t xml:space="preserve"> (compte-rendu de lecture)</w:t>
            </w:r>
          </w:p>
          <w:p>
            <w:pPr/>
            <w:hyperlink r:id="rId52" w:history="1">
              <w:r>
                <w:rPr>
                  <w:color w:val="#410a8c"/>
                  <w:u w:val="single"/>
                </w:rPr>
                <w:t xml:space="preserve">hal-03550614v1</w:t>
              </w:r>
            </w:hyperlink>
          </w:p>
        </w:tc>
      </w:tr>
      <w:tr>
        <w:trPr/>
        <w:tc>
          <w:tcPr>
            <w:noWrap/>
          </w:tcPr>
          <w:p>
            <w:pPr>
              <w:spacing w:after="200"/>
            </w:pPr>
            <w:hyperlink r:id="rId54" w:history="1">
              <w:r>
                <w:rPr>
                  <w:color w:val="1e198e"/>
                  <w:b w:val="1"/>
                  <w:bCs w:val="1"/>
                  <w:u w:val="single"/>
                </w:rPr>
                <w:t xml:space="preserve">Introduction</w:t>
              </w:r>
            </w:hyperlink>
          </w:p>
          <w:p>
            <w:pPr/>
            <w:hyperlink r:id="rId12" w:history="1">
              <w:r>
                <w:rPr>
                  <w:color w:val="#410a8c"/>
                  <w:u w:val="single"/>
                </w:rPr>
                <w:t xml:space="preserve">Stéphane Lamouille</w:t>
              </w:r>
            </w:hyperlink>
            <w:r>
              <w:rPr/>
              <w:t xml:space="preserve">,</w:t>
            </w:r>
            <w:hyperlink r:id="rId55" w:history="1">
              <w:r>
                <w:rPr>
                  <w:color w:val="#410a8c"/>
                  <w:u w:val="single"/>
                </w:rPr>
                <w:t xml:space="preserve">Pierre Péfau</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2019, Bois et architecture dans la Protohistoire et l’Antiquité / Les désastres militaires romains, 110, pp.13-23. </w:t>
            </w:r>
            <w:hyperlink r:id="rId56" w:history="1">
              <w:r>
                <w:rPr>
                  <w:color w:val="#410a8c"/>
                  <w:u w:val="single"/>
                </w:rPr>
                <w:t xml:space="preserve">⟨10.4000/pallas.17124⟩</w:t>
              </w:r>
            </w:hyperlink>
          </w:p>
          <w:p>
            <w:pPr/>
            <w:r>
              <w:rPr/>
              <w:t xml:space="preserve">Article dans une revue</w:t>
            </w:r>
          </w:p>
          <w:p>
            <w:pPr/>
            <w:hyperlink r:id="rId54" w:history="1">
              <w:r>
                <w:rPr>
                  <w:color w:val="#410a8c"/>
                  <w:u w:val="single"/>
                </w:rPr>
                <w:t xml:space="preserve">hal-03550544v1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Introduction</w:t>
              </w:r>
            </w:hyperlink>
          </w:p>
          <w:p>
            <w:pPr/>
            <w:hyperlink r:id="rId12" w:history="1">
              <w:r>
                <w:rPr>
                  <w:color w:val="#410a8c"/>
                  <w:u w:val="single"/>
                </w:rPr>
                <w:t xml:space="preserve">Stéphane Lamouille</w:t>
              </w:r>
            </w:hyperlink>
            <w:r>
              <w:rPr/>
              <w:t xml:space="preserve">,</w:t>
            </w:r>
            <w:hyperlink r:id="rId30" w:history="1">
              <w:r>
                <w:rPr>
                  <w:color w:val="#410a8c"/>
                  <w:u w:val="single"/>
                </w:rPr>
                <w:t xml:space="preserve">Sylvie Rougier Blanc</w:t>
              </w:r>
            </w:hyperlink>
          </w:p>
          <w:p>
            <w:pPr/>
            <w:r>
              <w:rPr>
                <w:i w:val="1"/>
                <w:iCs w:val="1"/>
              </w:rPr>
              <w:t xml:space="preserve">Journées d'études internationales "Bois et architecture dans la Protohistoire et l’Antiquité (3). Quelles essences pour quels usages ? Choix, chaîne opératoire, conservation Autour des découvertes de Saint-Martin-au-Val"</w:t>
            </w:r>
            <w:r>
              <w:rPr/>
              <w:t xml:space="preserve">, Bruno BAZIN, Frédéric GUIBAL, Stéphane LAMOUILLE, Sylvie ROUGIER-BLANC, Magali TORITI, Jun 2025, Chartres, France</w:t>
            </w:r>
          </w:p>
          <w:p>
            <w:pPr/>
            <w:r>
              <w:rPr/>
              <w:t xml:space="preserve">Communication dans un congrès</w:t>
            </w:r>
          </w:p>
          <w:p>
            <w:pPr/>
            <w:hyperlink r:id="rId57" w:history="1">
              <w:r>
                <w:rPr>
                  <w:color w:val="#410a8c"/>
                  <w:u w:val="single"/>
                </w:rPr>
                <w:t xml:space="preserve">hal-05489572v1</w:t>
              </w:r>
            </w:hyperlink>
          </w:p>
        </w:tc>
      </w:tr>
      <w:tr>
        <w:trPr/>
        <w:tc>
          <w:tcPr>
            <w:noWrap/>
          </w:tcPr>
          <w:p>
            <w:pPr>
              <w:spacing w:after="200"/>
            </w:pPr>
            <w:hyperlink r:id="rId58" w:history="1">
              <w:r>
                <w:rPr>
                  <w:color w:val="1e198e"/>
                  <w:b w:val="1"/>
                  <w:bCs w:val="1"/>
                  <w:u w:val="single"/>
                </w:rPr>
                <w:t xml:space="preserve">Les scellements archaïques, classiques et hellénistiques dans l’architecture délienne : vestiges et témoignages</w:t>
              </w:r>
            </w:hyperlink>
          </w:p>
          <w:p>
            <w:pPr/>
            <w:hyperlink r:id="rId16" w:history="1">
              <w:r>
                <w:rPr>
                  <w:color w:val="#410a8c"/>
                  <w:u w:val="single"/>
                </w:rPr>
                <w:t xml:space="preserve">Jérôme André</w:t>
              </w:r>
            </w:hyperlink>
            <w:r>
              <w:rPr/>
              <w:t xml:space="preserve">,</w:t>
            </w:r>
            <w:hyperlink r:id="rId17" w:history="1">
              <w:r>
                <w:rPr>
                  <w:color w:val="#410a8c"/>
                  <w:u w:val="single"/>
                </w:rPr>
                <w:t xml:space="preserve">Rebecca Attuil</w:t>
              </w:r>
            </w:hyperlink>
            <w:r>
              <w:rPr/>
              <w:t xml:space="preserve">,</w:t>
            </w:r>
            <w:hyperlink r:id="rId12" w:history="1">
              <w:r>
                <w:rPr>
                  <w:color w:val="#410a8c"/>
                  <w:u w:val="single"/>
                </w:rPr>
                <w:t xml:space="preserve">Stéphane Lamouille</w:t>
              </w:r>
            </w:hyperlink>
            <w:r>
              <w:rPr/>
              <w:t xml:space="preserve">,</w:t>
            </w:r>
            <w:hyperlink r:id="rId15" w:history="1">
              <w:r>
                <w:rPr>
                  <w:color w:val="#410a8c"/>
                  <w:u w:val="single"/>
                </w:rPr>
                <w:t xml:space="preserve">Jean-Charles Moretti</w:t>
              </w:r>
            </w:hyperlink>
          </w:p>
          <w:p>
            <w:pPr/>
            <w:r>
              <w:rPr>
                <w:i w:val="1"/>
                <w:iCs w:val="1"/>
              </w:rPr>
              <w:t xml:space="preserve">Journée d'études "Les assemblages en bois et en métal dans l’architecture monumentale"</w:t>
            </w:r>
            <w:r>
              <w:rPr/>
              <w:t xml:space="preserve">, Isabel Bonora, Stéphane Lamouille, Jean-Charles Moretti et Stéphanie Zugmeyer, Dec 2025, Aix-en-Provence, France</w:t>
            </w:r>
          </w:p>
          <w:p>
            <w:pPr/>
            <w:r>
              <w:rPr/>
              <w:t xml:space="preserve">Communication dans un congrès</w:t>
            </w:r>
          </w:p>
          <w:p>
            <w:pPr/>
            <w:hyperlink r:id="rId58" w:history="1">
              <w:r>
                <w:rPr>
                  <w:color w:val="#410a8c"/>
                  <w:u w:val="single"/>
                </w:rPr>
                <w:t xml:space="preserve">hal-05488961v1</w:t>
              </w:r>
            </w:hyperlink>
          </w:p>
        </w:tc>
      </w:tr>
      <w:tr>
        <w:trPr/>
        <w:tc>
          <w:tcPr>
            <w:noWrap/>
          </w:tcPr>
          <w:p>
            <w:pPr>
              <w:spacing w:after="200"/>
            </w:pPr>
            <w:hyperlink r:id="rId59" w:history="1">
              <w:r>
                <w:rPr>
                  <w:color w:val="1e198e"/>
                  <w:b w:val="1"/>
                  <w:bCs w:val="1"/>
                  <w:u w:val="single"/>
                </w:rPr>
                <w:t xml:space="preserve">Architecture grecque : les toitures monumentales en Grèce ancienne</w:t>
              </w:r>
            </w:hyperlink>
          </w:p>
          <w:p>
            <w:pPr/>
            <w:hyperlink r:id="rId12" w:history="1">
              <w:r>
                <w:rPr>
                  <w:color w:val="#410a8c"/>
                  <w:u w:val="single"/>
                </w:rPr>
                <w:t xml:space="preserve">Stéphane Lamouille</w:t>
              </w:r>
            </w:hyperlink>
          </w:p>
          <w:p>
            <w:pPr/>
            <w:r>
              <w:rPr>
                <w:i w:val="1"/>
                <w:iCs w:val="1"/>
              </w:rPr>
              <w:t xml:space="preserve">Journées Européennes du Patrimoine 2025</w:t>
            </w:r>
            <w:r>
              <w:rPr/>
              <w:t xml:space="preserve">, Les Amis de l’Abbaye de Lahonce, Sep 2025, Lahonce, France</w:t>
            </w:r>
          </w:p>
          <w:p>
            <w:pPr/>
            <w:r>
              <w:rPr/>
              <w:t xml:space="preserve">Communication dans un congrès</w:t>
            </w:r>
          </w:p>
          <w:p>
            <w:pPr/>
            <w:hyperlink r:id="rId59" w:history="1">
              <w:r>
                <w:rPr>
                  <w:color w:val="#410a8c"/>
                  <w:u w:val="single"/>
                </w:rPr>
                <w:t xml:space="preserve">hal-05489388v1</w:t>
              </w:r>
            </w:hyperlink>
          </w:p>
        </w:tc>
      </w:tr>
      <w:tr>
        <w:trPr/>
        <w:tc>
          <w:tcPr>
            <w:noWrap/>
          </w:tcPr>
          <w:p>
            <w:pPr>
              <w:spacing w:after="200"/>
            </w:pPr>
            <w:hyperlink r:id="rId60" w:history="1">
              <w:r>
                <w:rPr>
                  <w:color w:val="1e198e"/>
                  <w:b w:val="1"/>
                  <w:bCs w:val="1"/>
                  <w:u w:val="single"/>
                </w:rPr>
                <w:t xml:space="preserve">Premières remarques sur l’usage du marbre dans les charpentes de Délos</w:t>
              </w:r>
            </w:hyperlink>
          </w:p>
          <w:p>
            <w:pPr/>
            <w:hyperlink r:id="rId12" w:history="1">
              <w:r>
                <w:rPr>
                  <w:color w:val="#410a8c"/>
                  <w:u w:val="single"/>
                </w:rPr>
                <w:t xml:space="preserve">Stéphane Lamouille</w:t>
              </w:r>
            </w:hyperlink>
          </w:p>
          <w:p>
            <w:pPr/>
            <w:r>
              <w:rPr>
                <w:i w:val="1"/>
                <w:iCs w:val="1"/>
              </w:rPr>
              <w:t xml:space="preserve">5e congrès francophone d’histoire de la construction "A pied d'oeuvre"</w:t>
            </w:r>
            <w:r>
              <w:rPr/>
              <w:t xml:space="preserve">, Université Toulouse Jean-Jaurès (UT2J), École nationale supérieure d’architecture de Toulouse (ENSA Toulouse), Association francophone de l’histoire de la construction, Jun 2025, Toulouse, France</w:t>
            </w:r>
          </w:p>
          <w:p>
            <w:pPr/>
            <w:r>
              <w:rPr/>
              <w:t xml:space="preserve">Communication dans un congrès</w:t>
            </w:r>
          </w:p>
          <w:p>
            <w:pPr/>
            <w:hyperlink r:id="rId60" w:history="1">
              <w:r>
                <w:rPr>
                  <w:color w:val="#410a8c"/>
                  <w:u w:val="single"/>
                </w:rPr>
                <w:t xml:space="preserve">hal-05489429v1</w:t>
              </w:r>
            </w:hyperlink>
          </w:p>
        </w:tc>
      </w:tr>
      <w:tr>
        <w:trPr/>
        <w:tc>
          <w:tcPr>
            <w:noWrap/>
          </w:tcPr>
          <w:p>
            <w:pPr>
              <w:spacing w:after="200"/>
            </w:pPr>
            <w:hyperlink r:id="rId61" w:history="1">
              <w:r>
                <w:rPr>
                  <w:color w:val="1e198e"/>
                  <w:b w:val="1"/>
                  <w:bCs w:val="1"/>
                  <w:u w:val="single"/>
                </w:rPr>
                <w:t xml:space="preserve">Nouvelles recherches sur la terrasse du sanctuaire d’Athéna Pronaia à Delphes (2016-2028)</w:t>
              </w:r>
            </w:hyperlink>
          </w:p>
          <w:p>
            <w:pPr/>
            <w:hyperlink r:id="rId62" w:history="1">
              <w:r>
                <w:rPr>
                  <w:color w:val="#410a8c"/>
                  <w:u w:val="single"/>
                </w:rPr>
                <w:t xml:space="preserve">Sandrine Huber</w:t>
              </w:r>
            </w:hyperlink>
            <w:r>
              <w:rPr/>
              <w:t xml:space="preserve">,</w:t>
            </w:r>
            <w:hyperlink r:id="rId63" w:history="1">
              <w:r>
                <w:rPr>
                  <w:color w:val="#410a8c"/>
                  <w:u w:val="single"/>
                </w:rPr>
                <w:t xml:space="preserve">Didier Laroche</w:t>
              </w:r>
            </w:hyperlink>
            <w:r>
              <w:rPr/>
              <w:t xml:space="preserve">,</w:t>
            </w:r>
            <w:hyperlink r:id="rId12" w:history="1">
              <w:r>
                <w:rPr>
                  <w:color w:val="#410a8c"/>
                  <w:u w:val="single"/>
                </w:rPr>
                <w:t xml:space="preserve">Stéphane Lamouille</w:t>
              </w:r>
            </w:hyperlink>
          </w:p>
          <w:p>
            <w:pPr/>
            <w:r>
              <w:rPr>
                <w:i w:val="1"/>
                <w:iCs w:val="1"/>
              </w:rPr>
              <w:t xml:space="preserve">Conférence de la Société française d'archéologie classique</w:t>
            </w:r>
            <w:r>
              <w:rPr/>
              <w:t xml:space="preserve">, Société française d'archéologie classique - Institut National d'Histoire de l'Art (INHA), Oct 2025, Paris, France</w:t>
            </w:r>
          </w:p>
          <w:p>
            <w:pPr/>
            <w:r>
              <w:rPr/>
              <w:t xml:space="preserve">Communication dans un congrès</w:t>
            </w:r>
          </w:p>
          <w:p>
            <w:pPr/>
            <w:hyperlink r:id="rId61" w:history="1">
              <w:r>
                <w:rPr>
                  <w:color w:val="#410a8c"/>
                  <w:u w:val="single"/>
                </w:rPr>
                <w:t xml:space="preserve">hal-05489368v1</w:t>
              </w:r>
            </w:hyperlink>
          </w:p>
        </w:tc>
      </w:tr>
      <w:tr>
        <w:trPr/>
        <w:tc>
          <w:tcPr>
            <w:noWrap/>
          </w:tcPr>
          <w:p>
            <w:pPr>
              <w:spacing w:after="200"/>
            </w:pPr>
            <w:hyperlink r:id="rId64" w:history="1">
              <w:r>
                <w:rPr>
                  <w:color w:val="1e198e"/>
                  <w:b w:val="1"/>
                  <w:bCs w:val="1"/>
                  <w:u w:val="single"/>
                </w:rPr>
                <w:t xml:space="preserve">De la poutre au sanctuaire : échelles et usages de la photogrammétrie à partir du cas des monuments naxiens à Délos</w:t>
              </w:r>
            </w:hyperlink>
          </w:p>
          <w:p>
            <w:pPr/>
            <w:hyperlink r:id="rId12" w:history="1">
              <w:r>
                <w:rPr>
                  <w:color w:val="#410a8c"/>
                  <w:u w:val="single"/>
                </w:rPr>
                <w:t xml:space="preserve">Stéphane Lamouille</w:t>
              </w:r>
            </w:hyperlink>
            <w:r>
              <w:rPr/>
              <w:t xml:space="preserve">,</w:t>
            </w:r>
            <w:hyperlink r:id="rId23" w:history="1">
              <w:r>
                <w:rPr>
                  <w:color w:val="#410a8c"/>
                  <w:u w:val="single"/>
                </w:rPr>
                <w:t xml:space="preserve">Paul Segault</w:t>
              </w:r>
            </w:hyperlink>
          </w:p>
          <w:p>
            <w:pPr/>
            <w:r>
              <w:rPr>
                <w:i w:val="1"/>
                <w:iCs w:val="1"/>
              </w:rPr>
              <w:t xml:space="preserve">Séminaire « La photogrammétrie au service de l’archéologie de terrain et de l’épigraphie », atelier EDOCSA</w:t>
            </w:r>
            <w:r>
              <w:rPr/>
              <w:t xml:space="preserve">, Université de Genève; Dr. Guy Ackermann, UNIGE; Dr. Audrey Eller, UNIGE, Feb 2025, Genève, Suisse</w:t>
            </w:r>
          </w:p>
          <w:p>
            <w:pPr/>
            <w:r>
              <w:rPr/>
              <w:t xml:space="preserve">Communication dans un congrès</w:t>
            </w:r>
          </w:p>
          <w:p>
            <w:pPr/>
            <w:hyperlink r:id="rId64" w:history="1">
              <w:r>
                <w:rPr>
                  <w:color w:val="#410a8c"/>
                  <w:u w:val="single"/>
                </w:rPr>
                <w:t xml:space="preserve">hal-05489511v1</w:t>
              </w:r>
            </w:hyperlink>
          </w:p>
        </w:tc>
      </w:tr>
      <w:tr>
        <w:trPr/>
        <w:tc>
          <w:tcPr>
            <w:noWrap/>
          </w:tcPr>
          <w:p>
            <w:pPr>
              <w:spacing w:after="200"/>
            </w:pPr>
            <w:hyperlink r:id="rId65" w:history="1">
              <w:r>
                <w:rPr>
                  <w:color w:val="1e198e"/>
                  <w:b w:val="1"/>
                  <w:bCs w:val="1"/>
                  <w:u w:val="single"/>
                </w:rPr>
                <w:t xml:space="preserve">Du lexique à l’ouvrage : autour des &amp;quot;Mots du bois&amp;quot; en grec ancien (méthode, corpus et enjeux du projet)</w:t>
              </w:r>
            </w:hyperlink>
          </w:p>
          <w:p>
            <w:pPr/>
            <w:hyperlink r:id="rId12" w:history="1">
              <w:r>
                <w:rPr>
                  <w:color w:val="#410a8c"/>
                  <w:u w:val="single"/>
                </w:rPr>
                <w:t xml:space="preserve">Stéphane Lamouille</w:t>
              </w:r>
            </w:hyperlink>
          </w:p>
          <w:p>
            <w:pPr/>
            <w:r>
              <w:rPr>
                <w:i w:val="1"/>
                <w:iCs w:val="1"/>
              </w:rPr>
              <w:t xml:space="preserve">Séminaire CRATA-ERASME</w:t>
            </w:r>
            <w:r>
              <w:rPr/>
              <w:t xml:space="preserve">, Laboratoire CRATA-ERASME, Université Toulouse Jean Jaurès, Feb 2025, Toulouse, France</w:t>
            </w:r>
          </w:p>
          <w:p>
            <w:pPr/>
            <w:r>
              <w:rPr/>
              <w:t xml:space="preserve">Communication dans un congrès</w:t>
            </w:r>
          </w:p>
          <w:p>
            <w:pPr/>
            <w:hyperlink r:id="rId65" w:history="1">
              <w:r>
                <w:rPr>
                  <w:color w:val="#410a8c"/>
                  <w:u w:val="single"/>
                </w:rPr>
                <w:t xml:space="preserve">hal-05489482v1</w:t>
              </w:r>
            </w:hyperlink>
          </w:p>
        </w:tc>
      </w:tr>
      <w:tr>
        <w:trPr/>
        <w:tc>
          <w:tcPr>
            <w:noWrap/>
          </w:tcPr>
          <w:p>
            <w:pPr>
              <w:spacing w:after="200"/>
            </w:pPr>
            <w:hyperlink r:id="rId66" w:history="1">
              <w:r>
                <w:rPr>
                  <w:color w:val="1e198e"/>
                  <w:b w:val="1"/>
                  <w:bCs w:val="1"/>
                  <w:u w:val="single"/>
                </w:rPr>
                <w:t xml:space="preserve">Le bois d’œuvre dans la construction monumentale en Grèce ancienne au IVe s. av. J.-C. à partir des exemples du temple d’Apollon à Delphes et de l’arsenal du Pirée</w:t>
              </w:r>
            </w:hyperlink>
          </w:p>
          <w:p>
            <w:pPr/>
            <w:hyperlink r:id="rId12" w:history="1">
              <w:r>
                <w:rPr>
                  <w:color w:val="#410a8c"/>
                  <w:u w:val="single"/>
                </w:rPr>
                <w:t xml:space="preserve">Stéphane Lamouille</w:t>
              </w:r>
            </w:hyperlink>
          </w:p>
          <w:p>
            <w:pPr/>
            <w:r>
              <w:rPr>
                <w:i w:val="1"/>
                <w:iCs w:val="1"/>
              </w:rPr>
              <w:t xml:space="preserve">Journée d’étude « Le bois comme matériau dans la construction »</w:t>
            </w:r>
            <w:r>
              <w:rPr/>
              <w:t xml:space="preserve">, Anne Baud, Damien Laisney, Anne Schmitt, Nov 2025, Lyon, Maison de l'Orient et de la Méditerranée, France</w:t>
            </w:r>
          </w:p>
          <w:p>
            <w:pPr/>
            <w:r>
              <w:rPr/>
              <w:t xml:space="preserve">Communication dans un congrès</w:t>
            </w:r>
          </w:p>
          <w:p>
            <w:pPr/>
            <w:hyperlink r:id="rId66" w:history="1">
              <w:r>
                <w:rPr>
                  <w:color w:val="#410a8c"/>
                  <w:u w:val="single"/>
                </w:rPr>
                <w:t xml:space="preserve">hal-05488979v1</w:t>
              </w:r>
            </w:hyperlink>
          </w:p>
        </w:tc>
      </w:tr>
      <w:tr>
        <w:trPr/>
        <w:tc>
          <w:tcPr>
            <w:noWrap/>
          </w:tcPr>
          <w:p>
            <w:pPr>
              <w:spacing w:after="200"/>
            </w:pPr>
            <w:hyperlink r:id="rId67" w:history="1">
              <w:r>
                <w:rPr>
                  <w:color w:val="1e198e"/>
                  <w:b w:val="1"/>
                  <w:bCs w:val="1"/>
                  <w:u w:val="single"/>
                </w:rPr>
                <w:t xml:space="preserve">L’Oikos des Naxiens et ses archives</w:t>
              </w:r>
            </w:hyperlink>
          </w:p>
          <w:p>
            <w:pPr/>
            <w:hyperlink r:id="rId12" w:history="1">
              <w:r>
                <w:rPr>
                  <w:color w:val="#410a8c"/>
                  <w:u w:val="single"/>
                </w:rPr>
                <w:t xml:space="preserve">Stéphane Lamouille</w:t>
              </w:r>
            </w:hyperlink>
          </w:p>
          <w:p>
            <w:pPr/>
            <w:r>
              <w:rPr>
                <w:i w:val="1"/>
                <w:iCs w:val="1"/>
              </w:rPr>
              <w:t xml:space="preserve">Séminaire « La fabrique de l’archéologie délienne et ses archives »</w:t>
            </w:r>
            <w:r>
              <w:rPr/>
              <w:t xml:space="preserve">, Institut de Recherche sur l'Architecture Antique (IRAA), École française d'Athènes (EfA), Jan 2025, Lyon, France</w:t>
            </w:r>
          </w:p>
          <w:p>
            <w:pPr/>
            <w:r>
              <w:rPr/>
              <w:t xml:space="preserve">Communication dans un congrès</w:t>
            </w:r>
          </w:p>
          <w:p>
            <w:pPr/>
            <w:hyperlink r:id="rId67" w:history="1">
              <w:r>
                <w:rPr>
                  <w:color w:val="#410a8c"/>
                  <w:u w:val="single"/>
                </w:rPr>
                <w:t xml:space="preserve">hal-05489537v1</w:t>
              </w:r>
            </w:hyperlink>
          </w:p>
        </w:tc>
      </w:tr>
      <w:tr>
        <w:trPr/>
        <w:tc>
          <w:tcPr>
            <w:noWrap/>
          </w:tcPr>
          <w:p>
            <w:pPr>
              <w:spacing w:after="200"/>
            </w:pPr>
            <w:hyperlink r:id="rId68" w:history="1">
              <w:r>
                <w:rPr>
                  <w:color w:val="1e198e"/>
                  <w:b w:val="1"/>
                  <w:bCs w:val="1"/>
                  <w:u w:val="single"/>
                </w:rPr>
                <w:t xml:space="preserve">L’usage du marbre en toiture : recherches en cours sur l’architecture naxienne de Délos</w:t>
              </w:r>
            </w:hyperlink>
          </w:p>
          <w:p>
            <w:pPr/>
            <w:hyperlink r:id="rId12" w:history="1">
              <w:r>
                <w:rPr>
                  <w:color w:val="#410a8c"/>
                  <w:u w:val="single"/>
                </w:rPr>
                <w:t xml:space="preserve">Stéphane Lamouille</w:t>
              </w:r>
            </w:hyperlink>
            <w:r>
              <w:rPr/>
              <w:t xml:space="preserve">,</w:t>
            </w:r>
            <w:hyperlink r:id="rId21" w:history="1">
              <w:r>
                <w:rPr>
                  <w:color w:val="#410a8c"/>
                  <w:u w:val="single"/>
                </w:rPr>
                <w:t xml:space="preserve">Jean-François Bernard</w:t>
              </w:r>
            </w:hyperlink>
          </w:p>
          <w:p>
            <w:pPr/>
            <w:r>
              <w:rPr>
                <w:i w:val="1"/>
                <w:iCs w:val="1"/>
              </w:rPr>
              <w:t xml:space="preserve">Séminiaire Ausonius</w:t>
            </w:r>
            <w:r>
              <w:rPr/>
              <w:t xml:space="preserve">, Université Bordeaux Montaigne, Feb 2025, Bordeaux, France</w:t>
            </w:r>
          </w:p>
          <w:p>
            <w:pPr/>
            <w:r>
              <w:rPr/>
              <w:t xml:space="preserve">Communication dans un congrès</w:t>
            </w:r>
          </w:p>
          <w:p>
            <w:pPr/>
            <w:hyperlink r:id="rId68" w:history="1">
              <w:r>
                <w:rPr>
                  <w:color w:val="#410a8c"/>
                  <w:u w:val="single"/>
                </w:rPr>
                <w:t xml:space="preserve">hal-05489469v1</w:t>
              </w:r>
            </w:hyperlink>
          </w:p>
        </w:tc>
      </w:tr>
      <w:tr>
        <w:trPr/>
        <w:tc>
          <w:tcPr>
            <w:noWrap/>
          </w:tcPr>
          <w:p>
            <w:pPr>
              <w:spacing w:after="200"/>
            </w:pPr>
            <w:hyperlink r:id="rId69" w:history="1">
              <w:r>
                <w:rPr>
                  <w:color w:val="1e198e"/>
                  <w:b w:val="1"/>
                  <w:bCs w:val="1"/>
                  <w:u w:val="single"/>
                </w:rPr>
                <w:t xml:space="preserve">La galerie nord de la péristasis du temple d'Athéna</w:t>
              </w:r>
            </w:hyperlink>
          </w:p>
          <w:p>
            <w:pPr/>
            <w:hyperlink r:id="rId70" w:history="1">
              <w:r>
                <w:rPr>
                  <w:color w:val="#410a8c"/>
                  <w:u w:val="single"/>
                </w:rPr>
                <w:t xml:space="preserve">Anastasia Paillard</w:t>
              </w:r>
            </w:hyperlink>
            <w:r>
              <w:rPr/>
              <w:t xml:space="preserve">,</w:t>
            </w:r>
            <w:hyperlink r:id="rId12" w:history="1">
              <w:r>
                <w:rPr>
                  <w:color w:val="#410a8c"/>
                  <w:u w:val="single"/>
                </w:rPr>
                <w:t xml:space="preserve">Stéphane Lamouille</w:t>
              </w:r>
            </w:hyperlink>
          </w:p>
          <w:p>
            <w:pPr/>
            <w:r>
              <w:rPr>
                <w:i w:val="1"/>
                <w:iCs w:val="1"/>
              </w:rPr>
              <w:t xml:space="preserve">L’autre sanctuaire de Delphes : “Marmaria”, histoire et conservation patrimoniale</w:t>
            </w:r>
            <w:r>
              <w:rPr/>
              <w:t xml:space="preserve">, Sandrine Huber, Mar 2024, Lille, France</w:t>
            </w:r>
          </w:p>
          <w:p>
            <w:pPr/>
            <w:r>
              <w:rPr/>
              <w:t xml:space="preserve">Communication dans un congrès</w:t>
            </w:r>
          </w:p>
          <w:p>
            <w:pPr/>
            <w:hyperlink r:id="rId69" w:history="1">
              <w:r>
                <w:rPr>
                  <w:color w:val="#410a8c"/>
                  <w:u w:val="single"/>
                </w:rPr>
                <w:t xml:space="preserve">hal-04598286v1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Bois et architecture dans la Protohistoire et l’Antiquité (2). Approvisionnement en bois, activités agro-pastorales et couvert forestier</w:t>
              </w:r>
            </w:hyperlink>
          </w:p>
          <w:p>
            <w:pPr/>
            <w:hyperlink r:id="rId12" w:history="1">
              <w:r>
                <w:rPr>
                  <w:color w:val="#410a8c"/>
                  <w:u w:val="single"/>
                </w:rPr>
                <w:t xml:space="preserve">Stéphane Lamouille</w:t>
              </w:r>
            </w:hyperlink>
            <w:r>
              <w:rPr/>
              <w:t xml:space="preserve">,</w:t>
            </w:r>
            <w:hyperlink r:id="rId28" w:history="1">
              <w:r>
                <w:rPr>
                  <w:color w:val="#410a8c"/>
                  <w:u w:val="single"/>
                </w:rPr>
                <w:t xml:space="preserve">Clémence Pagnoux</w:t>
              </w:r>
            </w:hyperlink>
            <w:r>
              <w:rPr/>
              <w:t xml:space="preserve">,</w:t>
            </w:r>
            <w:hyperlink r:id="rId29" w:history="1">
              <w:r>
                <w:rPr>
                  <w:color w:val="#410a8c"/>
                  <w:u w:val="single"/>
                </w:rPr>
                <w:t xml:space="preserve">Vanessa Py-Saragaglia</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125, 2024</w:t>
            </w:r>
          </w:p>
          <w:p>
            <w:pPr/>
            <w:r>
              <w:rPr/>
              <w:t xml:space="preserve">N°spécial de revue/special issue</w:t>
            </w:r>
          </w:p>
          <w:p>
            <w:pPr/>
            <w:hyperlink r:id="rId71" w:history="1">
              <w:r>
                <w:rPr>
                  <w:color w:val="#410a8c"/>
                  <w:u w:val="single"/>
                </w:rPr>
                <w:t xml:space="preserve">hal-04813690v1</w:t>
              </w:r>
            </w:hyperlink>
          </w:p>
        </w:tc>
      </w:tr>
      <w:tr>
        <w:trPr/>
        <w:tc>
          <w:tcPr>
            <w:noWrap/>
          </w:tcPr>
          <w:p>
            <w:pPr>
              <w:spacing w:after="200"/>
            </w:pPr>
            <w:hyperlink r:id="rId72" w:history="1">
              <w:r>
                <w:rPr>
                  <w:color w:val="1e198e"/>
                  <w:b w:val="1"/>
                  <w:bCs w:val="1"/>
                  <w:u w:val="single"/>
                </w:rPr>
                <w:t xml:space="preserve">Bois et architecture dans la Protohistoire et l’Antiquité (XVIe s. av. J.-C. - IIe s. apr. J.-C). Grèce, Italie, Europe occidentale. Approches méthodologiques et techniques</w:t>
              </w:r>
            </w:hyperlink>
          </w:p>
          <w:p>
            <w:pPr/>
            <w:hyperlink r:id="rId12" w:history="1">
              <w:r>
                <w:rPr>
                  <w:color w:val="#410a8c"/>
                  <w:u w:val="single"/>
                </w:rPr>
                <w:t xml:space="preserve">Stéphane Lamouille</w:t>
              </w:r>
            </w:hyperlink>
            <w:r>
              <w:rPr/>
              <w:t xml:space="preserve">,</w:t>
            </w:r>
            <w:hyperlink r:id="rId55" w:history="1">
              <w:r>
                <w:rPr>
                  <w:color w:val="#410a8c"/>
                  <w:u w:val="single"/>
                </w:rPr>
                <w:t xml:space="preserve">Pierre Péfau</w:t>
              </w:r>
            </w:hyperlink>
            <w:r>
              <w:rPr/>
              <w:t xml:space="preserve">,</w:t>
            </w:r>
            <w:hyperlink r:id="rId30" w:history="1">
              <w:r>
                <w:rPr>
                  <w:color w:val="#410a8c"/>
                  <w:u w:val="single"/>
                </w:rPr>
                <w:t xml:space="preserve">Sylvie Rougier Blanc</w:t>
              </w:r>
            </w:hyperlink>
          </w:p>
          <w:p>
            <w:pPr/>
            <w:r>
              <w:rPr/>
              <w:t xml:space="preserve">Apr 2018, Toulouse, France. </w:t>
            </w:r>
            <w:r>
              <w:rPr>
                <w:i w:val="1"/>
                <w:iCs w:val="1"/>
              </w:rPr>
              <w:t xml:space="preserve">Pallas. Revue d'études antiques</w:t>
            </w:r>
            <w:r>
              <w:rPr/>
              <w:t xml:space="preserve">, 110, 2019, </w:t>
            </w:r>
            <w:hyperlink r:id="rId73" w:history="1">
              <w:r>
                <w:rPr>
                  <w:color w:val="#410a8c"/>
                  <w:u w:val="single"/>
                </w:rPr>
                <w:t xml:space="preserve">⟨10.4000/pallas.17097⟩</w:t>
              </w:r>
            </w:hyperlink>
          </w:p>
          <w:p>
            <w:pPr/>
            <w:r>
              <w:rPr/>
              <w:t xml:space="preserve">N°spécial de revue/special issue</w:t>
            </w:r>
          </w:p>
          <w:p>
            <w:pPr/>
            <w:hyperlink r:id="rId72" w:history="1">
              <w:r>
                <w:rPr>
                  <w:color w:val="#410a8c"/>
                  <w:u w:val="single"/>
                </w:rPr>
                <w:t xml:space="preserve">halshs-02281998v1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Charpentes et sollicitations sismiques dans les monuments antiques : remarques méthodologiques</w:t>
              </w:r>
            </w:hyperlink>
          </w:p>
          <w:p>
            <w:pPr/>
            <w:hyperlink r:id="rId12" w:history="1">
              <w:r>
                <w:rPr>
                  <w:color w:val="#410a8c"/>
                  <w:u w:val="single"/>
                </w:rPr>
                <w:t xml:space="preserve">Stéphane Lamouille</w:t>
              </w:r>
            </w:hyperlink>
          </w:p>
          <w:p>
            <w:pPr/>
            <w:r>
              <w:rPr/>
              <w:t xml:space="preserve">Rita Compatangelo-Soussignan; Francesca Diosono; Frédéric Le Blay. </w:t>
            </w:r>
            <w:r>
              <w:rPr>
                <w:i w:val="1"/>
                <w:iCs w:val="1"/>
              </w:rPr>
              <w:t xml:space="preserve">Living with Seismic Phenomena in the Mediterranean and Beyond between Antiquity and the Middle Ages, Proceedings of Cascia (25-26 October, 2019) and Le Mans (2-3 June, 2021) Conferences</w:t>
            </w:r>
            <w:r>
              <w:rPr/>
              <w:t xml:space="preserve">, </w:t>
            </w:r>
            <w:hyperlink r:id="rId75" w:history="1">
              <w:r>
                <w:rPr>
                  <w:color w:val="#410a8c"/>
                  <w:u w:val="single"/>
                </w:rPr>
                <w:t xml:space="preserve">Archaeopress</w:t>
              </w:r>
            </w:hyperlink>
            <w:r>
              <w:rPr/>
              <w:t xml:space="preserve">, p. 363-378, 2022, 9781803272351</w:t>
            </w:r>
          </w:p>
          <w:p>
            <w:pPr/>
            <w:r>
              <w:rPr/>
              <w:t xml:space="preserve">Chapitre d'ouvrage</w:t>
            </w:r>
          </w:p>
          <w:p>
            <w:pPr/>
            <w:hyperlink r:id="rId74" w:history="1">
              <w:r>
                <w:rPr>
                  <w:color w:val="#410a8c"/>
                  <w:u w:val="single"/>
                </w:rPr>
                <w:t xml:space="preserve">hal-03558981v1</w:t>
              </w:r>
            </w:hyperlink>
          </w:p>
        </w:tc>
      </w:tr>
      <w:tr>
        <w:trPr/>
        <w:tc>
          <w:tcPr>
            <w:noWrap/>
          </w:tcPr>
          <w:p>
            <w:pPr>
              <w:spacing w:after="200"/>
            </w:pPr>
            <w:hyperlink r:id="rId76" w:history="1">
              <w:r>
                <w:rPr>
                  <w:color w:val="1e198e"/>
                  <w:b w:val="1"/>
                  <w:bCs w:val="1"/>
                  <w:u w:val="single"/>
                </w:rPr>
                <w:t xml:space="preserve">Les usages du bois dans l'architecture domestique grecque de l'époque archaïque</w:t>
              </w:r>
            </w:hyperlink>
          </w:p>
          <w:p>
            <w:pPr/>
            <w:hyperlink r:id="rId30" w:history="1">
              <w:r>
                <w:rPr>
                  <w:color w:val="#410a8c"/>
                  <w:u w:val="single"/>
                </w:rPr>
                <w:t xml:space="preserve">Sylvie Rougier Blanc</w:t>
              </w:r>
            </w:hyperlink>
            <w:r>
              <w:rPr/>
              <w:t xml:space="preserve">,</w:t>
            </w:r>
            <w:hyperlink r:id="rId12" w:history="1">
              <w:r>
                <w:rPr>
                  <w:color w:val="#410a8c"/>
                  <w:u w:val="single"/>
                </w:rPr>
                <w:t xml:space="preserve">Stéphane Lamouille</w:t>
              </w:r>
            </w:hyperlink>
          </w:p>
          <w:p>
            <w:pPr/>
            <w:r>
              <w:rPr/>
              <w:t xml:space="preserve">Alice Bourgois; Maia Pomadère. </w:t>
            </w:r>
            <w:r>
              <w:rPr>
                <w:i w:val="1"/>
                <w:iCs w:val="1"/>
              </w:rPr>
              <w:t xml:space="preserve">La forme de la maison dans l'Antiquité : actes des journées d'étude d'Amiens, 19-20 novembre 2015</w:t>
            </w:r>
            <w:r>
              <w:rPr/>
              <w:t xml:space="preserve">, Éditions Mergoil, pp.19-37, 2020, 978-2-35518-101-6</w:t>
            </w:r>
          </w:p>
          <w:p>
            <w:pPr/>
            <w:r>
              <w:rPr/>
              <w:t xml:space="preserve">Chapitre d'ouvrage</w:t>
            </w:r>
          </w:p>
          <w:p>
            <w:pPr/>
            <w:hyperlink r:id="rId76" w:history="1">
              <w:r>
                <w:rPr>
                  <w:color w:val="#410a8c"/>
                  <w:u w:val="single"/>
                </w:rPr>
                <w:t xml:space="preserve">hal-02553338v1</w:t>
              </w:r>
            </w:hyperlink>
          </w:p>
        </w:tc>
      </w:tr>
      <w:tr>
        <w:trPr/>
        <w:tc>
          <w:tcPr>
            <w:noWrap/>
          </w:tcPr>
          <w:p>
            <w:pPr>
              <w:spacing w:after="200"/>
            </w:pPr>
            <w:hyperlink r:id="rId77" w:history="1">
              <w:r>
                <w:rPr>
                  <w:color w:val="1e198e"/>
                  <w:b w:val="1"/>
                  <w:bCs w:val="1"/>
                  <w:u w:val="single"/>
                </w:rPr>
                <w:t xml:space="preserve">Annotation et dossier critique de l'article CHARPENTE ou CHARPENTERIE (Art mécan.) (vol. III, 1753)</w:t>
              </w:r>
            </w:hyperlink>
          </w:p>
          <w:p>
            <w:pPr/>
            <w:hyperlink r:id="rId12" w:history="1">
              <w:r>
                <w:rPr>
                  <w:color w:val="#410a8c"/>
                  <w:u w:val="single"/>
                </w:rPr>
                <w:t xml:space="preserve">Stéphane Lamouille</w:t>
              </w:r>
            </w:hyperlink>
          </w:p>
          <w:p>
            <w:pPr/>
            <w:r>
              <w:rPr/>
              <w:t xml:space="preserve">Édition Numérique Collaborative et CRitique de l’Encyclopédie (ENCCRE). </w:t>
            </w:r>
            <w:r>
              <w:rPr>
                <w:i w:val="1"/>
                <w:iCs w:val="1"/>
              </w:rPr>
              <w:t xml:space="preserve">Édition numérique collaborative et critique de l’Encyclopédie (1751-1772)</w:t>
            </w:r>
            <w:r>
              <w:rPr/>
              <w:t xml:space="preserve">, https://enccre.academie-sciences.fr/encyclopedie/article/v3-334-0/, 2019</w:t>
            </w:r>
          </w:p>
          <w:p>
            <w:pPr/>
            <w:r>
              <w:rPr/>
              <w:t xml:space="preserve">Chapitre d'ouvrage</w:t>
            </w:r>
          </w:p>
          <w:p>
            <w:pPr/>
            <w:hyperlink r:id="rId77" w:history="1">
              <w:r>
                <w:rPr>
                  <w:color w:val="#410a8c"/>
                  <w:u w:val="single"/>
                </w:rPr>
                <w:t xml:space="preserve">hal-03550756v1</w:t>
              </w:r>
            </w:hyperlink>
          </w:p>
        </w:tc>
      </w:tr>
      <w:tr>
        <w:trPr/>
        <w:tc>
          <w:tcPr>
            <w:noWrap/>
          </w:tcPr>
          <w:p>
            <w:pPr>
              <w:spacing w:after="200"/>
            </w:pPr>
            <w:hyperlink r:id="rId78" w:history="1">
              <w:r>
                <w:rPr>
                  <w:color w:val="1e198e"/>
                  <w:b w:val="1"/>
                  <w:bCs w:val="1"/>
                  <w:u w:val="single"/>
                </w:rPr>
                <w:t xml:space="preserve">Annotation et dossier critique de l'article CHARPENTIER (vol. III, 1753)</w:t>
              </w:r>
            </w:hyperlink>
          </w:p>
          <w:p>
            <w:pPr/>
            <w:hyperlink r:id="rId12" w:history="1">
              <w:r>
                <w:rPr>
                  <w:color w:val="#410a8c"/>
                  <w:u w:val="single"/>
                </w:rPr>
                <w:t xml:space="preserve">Stéphane Lamouille</w:t>
              </w:r>
            </w:hyperlink>
          </w:p>
          <w:p>
            <w:pPr/>
            <w:r>
              <w:rPr/>
              <w:t xml:space="preserve">Édition Numérique Collaborative et CRitique de l’Encyclopédie (ENCCRE). </w:t>
            </w:r>
            <w:r>
              <w:rPr>
                <w:i w:val="1"/>
                <w:iCs w:val="1"/>
              </w:rPr>
              <w:t xml:space="preserve">Édition numérique collaborative et critique de l’Encyclopédie (1751-1772),</w:t>
            </w:r>
            <w:r>
              <w:rPr/>
              <w:t xml:space="preserve">, 2017</w:t>
            </w:r>
          </w:p>
          <w:p>
            <w:pPr/>
            <w:r>
              <w:rPr/>
              <w:t xml:space="preserve">Chapitre d'ouvrage</w:t>
            </w:r>
          </w:p>
          <w:p>
            <w:pPr/>
            <w:hyperlink r:id="rId78" w:history="1">
              <w:r>
                <w:rPr>
                  <w:color w:val="#410a8c"/>
                  <w:u w:val="single"/>
                </w:rPr>
                <w:t xml:space="preserve">hal-03550724v1</w:t>
              </w:r>
            </w:hyperlink>
          </w:p>
        </w:tc>
      </w:tr>
      <w:tr>
        <w:trPr/>
        <w:tc>
          <w:tcPr>
            <w:noWrap/>
          </w:tcPr>
          <w:p>
            <w:pPr>
              <w:spacing w:after="200"/>
            </w:pPr>
            <w:hyperlink r:id="rId79" w:history="1">
              <w:r>
                <w:rPr>
                  <w:color w:val="1e198e"/>
                  <w:b w:val="1"/>
                  <w:bCs w:val="1"/>
                  <w:u w:val="single"/>
                </w:rPr>
                <w:t xml:space="preserve">Annotation et dossier critique de l'article CHARPENTIER (Marine) (vol. III, 1753)</w:t>
              </w:r>
            </w:hyperlink>
          </w:p>
          <w:p>
            <w:pPr/>
            <w:hyperlink r:id="rId12" w:history="1">
              <w:r>
                <w:rPr>
                  <w:color w:val="#410a8c"/>
                  <w:u w:val="single"/>
                </w:rPr>
                <w:t xml:space="preserve">Stéphane Lamouille</w:t>
              </w:r>
            </w:hyperlink>
          </w:p>
          <w:p>
            <w:pPr/>
            <w:r>
              <w:rPr>
                <w:i w:val="1"/>
                <w:iCs w:val="1"/>
              </w:rPr>
              <w:t xml:space="preserve">Édition numérique collaborative et critique de l’Encyclopédie (1751-1772)</w:t>
            </w:r>
            <w:r>
              <w:rPr/>
              <w:t xml:space="preserve">, http://enccre.academie-sciences.fr/encyclopedie/article/v3-336-1/, 2017</w:t>
            </w:r>
          </w:p>
          <w:p>
            <w:pPr/>
            <w:r>
              <w:rPr/>
              <w:t xml:space="preserve">Chapitre d'ouvrage</w:t>
            </w:r>
          </w:p>
          <w:p>
            <w:pPr/>
            <w:hyperlink r:id="rId79" w:history="1">
              <w:r>
                <w:rPr>
                  <w:color w:val="#410a8c"/>
                  <w:u w:val="single"/>
                </w:rPr>
                <w:t xml:space="preserve">hal-03550673v1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Théâtre antique. Orange, Vaucluse, Rapport scientifique 2023-2024</w:t>
              </w:r>
            </w:hyperlink>
          </w:p>
          <w:p>
            <w:pPr/>
            <w:hyperlink r:id="rId81" w:history="1">
              <w:r>
                <w:rPr>
                  <w:color w:val="#410a8c"/>
                  <w:u w:val="single"/>
                </w:rPr>
                <w:t xml:space="preserve">Alain Badie</w:t>
              </w:r>
            </w:hyperlink>
            <w:r>
              <w:rPr/>
              <w:t xml:space="preserve">,</w:t>
            </w:r>
            <w:hyperlink r:id="rId82" w:history="1">
              <w:r>
                <w:rPr>
                  <w:color w:val="#410a8c"/>
                  <w:u w:val="single"/>
                </w:rPr>
                <w:t xml:space="preserve">Sandrine Dubourg</w:t>
              </w:r>
            </w:hyperlink>
            <w:r>
              <w:rPr/>
              <w:t xml:space="preserve">,</w:t>
            </w:r>
            <w:hyperlink r:id="rId83" w:history="1">
              <w:r>
                <w:rPr>
                  <w:color w:val="#410a8c"/>
                  <w:u w:val="single"/>
                </w:rPr>
                <w:t xml:space="preserve">Carine Cenzon-Salvayre</w:t>
              </w:r>
            </w:hyperlink>
            <w:r>
              <w:rPr/>
              <w:t xml:space="preserve">,</w:t>
            </w:r>
            <w:hyperlink r:id="rId84" w:history="1">
              <w:r>
                <w:rPr>
                  <w:color w:val="#410a8c"/>
                  <w:u w:val="single"/>
                </w:rPr>
                <w:t xml:space="preserve">Arnaud Coutelas</w:t>
              </w:r>
            </w:hyperlink>
            <w:r>
              <w:rPr/>
              <w:t xml:space="preserve">,</w:t>
            </w:r>
            <w:hyperlink r:id="rId85" w:history="1">
              <w:r>
                <w:rPr>
                  <w:color w:val="#410a8c"/>
                  <w:u w:val="single"/>
                </w:rPr>
                <w:t xml:space="preserve">Soline Delcros</w:t>
              </w:r>
            </w:hyperlink>
            <w:r>
              <w:rPr/>
              <w:t xml:space="preserve">et al.</w:t>
            </w:r>
          </w:p>
          <w:p>
            <w:pPr/>
            <w:r>
              <w:rPr/>
              <w:t xml:space="preserve">IRAA - Institut de recherche sur l'architecture antique. 2025, Vol. I 266 p., Vol. II 363 p., Vol. III 191 p</w:t>
            </w:r>
          </w:p>
          <w:p>
            <w:pPr/>
            <w:r>
              <w:rPr/>
              <w:t xml:space="preserve">Rapport</w:t>
            </w:r>
            <w:r>
              <w:rPr/>
              <w:t xml:space="preserve"> (rapport de recherche)</w:t>
            </w:r>
          </w:p>
          <w:p>
            <w:pPr/>
            <w:hyperlink r:id="rId80" w:history="1">
              <w:r>
                <w:rPr>
                  <w:color w:val="#410a8c"/>
                  <w:u w:val="single"/>
                </w:rPr>
                <w:t xml:space="preserve">hal-05126374v1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Recherches sur les charpentes dans l’architecture monumentale grecque du VIe au IVe siècle av. J.-C.</w:t>
              </w:r>
            </w:hyperlink>
          </w:p>
          <w:p>
            <w:pPr/>
            <w:hyperlink r:id="rId12" w:history="1">
              <w:r>
                <w:rPr>
                  <w:color w:val="#410a8c"/>
                  <w:u w:val="single"/>
                </w:rPr>
                <w:t xml:space="preserve">Stéphane Lamouille</w:t>
              </w:r>
            </w:hyperlink>
          </w:p>
          <w:p>
            <w:pPr/>
            <w:r>
              <w:rPr/>
              <w:t xml:space="preserve">Archéologie et Préhistoire. UT2J Toulouse Jean Jaurès, 2019. Français. </w:t>
            </w:r>
            <w:hyperlink r:id="rId87" w:history="1">
              <w:r>
                <w:rPr>
                  <w:color w:val="#410a8c"/>
                  <w:u w:val="single"/>
                </w:rPr>
                <w:t xml:space="preserve">⟨NNT : 2019TOU20081⟩</w:t>
              </w:r>
            </w:hyperlink>
          </w:p>
          <w:p>
            <w:pPr/>
            <w:r>
              <w:rPr/>
              <w:t xml:space="preserve">Thèse</w:t>
            </w:r>
          </w:p>
          <w:p>
            <w:pPr/>
            <w:hyperlink r:id="rId86" w:history="1">
              <w:r>
                <w:rPr>
                  <w:color w:val="#410a8c"/>
                  <w:u w:val="single"/>
                </w:rPr>
                <w:t xml:space="preserve">tel-03563665v1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8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amouille" TargetMode="External"/><Relationship Id="rId9" Type="http://schemas.openxmlformats.org/officeDocument/2006/relationships/hyperlink" Target="https://orcid.org/0009-0004-6767-0786" TargetMode="External"/><Relationship Id="rId10" Type="http://schemas.openxmlformats.org/officeDocument/2006/relationships/hyperlink" Target="https://www.idref.fr/237275120" TargetMode="External"/><Relationship Id="rId11" Type="http://schemas.openxmlformats.org/officeDocument/2006/relationships/hyperlink" Target="https://hal.science/hal-05443164v1" TargetMode="External"/><Relationship Id="rId12" Type="http://schemas.openxmlformats.org/officeDocument/2006/relationships/hyperlink" Target="https://hal.science/search/index/?q=*&amp;authFullName_s=St&#233;phane Lamouille" TargetMode="External"/><Relationship Id="rId13" Type="http://schemas.openxmlformats.org/officeDocument/2006/relationships/hyperlink" Target="https://dx.doi.org/10.3917/arch.252.0413" TargetMode="External"/><Relationship Id="rId14" Type="http://schemas.openxmlformats.org/officeDocument/2006/relationships/hyperlink" Target="https://hal.science/hal-05309595v1" TargetMode="External"/><Relationship Id="rId15" Type="http://schemas.openxmlformats.org/officeDocument/2006/relationships/hyperlink" Target="https://hal.science/search/index/?q=*&amp;authFullName_s=Jean-Charles Moretti" TargetMode="External"/><Relationship Id="rId16" Type="http://schemas.openxmlformats.org/officeDocument/2006/relationships/hyperlink" Target="https://hal.science/search/index/?q=*&amp;authFullName_s=J&#233;r&#244;me Andr&#233;" TargetMode="External"/><Relationship Id="rId17" Type="http://schemas.openxmlformats.org/officeDocument/2006/relationships/hyperlink" Target="https://hal.science/search/index/?q=*&amp;authFullName_s=Rebecca Attuil" TargetMode="External"/><Relationship Id="rId18" Type="http://schemas.openxmlformats.org/officeDocument/2006/relationships/hyperlink" Target="https://hal.science/search/index/?q=*&amp;authFullName_s=Isabel Bonora Andujar" TargetMode="External"/><Relationship Id="rId19" Type="http://schemas.openxmlformats.org/officeDocument/2006/relationships/hyperlink" Target="https://dx.doi.org/10.4000/14v96" TargetMode="External"/><Relationship Id="rId20" Type="http://schemas.openxmlformats.org/officeDocument/2006/relationships/hyperlink" Target="https://hal.science/hal-05439195v1" TargetMode="External"/><Relationship Id="rId21" Type="http://schemas.openxmlformats.org/officeDocument/2006/relationships/hyperlink" Target="https://hal.science/search/index/?q=*&amp;authFullName_s=Jean-Fran&#231;ois Bernard" TargetMode="External"/><Relationship Id="rId22" Type="http://schemas.openxmlformats.org/officeDocument/2006/relationships/hyperlink" Target="https://hal.science/search/index/?q=*&amp;authFullName_s=V&#233;ronique Picard" TargetMode="External"/><Relationship Id="rId23" Type="http://schemas.openxmlformats.org/officeDocument/2006/relationships/hyperlink" Target="https://hal.science/search/index/?q=*&amp;authFullName_s=Paul Segault" TargetMode="External"/><Relationship Id="rId24" Type="http://schemas.openxmlformats.org/officeDocument/2006/relationships/hyperlink" Target="https://dx.doi.org/10.4000/14v91" TargetMode="External"/><Relationship Id="rId25" Type="http://schemas.openxmlformats.org/officeDocument/2006/relationships/hyperlink" Target="https://hal.science/hal-05439230v1" TargetMode="External"/><Relationship Id="rId26" Type="http://schemas.openxmlformats.org/officeDocument/2006/relationships/hyperlink" Target="https://hal.science/search/index/?q=*&amp;authFullName_s=Alexandra de Varax" TargetMode="External"/><Relationship Id="rId27" Type="http://schemas.openxmlformats.org/officeDocument/2006/relationships/hyperlink" Target="https://hal.science/hal-04655339v1" TargetMode="External"/><Relationship Id="rId28" Type="http://schemas.openxmlformats.org/officeDocument/2006/relationships/hyperlink" Target="https://hal.science/search/index/?q=*&amp;authFullName_s=Cl&#233;mence Pagnoux" TargetMode="External"/><Relationship Id="rId29" Type="http://schemas.openxmlformats.org/officeDocument/2006/relationships/hyperlink" Target="https://hal.science/search/index/?q=*&amp;authFullName_s=Vanessa Py-Saragaglia" TargetMode="External"/><Relationship Id="rId30" Type="http://schemas.openxmlformats.org/officeDocument/2006/relationships/hyperlink" Target="https://hal.science/search/index/?q=*&amp;authFullName_s=Sylvie Rougier Blanc" TargetMode="External"/><Relationship Id="rId31" Type="http://schemas.openxmlformats.org/officeDocument/2006/relationships/hyperlink" Target="https://hal.science/hal-04813627v1" TargetMode="External"/><Relationship Id="rId32" Type="http://schemas.openxmlformats.org/officeDocument/2006/relationships/hyperlink" Target="https://dx.doi.org/10.3917/arch.241.0095" TargetMode="External"/><Relationship Id="rId33" Type="http://schemas.openxmlformats.org/officeDocument/2006/relationships/hyperlink" Target="https://hal.science/hal-04851694v1" TargetMode="External"/><Relationship Id="rId34" Type="http://schemas.openxmlformats.org/officeDocument/2006/relationships/hyperlink" Target="https://dx.doi.org/10.4000/12xfj" TargetMode="External"/><Relationship Id="rId35" Type="http://schemas.openxmlformats.org/officeDocument/2006/relationships/hyperlink" Target="https://hal.science/hal-04813733v1" TargetMode="External"/><Relationship Id="rId36" Type="http://schemas.openxmlformats.org/officeDocument/2006/relationships/hyperlink" Target="https://dx.doi.org/10.3917/arch.242.0384" TargetMode="External"/><Relationship Id="rId37" Type="http://schemas.openxmlformats.org/officeDocument/2006/relationships/hyperlink" Target="https://hal.science/hal-04813725v1" TargetMode="External"/><Relationship Id="rId38" Type="http://schemas.openxmlformats.org/officeDocument/2006/relationships/hyperlink" Target="https://dx.doi.org/10.3917/arch.241.0177" TargetMode="External"/><Relationship Id="rId39" Type="http://schemas.openxmlformats.org/officeDocument/2006/relationships/hyperlink" Target="https://hal.science/hal-04813739v1" TargetMode="External"/><Relationship Id="rId40" Type="http://schemas.openxmlformats.org/officeDocument/2006/relationships/hyperlink" Target="https://dx.doi.org/10.3917/arch.242.0427" TargetMode="External"/><Relationship Id="rId41" Type="http://schemas.openxmlformats.org/officeDocument/2006/relationships/hyperlink" Target="https://hal.science/hal-04046703v1" TargetMode="External"/><Relationship Id="rId42" Type="http://schemas.openxmlformats.org/officeDocument/2006/relationships/hyperlink" Target="https://hal.science/search/index/?q=*&amp;authFullName_s=Vincent Debiais" TargetMode="External"/><Relationship Id="rId43" Type="http://schemas.openxmlformats.org/officeDocument/2006/relationships/hyperlink" Target="https://shs.hal.science/halshs-04440136v1" TargetMode="External"/><Relationship Id="rId44" Type="http://schemas.openxmlformats.org/officeDocument/2006/relationships/hyperlink" Target="https://hal.science/search/index/?q=*&amp;authFullName_s=C&#233;cile Durvye" TargetMode="External"/><Relationship Id="rId45" Type="http://schemas.openxmlformats.org/officeDocument/2006/relationships/hyperlink" Target="https://hal.science/search/index/?q=*&amp;authFullName_s=Val&#233;rie Schram" TargetMode="External"/><Relationship Id="rId46" Type="http://schemas.openxmlformats.org/officeDocument/2006/relationships/hyperlink" Target="https://hal.science/hal-04046692v1" TargetMode="External"/><Relationship Id="rId47" Type="http://schemas.openxmlformats.org/officeDocument/2006/relationships/hyperlink" Target="https://dx.doi.org/10.4000/baefe.7118" TargetMode="External"/><Relationship Id="rId48" Type="http://schemas.openxmlformats.org/officeDocument/2006/relationships/hyperlink" Target="https://hal.science/hal-03466390v1" TargetMode="External"/><Relationship Id="rId49" Type="http://schemas.openxmlformats.org/officeDocument/2006/relationships/hyperlink" Target="https://dx.doi.org/10.4000/bch.1153" TargetMode="External"/><Relationship Id="rId50" Type="http://schemas.openxmlformats.org/officeDocument/2006/relationships/hyperlink" Target="https://hal.science/hal-03549790v1" TargetMode="External"/><Relationship Id="rId51" Type="http://schemas.openxmlformats.org/officeDocument/2006/relationships/hyperlink" Target="https://dx.doi.org/10.4000/pallas.17637" TargetMode="External"/><Relationship Id="rId52" Type="http://schemas.openxmlformats.org/officeDocument/2006/relationships/hyperlink" Target="https://hal.science/hal-03550614v1" TargetMode="External"/><Relationship Id="rId53" Type="http://schemas.openxmlformats.org/officeDocument/2006/relationships/hyperlink" Target="https://dx.doi.org/10.3917/arch.192.0451" TargetMode="External"/><Relationship Id="rId54" Type="http://schemas.openxmlformats.org/officeDocument/2006/relationships/hyperlink" Target="https://hal.science/hal-03550544v1" TargetMode="External"/><Relationship Id="rId55" Type="http://schemas.openxmlformats.org/officeDocument/2006/relationships/hyperlink" Target="https://hal.science/search/index/?q=*&amp;authFullName_s=Pierre P&#233;fau" TargetMode="External"/><Relationship Id="rId56" Type="http://schemas.openxmlformats.org/officeDocument/2006/relationships/hyperlink" Target="https://dx.doi.org/10.4000/pallas.17124" TargetMode="External"/><Relationship Id="rId57" Type="http://schemas.openxmlformats.org/officeDocument/2006/relationships/hyperlink" Target="https://hal.science/hal-05489572v1" TargetMode="External"/><Relationship Id="rId58" Type="http://schemas.openxmlformats.org/officeDocument/2006/relationships/hyperlink" Target="https://hal.science/hal-05488961v1" TargetMode="External"/><Relationship Id="rId59" Type="http://schemas.openxmlformats.org/officeDocument/2006/relationships/hyperlink" Target="https://hal.science/hal-05489388v1" TargetMode="External"/><Relationship Id="rId60" Type="http://schemas.openxmlformats.org/officeDocument/2006/relationships/hyperlink" Target="https://hal.science/hal-05489429v1" TargetMode="External"/><Relationship Id="rId61" Type="http://schemas.openxmlformats.org/officeDocument/2006/relationships/hyperlink" Target="https://hal.science/hal-05489368v1" TargetMode="External"/><Relationship Id="rId62" Type="http://schemas.openxmlformats.org/officeDocument/2006/relationships/hyperlink" Target="https://hal.science/search/index/?q=*&amp;authFullName_s=Sandrine Huber" TargetMode="External"/><Relationship Id="rId63" Type="http://schemas.openxmlformats.org/officeDocument/2006/relationships/hyperlink" Target="https://hal.science/search/index/?q=*&amp;authFullName_s=Didier Laroche" TargetMode="External"/><Relationship Id="rId64" Type="http://schemas.openxmlformats.org/officeDocument/2006/relationships/hyperlink" Target="https://hal.science/hal-05489511v1" TargetMode="External"/><Relationship Id="rId65" Type="http://schemas.openxmlformats.org/officeDocument/2006/relationships/hyperlink" Target="https://hal.science/hal-05489482v1" TargetMode="External"/><Relationship Id="rId66" Type="http://schemas.openxmlformats.org/officeDocument/2006/relationships/hyperlink" Target="https://hal.science/hal-05488979v1" TargetMode="External"/><Relationship Id="rId67" Type="http://schemas.openxmlformats.org/officeDocument/2006/relationships/hyperlink" Target="https://hal.science/hal-05489537v1" TargetMode="External"/><Relationship Id="rId68" Type="http://schemas.openxmlformats.org/officeDocument/2006/relationships/hyperlink" Target="https://hal.science/hal-05489469v1" TargetMode="External"/><Relationship Id="rId69" Type="http://schemas.openxmlformats.org/officeDocument/2006/relationships/hyperlink" Target="https://hal.science/hal-04598286v1" TargetMode="External"/><Relationship Id="rId70" Type="http://schemas.openxmlformats.org/officeDocument/2006/relationships/hyperlink" Target="https://hal.science/search/index/?q=*&amp;authFullName_s=Anastasia Paillard" TargetMode="External"/><Relationship Id="rId71" Type="http://schemas.openxmlformats.org/officeDocument/2006/relationships/hyperlink" Target="https://hal.science/hal-04813690v1" TargetMode="External"/><Relationship Id="rId72" Type="http://schemas.openxmlformats.org/officeDocument/2006/relationships/hyperlink" Target="https://shs.hal.science/halshs-02281998v1" TargetMode="External"/><Relationship Id="rId73" Type="http://schemas.openxmlformats.org/officeDocument/2006/relationships/hyperlink" Target="https://dx.doi.org/10.4000/pallas.17097" TargetMode="External"/><Relationship Id="rId74" Type="http://schemas.openxmlformats.org/officeDocument/2006/relationships/hyperlink" Target="https://hal.science/hal-03558981v1" TargetMode="External"/><Relationship Id="rId75" Type="http://schemas.openxmlformats.org/officeDocument/2006/relationships/hyperlink" Target="https://www.archaeopress.com/Archaeopress/Products/9781803272351" TargetMode="External"/><Relationship Id="rId76" Type="http://schemas.openxmlformats.org/officeDocument/2006/relationships/hyperlink" Target="https://hal.science/hal-02553338v1" TargetMode="External"/><Relationship Id="rId77" Type="http://schemas.openxmlformats.org/officeDocument/2006/relationships/hyperlink" Target="https://hal.science/hal-03550756v1" TargetMode="External"/><Relationship Id="rId78" Type="http://schemas.openxmlformats.org/officeDocument/2006/relationships/hyperlink" Target="https://hal.science/hal-03550724v1" TargetMode="External"/><Relationship Id="rId79" Type="http://schemas.openxmlformats.org/officeDocument/2006/relationships/hyperlink" Target="https://hal.science/hal-03550673v1" TargetMode="External"/><Relationship Id="rId80" Type="http://schemas.openxmlformats.org/officeDocument/2006/relationships/hyperlink" Target="https://hal.science/hal-05126374v1" TargetMode="External"/><Relationship Id="rId81" Type="http://schemas.openxmlformats.org/officeDocument/2006/relationships/hyperlink" Target="https://hal.science/search/index/?q=*&amp;authFullName_s=Alain Badie" TargetMode="External"/><Relationship Id="rId82" Type="http://schemas.openxmlformats.org/officeDocument/2006/relationships/hyperlink" Target="https://hal.science/search/index/?q=*&amp;authFullName_s=Sandrine Dubourg" TargetMode="External"/><Relationship Id="rId83" Type="http://schemas.openxmlformats.org/officeDocument/2006/relationships/hyperlink" Target="https://hal.science/search/index/?q=*&amp;authFullName_s=Carine Cenzon-Salvayre" TargetMode="External"/><Relationship Id="rId84" Type="http://schemas.openxmlformats.org/officeDocument/2006/relationships/hyperlink" Target="https://hal.science/search/index/?q=*&amp;authFullName_s=Arnaud Coutelas" TargetMode="External"/><Relationship Id="rId85" Type="http://schemas.openxmlformats.org/officeDocument/2006/relationships/hyperlink" Target="https://hal.science/search/index/?q=*&amp;authFullName_s=Soline Delcros" TargetMode="External"/><Relationship Id="rId86" Type="http://schemas.openxmlformats.org/officeDocument/2006/relationships/hyperlink" Target="https://hal.science/tel-03563665v1" TargetMode="External"/><Relationship Id="rId87" Type="http://schemas.openxmlformats.org/officeDocument/2006/relationships/hyperlink" Target="https://www.theses.fr/2019TOU2008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Lamouille</dc:title>
  <dc:description>CV</dc:description>
  <dc:subject/>
  <cp:keywords/>
  <cp:category/>
  <cp:lastModifiedBy/>
  <dcterms:created xsi:type="dcterms:W3CDTF">2026-03-15T18:38:33+01:00</dcterms:created>
  <dcterms:modified xsi:type="dcterms:W3CDTF">2026-03-15T18:38:33+01:00</dcterms:modified>
</cp:coreProperties>
</file>

<file path=docProps/custom.xml><?xml version="1.0" encoding="utf-8"?>
<Properties xmlns="http://schemas.openxmlformats.org/officeDocument/2006/custom-properties" xmlns:vt="http://schemas.openxmlformats.org/officeDocument/2006/docPropsVTypes"/>
</file>