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Stéphane Leclerc </w:t></w:r><w:r><w:rPr><w:color w:val="641e6e"/></w:rPr><w:t xml:space="preserve">Maître de conférences (HDR) en droit public à l'Université  Caen Normandie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stephane-leclerc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0009-0002-0743-8729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032756011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. Enseignements principaux : Droit institutionnel de l’Union européenne, Droit de l’Union, Droit du marché intérieur de l'Union européenne, Droit de l’environnement, Droit de la fonction publique, Institutions administratives.</w:t></w:r></w:p><w:p><w:pPr/><w:r><w:rPr/><w:t xml:space="preserve">. Premier Vice-doyen de la Faculté de Droit, AES & Administration publique de l'Université de Caen Normandie. Responsable pédagogique de la Licence Droit et de la Licence Administration publique. Co-directeur du Master Droit international et Droit européen, parcours Droit et régulation des marchés internationaux. Directeur de la e-Préparation aux concours de la fonction publique (e-PCFP). Directeur de la collection Rencontres européennes - Éditions juridiques Bruylant - Larcier (Bruxelles). Référent déontologue dans la fonction publique territoriale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Plaidoyer en faveur d'une véritable politique communautaire à l'égard des petites et moyennes entreprises</w:t></w:r></w:hyperlink></w:p><w:p><w:pPr/><w:hyperlink r:id="rId12" w:history="1"><w:r><w:rPr><w:color w:val="#410a8c"/><w:u w:val="single"/></w:rPr><w:t xml:space="preserve">Stéphane Leclerc</w:t></w:r></w:hyperlink></w:p><w:p><w:pPr/><w:r><w:rPr/><w:t xml:space="preserve">Droit. Université de Caen Normandie, 1997. Français. </w:t></w:r><w:hyperlink r:id="rId13" w:history="1"><w:r><w:rPr><w:color w:val="#410a8c"/><w:u w:val="single"/></w:rPr><w:t xml:space="preserve">⟨NNT : 1997CAEN0040⟩</w:t></w:r></w:hyperlink></w:p><w:p><w:pPr/><w:r><w:rPr/><w:t xml:space="preserve">Thèse</w:t></w:r></w:p><w:p><w:pPr/><w:hyperlink r:id="rId11" w:history="1"><w:r><w:rPr><w:color w:val="#410a8c"/><w:u w:val="single"/></w:rPr><w:t xml:space="preserve">tel-04261997v1</w:t></w:r></w:hyperlink></w:p></w:tc></w:tr></w:tbl><w:p><w:pPr><w:spacing w:before="200"/></w:pPr></w:p><w:p><w:pPr><w:pStyle w:val="Heading2"/></w:pPr><w:r><w:rPr><w:color w:val="1e198e"/><w:b w:val="1"/><w:bCs w:val="1"/></w:rPr><w:t xml:space="preserve">Ouvrages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Droit de l'Union européenne (9ème édition)</w:t></w:r></w:hyperlink></w:p><w:p><w:pPr/><w:hyperlink r:id="rId12" w:history="1"><w:r><w:rPr><w:color w:val="#410a8c"/><w:u w:val="single"/></w:rPr><w:t xml:space="preserve">Stéphane Leclerc</w:t></w:r></w:hyperlink></w:p><w:p><w:pPr/><w:r><w:rPr/><w:t xml:space="preserve">Gualino, un savoir faire de Lextenso, 252 p., 2025, (Mémentos), 978-2-297-25969-9</w:t></w:r></w:p><w:p><w:pPr/><w:r><w:rPr/><w:t xml:space="preserve">Ouvrages</w:t></w:r></w:p><w:p><w:pPr/><w:hyperlink r:id="rId14" w:history="1"><w:r><w:rPr><w:color w:val="#410a8c"/><w:u w:val="single"/></w:rPr><w:t xml:space="preserve">hal-05322267v1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L'essentiel du droit des institutions de l'Union européenne (14ème édition)</w:t></w:r></w:hyperlink></w:p><w:p><w:pPr/><w:hyperlink r:id="rId12" w:history="1"><w:r><w:rPr><w:color w:val="#410a8c"/><w:u w:val="single"/></w:rPr><w:t xml:space="preserve">Stéphane Leclerc</w:t></w:r></w:hyperlink></w:p><w:p><w:pPr/><w:r><w:rPr/><w:t xml:space="preserve">Gualino, un savoir-faire de Lextenso, 174 p., 2025, (Les Carrés Rouge), 978-2-297-26473-0</w:t></w:r></w:p><w:p><w:pPr/><w:r><w:rPr/><w:t xml:space="preserve">Ouvrages</w:t></w:r></w:p><w:p><w:pPr/><w:hyperlink r:id="rId15" w:history="1"><w:r><w:rPr><w:color w:val="#410a8c"/><w:u w:val="single"/></w:rPr><w:t xml:space="preserve">hal-05322263v1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QCM IRA, inspecteur des finances publiques : concours fonction publique : catégorie A</w:t></w:r></w:hyperlink></w:p><w:p><w:pPr/><w:hyperlink r:id="rId12" w:history="1"><w:r><w:rPr><w:color w:val="#410a8c"/><w:u w:val="single"/></w:rPr><w:t xml:space="preserve">Stéphane Leclerc</w:t></w:r></w:hyperlink><w:r><w:rPr/><w:t xml:space="preserve">,</w:t></w:r><w:hyperlink r:id="rId17" w:history="1"><w:r><w:rPr><w:color w:val="#410a8c"/><w:u w:val="single"/></w:rPr><w:t xml:space="preserve">David Bioret</w:t></w:r></w:hyperlink></w:p><w:p><w:pPr/><w:r><w:rPr/><w:t xml:space="preserve">Ellipses, 550 p., 2024, (Concours de la fonction publique), 978-2-340-09634-9</w:t></w:r></w:p><w:p><w:pPr/><w:r><w:rPr/><w:t xml:space="preserve">Ouvrages</w:t></w:r></w:p><w:p><w:pPr/><w:hyperlink r:id="rId16" w:history="1"><w:r><w:rPr><w:color w:val="#410a8c"/><w:u w:val="single"/></w:rPr><w:t xml:space="preserve">hal-04698742v1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institutions de l'Union européenne [10ème édition]</w:t></w:r></w:hyperlink></w:p><w:p><w:pPr/><w:hyperlink r:id="rId12" w:history="1"><w:r><w:rPr><w:color w:val="#410a8c"/><w:u w:val="single"/></w:rPr><w:t xml:space="preserve">Stéphane Leclerc</w:t></w:r></w:hyperlink></w:p><w:p><w:pPr/><w:r><w:rPr/><w:t xml:space="preserve">Gualino, un savoir-faire de Lextenso, 272 p., 2024, (Mémentos), 978-2-297-25974-3</w:t></w:r></w:p><w:p><w:pPr/><w:r><w:rPr/><w:t xml:space="preserve">Ouvrages</w:t></w:r></w:p><w:p><w:pPr/><w:hyperlink r:id="rId18" w:history="1"><w:r><w:rPr><w:color w:val="#410a8c"/><w:u w:val="single"/></w:rPr><w:t xml:space="preserve">hal-04698737v1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Droit de l'Union européenne (8ème édition)</w:t></w:r></w:hyperlink></w:p><w:p><w:pPr/><w:hyperlink r:id="rId12" w:history="1"><w:r><w:rPr><w:color w:val="#410a8c"/><w:u w:val="single"/></w:rPr><w:t xml:space="preserve">Stéphane Leclerc</w:t></w:r></w:hyperlink></w:p><w:p><w:pPr/><w:r><w:rPr/><w:t xml:space="preserve">Gualino-Lextenso, 241 p., 2023, (Mémentos), 978-2-297-22144-3</w:t></w:r></w:p><w:p><w:pPr/><w:r><w:rPr/><w:t xml:space="preserve">Ouvrages</w:t></w:r></w:p><w:p><w:pPr/><w:hyperlink r:id="rId19" w:history="1"><w:r><w:rPr><w:color w:val="#410a8c"/><w:u w:val="single"/></w:rPr><w:t xml:space="preserve">hal-04261590v1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L'essentiel du droit des institutions de l'Union européenne (13ème édition)</w:t></w:r></w:hyperlink></w:p><w:p><w:pPr/><w:hyperlink r:id="rId12" w:history="1"><w:r><w:rPr><w:color w:val="#410a8c"/><w:u w:val="single"/></w:rPr><w:t xml:space="preserve">Stéphane Leclerc</w:t></w:r></w:hyperlink></w:p><w:p><w:pPr/><w:r><w:rPr/><w:t xml:space="preserve">Gualino-Lextenso, 182 p., 2023, (Les Carrés), 978-2-297-22201-3</w:t></w:r></w:p><w:p><w:pPr/><w:r><w:rPr/><w:t xml:space="preserve">Ouvrages</w:t></w:r></w:p><w:p><w:pPr/><w:hyperlink r:id="rId20" w:history="1"><w:r><w:rPr><w:color w:val="#410a8c"/><w:u w:val="single"/></w:rPr><w:t xml:space="preserve">hal-04261543v1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institutions de l'Union européenne (9ème édition)</w:t></w:r></w:hyperlink></w:p><w:p><w:pPr/><w:hyperlink r:id="rId12" w:history="1"><w:r><w:rPr><w:color w:val="#410a8c"/><w:u w:val="single"/></w:rPr><w:t xml:space="preserve">Stéphane Leclerc</w:t></w:r></w:hyperlink></w:p><w:p><w:pPr/><w:r><w:rPr/><w:t xml:space="preserve">Gualino-Lextenso, 268 p., 2022, Mémentos, 978-2-297-17564-7</w:t></w:r></w:p><w:p><w:pPr/><w:r><w:rPr/><w:t xml:space="preserve">Ouvrages</w:t></w:r></w:p><w:p><w:pPr/><w:hyperlink r:id="rId21" w:history="1"><w:r><w:rPr><w:color w:val="#410a8c"/><w:u w:val="single"/></w:rPr><w:t xml:space="preserve">hal-04261620v1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L'essentiel du droit des institutions de l'Union européenne (12ème édition)</w:t></w:r></w:hyperlink></w:p><w:p><w:pPr/><w:hyperlink r:id="rId12" w:history="1"><w:r><w:rPr><w:color w:val="#410a8c"/><w:u w:val="single"/></w:rPr><w:t xml:space="preserve">Stéphane Leclerc</w:t></w:r></w:hyperlink></w:p><w:p><w:pPr/><w:r><w:rPr/><w:t xml:space="preserve">Gualino-Lextenso, 176 p., 2022, (Les Carrés), 978-2-297-18985-9</w:t></w:r></w:p><w:p><w:pPr/><w:r><w:rPr/><w:t xml:space="preserve">Ouvrages</w:t></w:r></w:p><w:p><w:pPr/><w:hyperlink r:id="rId22" w:history="1"><w:r><w:rPr><w:color w:val="#410a8c"/><w:u w:val="single"/></w:rPr><w:t xml:space="preserve">hal-04261551v1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Droit de l'Union européenne (7ème édition)</w:t></w:r></w:hyperlink></w:p><w:p><w:pPr/><w:hyperlink r:id="rId12" w:history="1"><w:r><w:rPr><w:color w:val="#410a8c"/><w:u w:val="single"/></w:rPr><w:t xml:space="preserve">Stéphane Leclerc</w:t></w:r></w:hyperlink></w:p><w:p><w:pPr/><w:r><w:rPr/><w:t xml:space="preserve">Gualino-Lextenso, 231 p., 2021, (Mémentos), 978-2-297-13382-1</w:t></w:r></w:p><w:p><w:pPr/><w:r><w:rPr/><w:t xml:space="preserve">Ouvrages</w:t></w:r></w:p><w:p><w:pPr/><w:hyperlink r:id="rId23" w:history="1"><w:r><w:rPr><w:color w:val="#410a8c"/><w:u w:val="single"/></w:rPr><w:t xml:space="preserve">hal-04261595v1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L'essentiel du droit des institutions de l'Union européenne (11ème édition)</w:t></w:r></w:hyperlink></w:p><w:p><w:pPr/><w:hyperlink r:id="rId12" w:history="1"><w:r><w:rPr><w:color w:val="#410a8c"/><w:u w:val="single"/></w:rPr><w:t xml:space="preserve">Stéphane Leclerc</w:t></w:r></w:hyperlink></w:p><w:p><w:pPr/><w:r><w:rPr/><w:t xml:space="preserve">Gualino, un savoir-faire de Lextenso, 174 p., 2021, (Les Carrés), 978-2-297-14811-5</w:t></w:r></w:p><w:p><w:pPr/><w:r><w:rPr/><w:t xml:space="preserve">Ouvrages</w:t></w:r></w:p><w:p><w:pPr/><w:hyperlink r:id="rId24" w:history="1"><w:r><w:rPr><w:color w:val="#410a8c"/><w:u w:val="single"/></w:rPr><w:t xml:space="preserve">hal-04261556v1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L'essentiel du droit des institutions de l'Union européenne (10ème édition)</w:t></w:r></w:hyperlink></w:p><w:p><w:pPr/><w:hyperlink r:id="rId12" w:history="1"><w:r><w:rPr><w:color w:val="#410a8c"/><w:u w:val="single"/></w:rPr><w:t xml:space="preserve">Stéphane Leclerc</w:t></w:r></w:hyperlink></w:p><w:p><w:pPr/><w:r><w:rPr/><w:t xml:space="preserve">Gualino, un savoir faire de Lextenso, 174 p., 2020, (Les Carrés), 978-2-297-09224-1</w:t></w:r></w:p><w:p><w:pPr/><w:r><w:rPr/><w:t xml:space="preserve">Ouvrages</w:t></w:r></w:p><w:p><w:pPr/><w:hyperlink r:id="rId25" w:history="1"><w:r><w:rPr><w:color w:val="#410a8c"/><w:u w:val="single"/></w:rPr><w:t xml:space="preserve">hal-04261563v1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institutions de l'Union européenne (8ème édition)</w:t></w:r></w:hyperlink></w:p><w:p><w:pPr/><w:hyperlink r:id="rId12" w:history="1"><w:r><w:rPr><w:color w:val="#410a8c"/><w:u w:val="single"/></w:rPr><w:t xml:space="preserve">Stéphane Leclerc</w:t></w:r></w:hyperlink></w:p><w:p><w:pPr/><w:r><w:rPr/><w:t xml:space="preserve">Gualino, un savoir-faire de Lextenso, 266 p., 2020, (Mémentos), 978-2-297-09108-4</w:t></w:r></w:p><w:p><w:pPr/><w:r><w:rPr/><w:t xml:space="preserve">Ouvrages</w:t></w:r></w:p><w:p><w:pPr/><w:hyperlink r:id="rId26" w:history="1"><w:r><w:rPr><w:color w:val="#410a8c"/><w:u w:val="single"/></w:rPr><w:t xml:space="preserve">hal-04261624v1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Droit de l'Union européenne (6ème édition)</w:t></w:r></w:hyperlink></w:p><w:p><w:pPr/><w:hyperlink r:id="rId12" w:history="1"><w:r><w:rPr><w:color w:val="#410a8c"/><w:u w:val="single"/></w:rPr><w:t xml:space="preserve">Stéphane Leclerc</w:t></w:r></w:hyperlink></w:p><w:p><w:pPr/><w:r><w:rPr/><w:t xml:space="preserve">Gualino, 235 p., 2019, (Mémentos), 978-2-297-06821-5</w:t></w:r></w:p><w:p><w:pPr/><w:r><w:rPr/><w:t xml:space="preserve">Ouvrages</w:t></w:r></w:p><w:p><w:pPr/><w:hyperlink r:id="rId27" w:history="1"><w:r><w:rPr><w:color w:val="#410a8c"/><w:u w:val="single"/></w:rPr><w:t xml:space="preserve">hal-04261601v1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L'essentiel du droit des institutions de l'Union européenne (9ème édition)</w:t></w:r></w:hyperlink></w:p><w:p><w:pPr/><w:hyperlink r:id="rId12" w:history="1"><w:r><w:rPr><w:color w:val="#410a8c"/><w:u w:val="single"/></w:rPr><w:t xml:space="preserve">Stéphane Leclerc</w:t></w:r></w:hyperlink></w:p><w:p><w:pPr/><w:r><w:rPr/><w:t xml:space="preserve">Gualino, une marque de Lextenso, 168 p., 2019, (Les Carrés), 978-2-297-07465-0</w:t></w:r></w:p><w:p><w:pPr/><w:r><w:rPr/><w:t xml:space="preserve">Ouvrages</w:t></w:r></w:p><w:p><w:pPr/><w:hyperlink r:id="rId28" w:history="1"><w:r><w:rPr><w:color w:val="#410a8c"/><w:u w:val="single"/></w:rPr><w:t xml:space="preserve">hal-04261569v1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L'essentiel du droit des institutions de l'Union européenne (8ème édition)</w:t></w:r></w:hyperlink></w:p><w:p><w:pPr/><w:hyperlink r:id="rId12" w:history="1"><w:r><w:rPr><w:color w:val="#410a8c"/><w:u w:val="single"/></w:rPr><w:t xml:space="preserve">Stéphane Leclerc</w:t></w:r></w:hyperlink></w:p><w:p><w:pPr/><w:r><w:rPr/><w:t xml:space="preserve">Gualino, une marque de Lextenso, 160 p., 2018, (Les Carrés), 978-2-297-06882-6</w:t></w:r></w:p><w:p><w:pPr/><w:r><w:rPr/><w:t xml:space="preserve">Ouvrages</w:t></w:r></w:p><w:p><w:pPr/><w:hyperlink r:id="rId29" w:history="1"><w:r><w:rPr><w:color w:val="#410a8c"/><w:u w:val="single"/></w:rPr><w:t xml:space="preserve">halshs-01923786v1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institutions de l'Union européenne (7ème édition)</w:t></w:r></w:hyperlink></w:p><w:p><w:pPr/><w:hyperlink r:id="rId12" w:history="1"><w:r><w:rPr><w:color w:val="#410a8c"/><w:u w:val="single"/></w:rPr><w:t xml:space="preserve">Stéphane Leclerc</w:t></w:r></w:hyperlink></w:p><w:p><w:pPr/><w:r><w:rPr/><w:t xml:space="preserve">Gualino, une marque de Lextenso, 244 p., 2018, (Fac Universites. Mémentos LMD), 978-2-297-06820-8</w:t></w:r></w:p><w:p><w:pPr/><w:r><w:rPr/><w:t xml:space="preserve">Ouvrages</w:t></w:r></w:p><w:p><w:pPr/><w:hyperlink r:id="rId30" w:history="1"><w:r><w:rPr><w:color w:val="#410a8c"/><w:u w:val="single"/></w:rPr><w:t xml:space="preserve">hal-04261657v1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L'essentiel des institutions de l'Union européenne (7ème édition)</w:t></w:r></w:hyperlink></w:p><w:p><w:pPr/><w:hyperlink r:id="rId12" w:history="1"><w:r><w:rPr><w:color w:val="#410a8c"/><w:u w:val="single"/></w:rPr><w:t xml:space="preserve">Stéphane Leclerc</w:t></w:r></w:hyperlink></w:p><w:p><w:pPr/><w:r><w:rPr/><w:t xml:space="preserve">Gualino Lextenso éditions, 157 p., 2017, (Les Carrés), 978-2_297-05440-9</w:t></w:r></w:p><w:p><w:pPr/><w:r><w:rPr/><w:t xml:space="preserve">Ouvrages</w:t></w:r></w:p><w:p><w:pPr/><w:hyperlink r:id="rId31" w:history="1"><w:r><w:rPr><w:color w:val="#410a8c"/><w:u w:val="single"/></w:rPr><w:t xml:space="preserve">hal-04261765v1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Droit de l'Union européenne : sources, caractères, contentieux (5ème édition)</w:t></w:r></w:hyperlink></w:p><w:p><w:pPr/><w:hyperlink r:id="rId12" w:history="1"><w:r><w:rPr><w:color w:val="#410a8c"/><w:u w:val="single"/></w:rPr><w:t xml:space="preserve">Stéphane Leclerc</w:t></w:r></w:hyperlink></w:p><w:p><w:pPr/><w:r><w:rPr/><w:t xml:space="preserve">Gualino, une marque de Lextenso, 237 p., 2017, (Fac universités. Mémentos LMD), 978-2-297-06190-2</w:t></w:r></w:p><w:p><w:pPr/><w:r><w:rPr/><w:t xml:space="preserve">Ouvrages</w:t></w:r></w:p><w:p><w:pPr/><w:hyperlink r:id="rId32" w:history="1"><w:r><w:rPr><w:color w:val="#410a8c"/><w:u w:val="single"/></w:rPr><w:t xml:space="preserve">hal-04261607v1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Droit du marché intérieur de l'Union européenne</w:t></w:r></w:hyperlink></w:p><w:p><w:pPr/><w:hyperlink r:id="rId12" w:history="1"><w:r><w:rPr><w:color w:val="#410a8c"/><w:u w:val="single"/></w:rPr><w:t xml:space="preserve">Stéphane Leclerc</w:t></w:r></w:hyperlink><w:r><w:rPr/><w:t xml:space="preserve">,</w:t></w:r><w:hyperlink r:id="rId34" w:history="1"><w:r><w:rPr><w:color w:val="#410a8c"/><w:u w:val="single"/></w:rPr><w:t xml:space="preserve">Grégory Godiveau</w:t></w:r></w:hyperlink></w:p><w:p><w:pPr/><w:r><w:rPr/><w:t xml:space="preserve">Gualino-Lextenso éditions, 516 p., 2016, (Master), 978-2-297-02477-8</w:t></w:r></w:p><w:p><w:pPr/><w:r><w:rPr/><w:t xml:space="preserve">Ouvrages</w:t></w:r></w:p><w:p><w:pPr/><w:hyperlink r:id="rId33" w:history="1"><w:r><w:rPr><w:color w:val="#410a8c"/><w:u w:val="single"/></w:rPr><w:t xml:space="preserve">hal-01258797v1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50 ans du traité de l'Elysée, 1963-2013</w:t></w:r></w:hyperlink></w:p><w:p><w:pPr/><w:hyperlink r:id="rId36" w:history="1"><w:r><w:rPr><w:color w:val="#410a8c"/><w:u w:val="single"/></w:rPr><w:t xml:space="preserve">Jean-Manuel Larralde</w:t></w:r></w:hyperlink><w:r><w:rPr/><w:t xml:space="preserve">,</w:t></w:r><w:hyperlink r:id="rId12" w:history="1"><w:r><w:rPr><w:color w:val="#410a8c"/><w:u w:val="single"/></w:rPr><w:t xml:space="preserve">Stéphane Leclerc</w:t></w:r></w:hyperlink></w:p><w:p><w:pPr/><w:r><w:rPr/><w:t xml:space="preserve">L'Harmattan, 191 p., 2016, 978-2-343-06626-4</w:t></w:r></w:p><w:p><w:pPr/><w:r><w:rPr/><w:t xml:space="preserve">Ouvrages</w:t></w:r></w:p><w:p><w:pPr/><w:hyperlink r:id="rId35" w:history="1"><w:r><w:rPr><w:color w:val="#410a8c"/><w:u w:val="single"/></w:rPr><w:t xml:space="preserve">hal-01313151v1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institutions de l'Union européenne (6ème édition)</w:t></w:r></w:hyperlink></w:p><w:p><w:pPr/><w:hyperlink r:id="rId12" w:history="1"><w:r><w:rPr><w:color w:val="#410a8c"/><w:u w:val="single"/></w:rPr><w:t xml:space="preserve">Stéphane Leclerc</w:t></w:r></w:hyperlink></w:p><w:p><w:pPr/><w:r><w:rPr/><w:t xml:space="preserve">Gualino-Lextenso, 244 p., 2016, (Fac Universités. Mémentos LMD), 978-2-297-05553-6</w:t></w:r></w:p><w:p><w:pPr/><w:r><w:rPr/><w:t xml:space="preserve">Ouvrages</w:t></w:r></w:p><w:p><w:pPr/><w:hyperlink r:id="rId37" w:history="1"><w:r><w:rPr><w:color w:val="#410a8c"/><w:u w:val="single"/></w:rPr><w:t xml:space="preserve">hal-04261662v1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Droit de l'Union européenne. Sources, caractères, contentieux (4ème éd.)</w:t></w:r></w:hyperlink></w:p><w:p><w:pPr/><w:hyperlink r:id="rId12" w:history="1"><w:r><w:rPr><w:color w:val="#410a8c"/><w:u w:val="single"/></w:rPr><w:t xml:space="preserve">Stéphane Leclerc</w:t></w:r></w:hyperlink></w:p><w:p><w:pPr/><w:r><w:rPr/><w:t xml:space="preserve">Gualino-Lextenso; Lextenso éditions, 233 p., 2015, Mémentos, 978-2-297-04706-7</w:t></w:r></w:p><w:p><w:pPr/><w:r><w:rPr/><w:t xml:space="preserve">Ouvrages</w:t></w:r></w:p><w:p><w:pPr/><w:hyperlink r:id="rId38" w:history="1"><w:r><w:rPr><w:color w:val="#410a8c"/><w:u w:val="single"/></w:rPr><w:t xml:space="preserve">hal-01235010v1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L'essentiel du droit des institutions de l'Union européenne (6ème édition)</w:t></w:r></w:hyperlink></w:p><w:p><w:pPr/><w:hyperlink r:id="rId12" w:history="1"><w:r><w:rPr><w:color w:val="#410a8c"/><w:u w:val="single"/></w:rPr><w:t xml:space="preserve">Stéphane Leclerc</w:t></w:r></w:hyperlink></w:p><w:p><w:pPr/><w:r><w:rPr/><w:t xml:space="preserve">Gualino-Lextenso éditions, 160 p., 2015, (Les Carrés), 978-2-297-04768-5</w:t></w:r></w:p><w:p><w:pPr/><w:r><w:rPr/><w:t xml:space="preserve">Ouvrages</w:t></w:r></w:p><w:p><w:pPr/><w:hyperlink r:id="rId39" w:history="1"><w:r><w:rPr><w:color w:val="#410a8c"/><w:u w:val="single"/></w:rPr><w:t xml:space="preserve">hal-01234334v1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Manuel de culture territoriale</w:t></w:r></w:hyperlink></w:p><w:p><w:pPr/><w:hyperlink r:id="rId12" w:history="1"><w:r><w:rPr><w:color w:val="#410a8c"/><w:u w:val="single"/></w:rPr><w:t xml:space="preserve">Stéphane Leclerc</w:t></w:r></w:hyperlink><w:r><w:rPr/><w:t xml:space="preserve">,</w:t></w:r><w:hyperlink r:id="rId17" w:history="1"><w:r><w:rPr><w:color w:val="#410a8c"/><w:u w:val="single"/></w:rPr><w:t xml:space="preserve">David Bioret</w:t></w:r></w:hyperlink><w:r><w:rPr/><w:t xml:space="preserve">,</w:t></w:r><w:hyperlink r:id="rId41" w:history="1"><w:r><w:rPr><w:color w:val="#410a8c"/><w:u w:val="single"/></w:rPr><w:t xml:space="preserve">Thierry Lamulle</w:t></w:r></w:hyperlink><w:r><w:rPr/><w:t xml:space="preserve">,</w:t></w:r><w:hyperlink r:id="rId36" w:history="1"><w:r><w:rPr><w:color w:val="#410a8c"/><w:u w:val="single"/></w:rPr><w:t xml:space="preserve">Jean-Manuel Larralde</w:t></w:r></w:hyperlink></w:p><w:p><w:pPr/><w:r><w:rPr/><w:t xml:space="preserve">Hachette Education, 24, 254 p., 2015, (Objectif concours), 978-2-01-270665-1</w:t></w:r></w:p><w:p><w:pPr/><w:r><w:rPr/><w:t xml:space="preserve">Ouvrages</w:t></w:r></w:p><w:p><w:pPr/><w:hyperlink r:id="rId40" w:history="1"><w:r><w:rPr><w:color w:val="#410a8c"/><w:u w:val="single"/></w:rPr><w:t xml:space="preserve">halshs-01133937v1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L'essentiel du droit des institutions de l'Union européenne</w:t></w:r></w:hyperlink></w:p><w:p><w:pPr/><w:hyperlink r:id="rId12" w:history="1"><w:r><w:rPr><w:color w:val="#410a8c"/><w:u w:val="single"/></w:rPr><w:t xml:space="preserve">Stéphane Leclerc</w:t></w:r></w:hyperlink></w:p><w:p><w:pPr/><w:r><w:rPr/><w:t xml:space="preserve">Gualino Editeur, pp.160, 2014, Les Carrés, 978-2-297-04020-4</w:t></w:r></w:p><w:p><w:pPr/><w:r><w:rPr/><w:t xml:space="preserve">Ouvrages</w:t></w:r></w:p><w:p><w:pPr/><w:hyperlink r:id="rId42" w:history="1"><w:r><w:rPr><w:color w:val="#410a8c"/><w:u w:val="single"/></w:rPr><w:t xml:space="preserve">halshs-01064087v1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institutions de l'Union européenne</w:t></w:r></w:hyperlink></w:p><w:p><w:pPr/><w:hyperlink r:id="rId12" w:history="1"><w:r><w:rPr><w:color w:val="#410a8c"/><w:u w:val="single"/></w:rPr><w:t xml:space="preserve">Stéphane Leclerc</w:t></w:r></w:hyperlink></w:p><w:p><w:pPr/><w:r><w:rPr/><w:t xml:space="preserve">Gualino Editeur, pp.254, 2014, Mémentos LMD, 978-2-297-03960-4</w:t></w:r></w:p><w:p><w:pPr/><w:r><w:rPr/><w:t xml:space="preserve">Ouvrages</w:t></w:r></w:p><w:p><w:pPr/><w:hyperlink r:id="rId43" w:history="1"><w:r><w:rPr><w:color w:val="#410a8c"/><w:u w:val="single"/></w:rPr><w:t xml:space="preserve">halshs-01064093v1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guide des institutions : politiques, administratives, européennes, internationales : catégories A et B (1ère édition)</w:t></w:r></w:hyperlink></w:p><w:p><w:pPr/><w:hyperlink r:id="rId12" w:history="1"><w:r><w:rPr><w:color w:val="#410a8c"/><w:u w:val="single"/></w:rPr><w:t xml:space="preserve">Stéphane Leclerc</w:t></w:r></w:hyperlink><w:r><w:rPr/><w:t xml:space="preserve">,</w:t></w:r><w:hyperlink r:id="rId36" w:history="1"><w:r><w:rPr><w:color w:val="#410a8c"/><w:u w:val="single"/></w:rPr><w:t xml:space="preserve">Jean-Manuel Larralde</w:t></w:r></w:hyperlink><w:r><w:rPr/><w:t xml:space="preserve">,</w:t></w:r><w:hyperlink r:id="rId41" w:history="1"><w:r><w:rPr><w:color w:val="#410a8c"/><w:u w:val="single"/></w:rPr><w:t xml:space="preserve">Thierry Lamulle</w:t></w:r></w:hyperlink><w:r><w:rPr/><w:t xml:space="preserve">,</w:t></w:r><w:hyperlink r:id="rId17" w:history="1"><w:r><w:rPr><w:color w:val="#410a8c"/><w:u w:val="single"/></w:rPr><w:t xml:space="preserve">David Bioret</w:t></w:r></w:hyperlink></w:p><w:p><w:pPr/><w:r><w:rPr/><w:t xml:space="preserve">Hachette éducation, 22, 272 p., 2010, (Objectif Concours), 978-2-01-171060-4</w:t></w:r></w:p><w:p><w:pPr/><w:r><w:rPr/><w:t xml:space="preserve">Ouvrages</w:t></w:r></w:p><w:p><w:pPr/><w:hyperlink r:id="rId44" w:history="1"><w:r><w:rPr><w:color w:val="#410a8c"/><w:u w:val="single"/></w:rPr><w:t xml:space="preserve">hal-04277021v1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Réussir les QRC : catégorie A (1ère édition)</w:t></w:r></w:hyperlink></w:p><w:p><w:pPr/><w:hyperlink r:id="rId12" w:history="1"><w:r><w:rPr><w:color w:val="#410a8c"/><w:u w:val="single"/></w:rPr><w:t xml:space="preserve">Stéphane Leclerc</w:t></w:r></w:hyperlink><w:r><w:rPr/><w:t xml:space="preserve">,</w:t></w:r><w:hyperlink r:id="rId36" w:history="1"><w:r><w:rPr><w:color w:val="#410a8c"/><w:u w:val="single"/></w:rPr><w:t xml:space="preserve">Jean-Manuel Larralde</w:t></w:r></w:hyperlink><w:r><w:rPr/><w:t xml:space="preserve">,</w:t></w:r><w:hyperlink r:id="rId41" w:history="1"><w:r><w:rPr><w:color w:val="#410a8c"/><w:u w:val="single"/></w:rPr><w:t xml:space="preserve">Thierry Lamulle</w:t></w:r></w:hyperlink><w:r><w:rPr/><w:t xml:space="preserve">,</w:t></w:r><w:hyperlink r:id="rId17" w:history="1"><w:r><w:rPr><w:color w:val="#410a8c"/><w:u w:val="single"/></w:rPr><w:t xml:space="preserve">David Bioret</w:t></w:r></w:hyperlink></w:p><w:p><w:pPr/><w:r><w:rPr/><w:t xml:space="preserve">Hachette Education, 19, 272 p., 2009, (Objectif Concours. Fonction publique), 978-2011710703</w:t></w:r></w:p><w:p><w:pPr/><w:r><w:rPr/><w:t xml:space="preserve">Ouvrages</w:t></w:r></w:p><w:p><w:pPr/><w:hyperlink r:id="rId45" w:history="1"><w:r><w:rPr><w:color w:val="#410a8c"/><w:u w:val="single"/></w:rPr><w:t xml:space="preserve">hal-04277010v1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Droit des institutions de l'Union européenne (2ème édition)</w:t></w:r></w:hyperlink></w:p><w:p><w:pPr/><w:hyperlink r:id="rId12" w:history="1"><w:r><w:rPr><w:color w:val="#410a8c"/><w:u w:val="single"/></w:rPr><w:t xml:space="preserve">Stéphane Leclerc</w:t></w:r></w:hyperlink></w:p><w:p><w:pPr/><w:r><w:rPr/><w:t xml:space="preserve">LGDJ, 215 p., 2007, (Exercices corrigés QCM et QCR), 978-2-297-01015-3</w:t></w:r></w:p><w:p><w:pPr/><w:r><w:rPr/><w:t xml:space="preserve">Ouvrages</w:t></w:r></w:p><w:p><w:pPr/><w:hyperlink r:id="rId46" w:history="1"><w:r><w:rPr><w:color w:val="#410a8c"/><w:u w:val="single"/></w:rPr><w:t xml:space="preserve">halshs-04271841v1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citoyenneté européenne</w:t></w:r></w:hyperlink></w:p><w:p><w:pPr/><w:hyperlink r:id="rId12" w:history="1"><w:r><w:rPr><w:color w:val="#410a8c"/><w:u w:val="single"/></w:rPr><w:t xml:space="preserve">Stéphane Leclerc</w:t></w:r></w:hyperlink><w:r><w:rPr/><w:t xml:space="preserve">,</w:t></w:r><w:hyperlink r:id="rId48" w:history="1"><w:r><w:rPr><w:color w:val="#410a8c"/><w:u w:val="single"/></w:rPr><w:t xml:space="preserve">Jean-françois Akandji-kombe</w:t></w:r></w:hyperlink></w:p><w:p><w:pPr/><w:r><w:rPr/><w:t xml:space="preserve">Editions Bruylant. Groupe De Boeck s.a., 6, pp.167, 2006, Rencontres européennes, Stéphane Leclerc, 978-2-8027-2274-8</w:t></w:r></w:p><w:p><w:pPr/><w:r><w:rPr/><w:t xml:space="preserve">Ouvrages</w:t></w:r></w:p><w:p><w:pPr/><w:hyperlink r:id="rId47" w:history="1"><w:r><w:rPr><w:color w:val="#410a8c"/><w:u w:val="single"/></w:rPr><w:t xml:space="preserve">hal-04261732v1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QCM et QRC Droit institutionnel de l'Union européenne (1ère édition)</w:t></w:r></w:hyperlink></w:p><w:p><w:pPr/><w:hyperlink r:id="rId12" w:history="1"><w:r><w:rPr><w:color w:val="#410a8c"/><w:u w:val="single"/></w:rPr><w:t xml:space="preserve">Stéphane Leclerc</w:t></w:r></w:hyperlink></w:p><w:p><w:pPr/><w:r><w:rPr/><w:t xml:space="preserve">Gualino éditeur, 222 p., 2005, (QCM et QRC), 2-84200-779-4</w:t></w:r></w:p><w:p><w:pPr/><w:r><w:rPr/><w:t xml:space="preserve">Ouvrages</w:t></w:r></w:p><w:p><w:pPr/><w:hyperlink r:id="rId49" w:history="1"><w:r><w:rPr><w:color w:val="#410a8c"/><w:u w:val="single"/></w:rPr><w:t xml:space="preserve">halshs-04271845v1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Droit public (1ère édition)</w:t></w:r></w:hyperlink></w:p><w:p><w:pPr/><w:hyperlink r:id="rId12" w:history="1"><w:r><w:rPr><w:color w:val="#410a8c"/><w:u w:val="single"/></w:rPr><w:t xml:space="preserve">Stéphane Leclerc</w:t></w:r></w:hyperlink><w:r><w:rPr/><w:t xml:space="preserve">,</w:t></w:r><w:hyperlink r:id="rId36" w:history="1"><w:r><w:rPr><w:color w:val="#410a8c"/><w:u w:val="single"/></w:rPr><w:t xml:space="preserve">Jean-Manuel Larralde</w:t></w:r></w:hyperlink></w:p><w:p><w:pPr/><w:r><w:rPr/><w:t xml:space="preserve">Gualino éditeur, 222 p., 2005, (QCM et QCR), 2-84200-912-6</w:t></w:r></w:p><w:p><w:pPr/><w:r><w:rPr/><w:t xml:space="preserve">Ouvrages</w:t></w:r></w:p><w:p><w:pPr/><w:hyperlink r:id="rId50" w:history="1"><w:r><w:rPr><w:color w:val="#410a8c"/><w:u w:val="single"/></w:rPr><w:t xml:space="preserve">halshs-04271852v1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L'Europe et les régions : quinze ans de cohésion économique et sociale</w:t></w:r></w:hyperlink></w:p><w:p><w:pPr/><w:hyperlink r:id="rId12" w:history="1"><w:r><w:rPr><w:color w:val="#410a8c"/><w:u w:val="single"/></w:rPr><w:t xml:space="preserve">Stéphane Leclerc</w:t></w:r></w:hyperlink></w:p><w:p><w:pPr/><w:r><w:rPr/><w:t xml:space="preserve">Stéphane Leclerc. Groupe De Boeck s.a. - Éditions Bruylant, 3, pp.292, 2003, Rencontres européennes, Stéphane Leclerc, 978-2-8027-1785-0</w:t></w:r></w:p><w:p><w:pPr/><w:r><w:rPr/><w:t xml:space="preserve">Ouvrages</w:t></w:r></w:p><w:p><w:pPr/><w:hyperlink r:id="rId51" w:history="1"><w:r><w:rPr><w:color w:val="#410a8c"/><w:u w:val="single"/></w:rPr><w:t xml:space="preserve">hal-04261741v1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Charte sociale européenne</w:t></w:r></w:hyperlink></w:p><w:p><w:pPr/><w:hyperlink r:id="rId12" w:history="1"><w:r><w:rPr><w:color w:val="#410a8c"/><w:u w:val="single"/></w:rPr><w:t xml:space="preserve">Stéphane Leclerc</w:t></w:r></w:hyperlink><w:r><w:rPr/><w:t xml:space="preserve">,</w:t></w:r><w:hyperlink r:id="rId53" w:history="1"><w:r><w:rPr><w:color w:val="#410a8c"/><w:u w:val="single"/></w:rPr><w:t xml:space="preserve">Jean-François Akandji-Kombé</w:t></w:r></w:hyperlink></w:p><w:p><w:pPr/><w:r><w:rPr/><w:t xml:space="preserve">Éditions Bruylant, 1, 207 p., 2001, Rencontres européennes, Stéphane Leclerc, 2-8027-1462-7</w:t></w:r></w:p><w:p><w:pPr/><w:r><w:rPr/><w:t xml:space="preserve">Ouvrages</w:t></w:r></w:p><w:p><w:pPr/><w:hyperlink r:id="rId52" w:history="1"><w:r><w:rPr><w:color w:val="#410a8c"/><w:u w:val="single"/></w:rPr><w:t xml:space="preserve">hal-04261776v1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L'Union européenne et les droits fondamentaux</w:t></w:r></w:hyperlink></w:p><w:p><w:pPr/><w:hyperlink r:id="rId12" w:history="1"><w:r><w:rPr><w:color w:val="#410a8c"/><w:u w:val="single"/></w:rPr><w:t xml:space="preserve">Stéphane Leclerc</w:t></w:r></w:hyperlink><w:r><w:rPr/><w:t xml:space="preserve">,</w:t></w:r><w:hyperlink r:id="rId53" w:history="1"><w:r><w:rPr><w:color w:val="#410a8c"/><w:u w:val="single"/></w:rPr><w:t xml:space="preserve">Jean-François Akandji-Kombé</w:t></w:r></w:hyperlink><w:r><w:rPr/><w:t xml:space="preserve">,</w:t></w:r><w:hyperlink r:id="rId55" w:history="1"><w:r><w:rPr><w:color w:val="#410a8c"/><w:u w:val="single"/></w:rPr><w:t xml:space="preserve">Redor-Fichot Marie-Joëlle</w:t></w:r></w:hyperlink></w:p><w:p><w:pPr/><w:r><w:rPr/><w:t xml:space="preserve">Éditions Bruylant, pp.235, 1999, 9782802712558</w:t></w:r></w:p><w:p><w:pPr/><w:r><w:rPr/><w:t xml:space="preserve">Ouvrages</w:t></w:r></w:p><w:p><w:pPr/><w:hyperlink r:id="rId54" w:history="1"><w:r><w:rPr><w:color w:val="#410a8c"/><w:u w:val="single"/></w:rPr><w:t xml:space="preserve">hal-04261786v1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Droit social européen des travailleurs salariés et indépendants</w:t></w:r></w:hyperlink></w:p><w:p><w:pPr/><w:hyperlink r:id="rId12" w:history="1"><w:r><w:rPr><w:color w:val="#410a8c"/><w:u w:val="single"/></w:rPr><w:t xml:space="preserve">Stéphane Leclerc</w:t></w:r></w:hyperlink><w:r><w:rPr/><w:t xml:space="preserve">,</w:t></w:r><w:hyperlink r:id="rId57" w:history="1"><w:r><w:rPr><w:color w:val="#410a8c"/><w:u w:val="single"/></w:rPr><w:t xml:space="preserve">Alain Guggenbühl</w:t></w:r></w:hyperlink></w:p><w:p><w:pPr/><w:r><w:rPr/><w:t xml:space="preserve">Éditions Bruylant, 685 p., 1995, 978-2-8027-0618-2</w:t></w:r></w:p><w:p><w:pPr/><w:r><w:rPr/><w:t xml:space="preserve">Ouvrages</w:t></w:r></w:p><w:p><w:pPr/><w:hyperlink r:id="rId56" w:history="1"><w:r><w:rPr><w:color w:val="#410a8c"/><w:u w:val="single"/></w:rPr><w:t xml:space="preserve">hal-04261796v1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Politique Agricole Commune et Environnement</w:t></w:r></w:hyperlink></w:p><w:p><w:pPr/><w:hyperlink r:id="rId12" w:history="1"><w:r><w:rPr><w:color w:val="#410a8c"/><w:u w:val="single"/></w:rPr><w:t xml:space="preserve">Stéphane Leclerc</w:t></w:r></w:hyperlink></w:p><w:p><w:pPr/><w:r><w:rPr/><w:t xml:space="preserve">Apogée. pp.141, 1993, 978-2909275154</w:t></w:r></w:p><w:p><w:pPr/><w:r><w:rPr/><w:t xml:space="preserve">Ouvrages</w:t></w:r></w:p><w:p><w:pPr/><w:hyperlink r:id="rId58" w:history="1"><w:r><w:rPr><w:color w:val="#410a8c"/><w:u w:val="single"/></w:rPr><w:t xml:space="preserve">hal-04256830v1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Les dix ans du paquet législatif &amp;quot;Marchandises&amp;quot; : bilan et perspectives</w:t></w:r></w:hyperlink></w:p><w:p><w:pPr/><w:hyperlink r:id="rId12" w:history="1"><w:r><w:rPr><w:color w:val="#410a8c"/><w:u w:val="single"/></w:rPr><w:t xml:space="preserve">Stéphane Leclerc</w:t></w:r></w:hyperlink></w:p><w:p><w:pPr/><w:r><w:rPr/><w:t xml:space="preserve">Sébastien Adalid; Frédérique Michéa. </w:t></w:r><w:r><w:rPr><w:i w:val="1"/><w:iCs w:val="1"/></w:rPr><w:t xml:space="preserve">La procéduralisation du droit de l'Union européenne</w:t></w:r><w:r><w:rPr/><w:t xml:space="preserve">, Presses universitaires de Rennes, pp.239-252, 2022, (Droits européens), 978-2-7535-8600-0</w:t></w:r></w:p><w:p><w:pPr/><w:r><w:rPr/><w:t xml:space="preserve">Chapitre d'ouvrage</w:t></w:r></w:p><w:p><w:pPr/><w:hyperlink r:id="rId59" w:history="1"><w:r><w:rPr><w:color w:val="#410a8c"/><w:u w:val="single"/></w:rPr><w:t xml:space="preserve">hal-03977296v1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politique de cohésion de l’Union européenne</w:t></w:r></w:hyperlink></w:p><w:p><w:pPr/><w:hyperlink r:id="rId12" w:history="1"><w:r><w:rPr><w:color w:val="#410a8c"/><w:u w:val="single"/></w:rPr><w:t xml:space="preserve">Stéphane Leclerc</w:t></w:r></w:hyperlink></w:p><w:p><w:pPr/><w:r><w:rPr/><w:t xml:space="preserve">Gaël Coron. </w:t></w:r><w:r><w:rPr><w:i w:val="1"/><w:iCs w:val="1"/></w:rPr><w:t xml:space="preserve">L'Europe de la santé : enjeux et pratiques des politiques publiques</w:t></w:r><w:r><w:rPr/><w:t xml:space="preserve">, Presses de l’EHESP (Presses de l'École des hautes études en santé publique), pp.89-101, 2018, (Regards croisés), 978-2-8109-0616-1. </w:t></w:r><w:hyperlink r:id="rId61" w:history="1"><w:r><w:rPr><w:color w:val="#410a8c"/><w:u w:val="single"/></w:rPr><w:t xml:space="preserve">⟨10.3917/ehesp.coron.2018.01.0089⟩</w:t></w:r></w:hyperlink></w:p><w:p><w:pPr/><w:r><w:rPr/><w:t xml:space="preserve">Chapitre d'ouvrage</w:t></w:r></w:p><w:p><w:pPr/><w:hyperlink r:id="rId60" w:history="1"><w:r><w:rPr><w:color w:val="#410a8c"/><w:u w:val="single"/></w:rPr><w:t xml:space="preserve">halshs-01923811v1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Avant-propos. Quel couple franco-allemand, pour quelle Europe ?</w:t></w:r></w:hyperlink></w:p><w:p><w:pPr/><w:hyperlink r:id="rId12" w:history="1"><w:r><w:rPr><w:color w:val="#410a8c"/><w:u w:val="single"/></w:rPr><w:t xml:space="preserve">Stéphane Leclerc</w:t></w:r></w:hyperlink></w:p><w:p><w:pPr/><w:r><w:rPr/><w:t xml:space="preserve">Jean-Manuel Larralde; Stéphane Leclerc. </w:t></w:r><w:r><w:rPr><w:i w:val="1"/><w:iCs w:val="1"/></w:rPr><w:t xml:space="preserve">Les 50 ans du traité de l'Élysée, 1963-2013 : le couple franco-allemand dans la construction européenne [Actes des 7es Rencontres européennes de Caen, 27 septembre 2013]</w:t></w:r><w:r><w:rPr/><w:t xml:space="preserve">, L'Harmattan, pp.13-16, 2016, 978-2-343-06626-4</w:t></w:r></w:p><w:p><w:pPr/><w:r><w:rPr/><w:t xml:space="preserve">Chapitre d'ouvrage</w:t></w:r></w:p><w:p><w:pPr/><w:hyperlink r:id="rId62" w:history="1"><w:r><w:rPr><w:color w:val="#410a8c"/><w:u w:val="single"/></w:rPr><w:t xml:space="preserve">hal-01313159v1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L’initiative citoyenne européenne : un premier pas vers la démocratie participative dans l’Union européenne</w:t></w:r></w:hyperlink></w:p><w:p><w:pPr/><w:hyperlink r:id="rId12" w:history="1"><w:r><w:rPr><w:color w:val="#410a8c"/><w:u w:val="single"/></w:rPr><w:t xml:space="preserve">Stéphane Leclerc</w:t></w:r></w:hyperlink></w:p><w:p><w:pPr/><w:r><w:rPr/><w:t xml:space="preserve">Chahira Boutayeb. </w:t></w:r><w:r><w:rPr><w:i w:val="1"/><w:iCs w:val="1"/></w:rPr><w:t xml:space="preserve">La constitution, l’Europe et le droit. Mélanges en l’honneur de Jean-Claude Masclet</w:t></w:r><w:r><w:rPr/><w:t xml:space="preserve">, 11, Éditions de la Sorbonne, pp.675-694, 2013, (De Republica), 978-2-85944-737-3. </w:t></w:r><w:hyperlink r:id="rId64" w:history="1"><w:r><w:rPr><w:color w:val="#410a8c"/><w:u w:val="single"/></w:rPr><w:t xml:space="preserve">⟨10.4000/books.psorbonne.93580⟩</w:t></w:r></w:hyperlink></w:p><w:p><w:pPr/><w:r><w:rPr/><w:t xml:space="preserve">Chapitre d'ouvrage</w:t></w:r></w:p><w:p><w:pPr/><w:hyperlink r:id="rId63" w:history="1"><w:r><w:rPr><w:color w:val="#410a8c"/><w:u w:val="single"/></w:rPr><w:t xml:space="preserve">hal-04267372v1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L’Union européenne et le séjour du migrant irrégulier : l’approche répressive</w:t></w:r></w:hyperlink></w:p><w:p><w:pPr/><w:hyperlink r:id="rId12" w:history="1"><w:r><w:rPr><w:color w:val="#410a8c"/><w:u w:val="single"/></w:rPr><w:t xml:space="preserve">Stéphane Leclerc</w:t></w:r></w:hyperlink></w:p><w:p><w:pPr/><w:r><w:rPr/><w:t xml:space="preserve">Stéphane Leclerc. </w:t></w:r><w:r><w:rPr><w:i w:val="1"/><w:iCs w:val="1"/></w:rPr><w:t xml:space="preserve">Europe(s), droit(s) et migrants irréguliers</w:t></w:r><w:r><w:rPr/><w:t xml:space="preserve">, 18, Éditions Bruylant, pp.65-94, 2012, (Rencontres européennes), 978-2-8027-3779-7</w:t></w:r></w:p><w:p><w:pPr/><w:r><w:rPr/><w:t xml:space="preserve">Chapitre d'ouvrage</w:t></w:r></w:p><w:p><w:pPr/><w:hyperlink r:id="rId65" w:history="1"><w:r><w:rPr><w:color w:val="#410a8c"/><w:u w:val="single"/></w:rPr><w:t xml:space="preserve">hal-04267380v1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situation aéroportuaire dans la Région Basse-Normandie</w:t></w:r></w:hyperlink></w:p><w:p><w:pPr/><w:hyperlink r:id="rId12" w:history="1"><w:r><w:rPr><w:color w:val="#410a8c"/><w:u w:val="single"/></w:rPr><w:t xml:space="preserve">Stéphane Leclerc</w:t></w:r></w:hyperlink></w:p><w:p><w:pPr/><w:r><w:rPr/><w:t xml:space="preserve">Catherine Mamontoff. </w:t></w:r><w:r><w:rPr><w:i w:val="1"/><w:iCs w:val="1"/></w:rPr><w:t xml:space="preserve">La réforme aéroportuaire de la loi du 13 août 2004 à l’épreuve des faits</w:t></w:r><w:r><w:rPr/><w:t xml:space="preserve">, L'Harmattan, pp.293-301, 2011, (GRALE), 978-2-296-54460-4</w:t></w:r></w:p><w:p><w:pPr/><w:r><w:rPr/><w:t xml:space="preserve">Chapitre d'ouvrage</w:t></w:r></w:p><w:p><w:pPr/><w:hyperlink r:id="rId66" w:history="1"><w:r><w:rPr><w:color w:val="#410a8c"/><w:u w:val="single"/></w:rPr><w:t xml:space="preserve">hal-04267392v1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politique régionale : régions, États et solidarité</w:t></w:r></w:hyperlink></w:p><w:p><w:pPr/><w:hyperlink r:id="rId12" w:history="1"><w:r><w:rPr><w:color w:val="#410a8c"/><w:u w:val="single"/></w:rPr><w:t xml:space="preserve">Stéphane Leclerc</w:t></w:r></w:hyperlink></w:p><w:p><w:pPr/><w:r><w:rPr/><w:t xml:space="preserve">Chahira Boutayeb. </w:t></w:r><w:r><w:rPr><w:i w:val="1"/><w:iCs w:val="1"/></w:rPr><w:t xml:space="preserve">La solidarité dans l'Union européenne. Éléments constitutionnels et matériels pour une théorie de la solidarité en droit de l'Union européenne</w:t></w:r><w:r><w:rPr/><w:t xml:space="preserve">, Dalloz, pp.297-310, 2011, (Thèmes et commentaires), 978-2-247-10511-3</w:t></w:r></w:p><w:p><w:pPr/><w:r><w:rPr/><w:t xml:space="preserve">Chapitre d'ouvrage</w:t></w:r></w:p><w:p><w:pPr/><w:hyperlink r:id="rId67" w:history="1"><w:r><w:rPr><w:color w:val="#410a8c"/><w:u w:val="single"/></w:rPr><w:t xml:space="preserve">hal-04267388v1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limitations aux libertés de déplacement et de séjour justifiées par des raisons d’ordre public, de sécurité publique et de santé publique : les apports de la directive 2004/38/CE</w:t></w:r></w:hyperlink></w:p><w:p><w:pPr/><w:hyperlink r:id="rId12" w:history="1"><w:r><w:rPr><w:color w:val="#410a8c"/><w:u w:val="single"/></w:rPr><w:t xml:space="preserve">Stéphane Leclerc</w:t></w:r></w:hyperlink></w:p><w:p><w:pPr/><w:r><w:rPr/><w:t xml:space="preserve">Stéphane Leclerc. </w:t></w:r><w:r><w:rPr><w:i w:val="1"/><w:iCs w:val="1"/></w:rPr><w:t xml:space="preserve">La libre circulation des personnes dans l’Union européenne [actes des cinquièmes rencontres européennes de Caen organisées le 27 mars 2008]</w:t></w:r><w:r><w:rPr/><w:t xml:space="preserve">, 5, Éditions Bruylant, pp.65-89, 2010, (Rencontres européennes), 978-2-8027-2745-3</w:t></w:r></w:p><w:p><w:pPr/><w:r><w:rPr/><w:t xml:space="preserve">Chapitre d'ouvrage</w:t></w:r></w:p><w:p><w:pPr/><w:hyperlink r:id="rId68" w:history="1"><w:r><w:rPr><w:color w:val="#410a8c"/><w:u w:val="single"/></w:rPr><w:t xml:space="preserve">hal-04267401v1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principe pollueur-payeur</w:t></w:r></w:hyperlink></w:p><w:p><w:pPr/><w:hyperlink r:id="rId12" w:history="1"><w:r><w:rPr><w:color w:val="#410a8c"/><w:u w:val="single"/></w:rPr><w:t xml:space="preserve">Stéphane Leclerc</w:t></w:r></w:hyperlink></w:p><w:p><w:pPr/><w:r><w:rPr/><w:t xml:space="preserve">Yves Petit. </w:t></w:r><w:r><w:rPr><w:i w:val="1"/><w:iCs w:val="1"/></w:rPr><w:t xml:space="preserve">Droit et politiques de l’environnement</w:t></w:r><w:r><w:rPr/><w:t xml:space="preserve">, La Documentation française, pp.41-48, 2009, (Les notices), 978-2-11-007618-2</w:t></w:r></w:p><w:p><w:pPr/><w:r><w:rPr/><w:t xml:space="preserve">Chapitre d'ouvrage</w:t></w:r></w:p><w:p><w:pPr/><w:hyperlink r:id="rId69" w:history="1"><w:r><w:rPr><w:color w:val="#410a8c"/><w:u w:val="single"/></w:rPr><w:t xml:space="preserve">hal-04267395v1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Lorsque la Cour de justice de l'Union européenne adresse un nouveau carton rouge à la FIFA</w:t></w:r></w:hyperlink></w:p><w:p><w:pPr/><w:hyperlink r:id="rId12" w:history="1"><w:r><w:rPr><w:color w:val="#410a8c"/><w:u w:val="single"/></w:rPr><w:t xml:space="preserve">Stéphane Leclerc</w:t></w:r></w:hyperlink><w:r><w:rPr/><w:t xml:space="preserve">,</w:t></w:r><w:hyperlink r:id="rId71" w:history="1"><w:r><w:rPr><w:color w:val="#410a8c"/><w:u w:val="single"/></w:rPr><w:t xml:space="preserve">Marie Dumarçay</w:t></w:r></w:hyperlink></w:p><w:p><w:pPr/><w:r><w:rPr><w:i w:val="1"/><w:iCs w:val="1"/></w:rPr><w:t xml:space="preserve">Revue du droit de l'Union européenne</w:t></w:r><w:r><w:rPr/><w:t xml:space="preserve">, 2025, 3, pp.139-154</w:t></w:r></w:p><w:p><w:pPr/><w:r><w:rPr/><w:t xml:space="preserve">Article dans une revue</w:t></w:r></w:p><w:p><w:pPr/><w:hyperlink r:id="rId70" w:history="1"><w:r><w:rPr><w:color w:val="#410a8c"/><w:u w:val="single"/></w:rPr><w:t xml:space="preserve">hal-05371572v1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[Aides d'État] L'inapplicabilité du délai de prescription de 10 ans prévu par le règlement (UE) 2015/1589 à la procédure de récupération d'une aide d’État illégale par les autorités nationales</w:t></w:r></w:hyperlink></w:p><w:p><w:pPr/><w:hyperlink r:id="rId12" w:history="1"><w:r><w:rPr><w:color w:val="#410a8c"/><w:u w:val="single"/></w:rPr><w:t xml:space="preserve">Stéphane Leclerc</w:t></w:r></w:hyperlink></w:p><w:p><w:pPr/><w:r><w:rPr><w:i w:val="1"/><w:iCs w:val="1"/></w:rPr><w:t xml:space="preserve">Actualité des procédures collectives civiles et commerciales</w:t></w:r><w:r><w:rPr/><w:t xml:space="preserve">, 2025, 16 [alerte 184], pp.2-3</w:t></w:r></w:p><w:p><w:pPr/><w:r><w:rPr/><w:t xml:space="preserve">Article dans une revue</w:t></w:r></w:p><w:p><w:pPr/><w:hyperlink r:id="rId72" w:history="1"><w:r><w:rPr><w:color w:val="#410a8c"/><w:u w:val="single"/></w:rPr><w:t xml:space="preserve">hal-05322261v1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[Aides d'État] Consultation publique de la Commission en vue de réviser les lignes directrices sur les aides d’État au sauvetage et à la restructuration d'entreprises en difficulté de 2014</w:t></w:r></w:hyperlink></w:p><w:p><w:pPr/><w:hyperlink r:id="rId12" w:history="1"><w:r><w:rPr><w:color w:val="#410a8c"/><w:u w:val="single"/></w:rPr><w:t xml:space="preserve">Stéphane Leclerc</w:t></w:r></w:hyperlink></w:p><w:p><w:pPr/><w:r><w:rPr><w:i w:val="1"/><w:iCs w:val="1"/></w:rPr><w:t xml:space="preserve">Actualité des procédures collectives civiles et commerciales</w:t></w:r><w:r><w:rPr/><w:t xml:space="preserve">, 2025, 15 [alerte 169], p. 3</w:t></w:r></w:p><w:p><w:pPr/><w:r><w:rPr/><w:t xml:space="preserve">Article dans une revue</w:t></w:r></w:p><w:p><w:pPr/><w:hyperlink r:id="rId73" w:history="1"><w:r><w:rPr><w:color w:val="#410a8c"/><w:u w:val="single"/></w:rPr><w:t xml:space="preserve">hal-05330427v1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port des signes religieux au travail</w:t></w:r></w:hyperlink></w:p><w:p><w:pPr/><w:hyperlink r:id="rId75" w:history="1"><w:r><w:rPr><w:color w:val="#410a8c"/><w:u w:val="single"/></w:rPr><w:t xml:space="preserve">Catherine-Amélie Chassin</w:t></w:r></w:hyperlink><w:r><w:rPr/><w:t xml:space="preserve">,</w:t></w:r><w:hyperlink r:id="rId12" w:history="1"><w:r><w:rPr><w:color w:val="#410a8c"/><w:u w:val="single"/></w:rPr><w:t xml:space="preserve">Stéphane Leclerc</w:t></w:r></w:hyperlink></w:p><w:p><w:pPr/><w:r><w:rPr><w:i w:val="1"/><w:iCs w:val="1"/></w:rPr><w:t xml:space="preserve">Actualité juridique Droit administratif</w:t></w:r><w:r><w:rPr/><w:t xml:space="preserve">, 2024, 6, pp.339-345</w:t></w:r></w:p><w:p><w:pPr/><w:r><w:rPr/><w:t xml:space="preserve">Article dans une revue</w:t></w:r></w:p><w:p><w:pPr/><w:hyperlink r:id="rId74" w:history="1"><w:r><w:rPr><w:color w:val="#410a8c"/><w:u w:val="single"/></w:rPr><w:t xml:space="preserve">halshs-04461993v1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[Créanciers antérieurs] Aides de minimis : adaptation des articles 107 et 108 du Traité FUE</w:t></w:r></w:hyperlink></w:p><w:p><w:pPr/><w:hyperlink r:id="rId12" w:history="1"><w:r><w:rPr><w:color w:val="#410a8c"/><w:u w:val="single"/></w:rPr><w:t xml:space="preserve">Stéphane Leclerc</w:t></w:r></w:hyperlink></w:p><w:p><w:pPr/><w:r><w:rPr><w:i w:val="1"/><w:iCs w:val="1"/></w:rPr><w:t xml:space="preserve">Actualité des procédures collectives civiles et commerciales</w:t></w:r><w:r><w:rPr/><w:t xml:space="preserve">, 2024, 13 [alerte 151], pp.4-5</w:t></w:r></w:p><w:p><w:pPr/><w:r><w:rPr/><w:t xml:space="preserve">Article dans une revue</w:t></w:r></w:p><w:p><w:pPr/><w:hyperlink r:id="rId76" w:history="1"><w:r><w:rPr><w:color w:val="#410a8c"/><w:u w:val="single"/></w:rPr><w:t xml:space="preserve">hal-04694167v1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[Aides d'État] La Commission européenne adopte un nouvel encadrement temporaire de crise et de transition pour les mesures d’aide d’État visant à soutenir l’économie à la suite de l’agression de la Russie contre l’Ukraine</w:t></w:r></w:hyperlink></w:p><w:p><w:pPr/><w:hyperlink r:id="rId12" w:history="1"><w:r><w:rPr><w:color w:val="#410a8c"/><w:u w:val="single"/></w:rPr><w:t xml:space="preserve">Stéphane Leclerc</w:t></w:r></w:hyperlink></w:p><w:p><w:pPr/><w:r><w:rPr><w:i w:val="1"/><w:iCs w:val="1"/></w:rPr><w:t xml:space="preserve">Actualité des procédures collectives civiles et commerciales</w:t></w:r><w:r><w:rPr/><w:t xml:space="preserve">, 2023, [alerte 132] (11), pp.2-3</w:t></w:r></w:p><w:p><w:pPr/><w:r><w:rPr/><w:t xml:space="preserve">Article dans une revue</w:t></w:r></w:p><w:p><w:pPr/><w:hyperlink r:id="rId77" w:history="1"><w:r><w:rPr><w:color w:val="#410a8c"/><w:u w:val="single"/></w:rPr><w:t xml:space="preserve">hal-04261849v1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port des signes religieux au travail : convergences européennes</w:t></w:r></w:hyperlink></w:p><w:p><w:pPr/><w:hyperlink r:id="rId12" w:history="1"><w:r><w:rPr><w:color w:val="#410a8c"/><w:u w:val="single"/></w:rPr><w:t xml:space="preserve">Stéphane Leclerc</w:t></w:r></w:hyperlink><w:r><w:rPr/><w:t xml:space="preserve">,</w:t></w:r><w:hyperlink r:id="rId75" w:history="1"><w:r><w:rPr><w:color w:val="#410a8c"/><w:u w:val="single"/></w:rPr><w:t xml:space="preserve">Catherine-Amélie Chassin</w:t></w:r></w:hyperlink></w:p><w:p><w:pPr/><w:r><w:rPr><w:i w:val="1"/><w:iCs w:val="1"/></w:rPr><w:t xml:space="preserve">Revue du droit de l'Union européenne</w:t></w:r><w:r><w:rPr/><w:t xml:space="preserve">, 2023, 2023 (1), pp.205-219</w:t></w:r></w:p><w:p><w:pPr/><w:r><w:rPr/><w:t xml:space="preserve">Article dans une revue</w:t></w:r></w:p><w:p><w:pPr/><w:hyperlink r:id="rId78" w:history="1"><w:r><w:rPr><w:color w:val="#410a8c"/><w:u w:val="single"/></w:rPr><w:t xml:space="preserve">hal-04261861v1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État de droit : l’assemblée plénière de la Cour de justice valide le mécanisme de conditionnalité des financements européens</w:t></w:r></w:hyperlink></w:p><w:p><w:pPr/><w:hyperlink r:id="rId12" w:history="1"><w:r><w:rPr><w:color w:val="#410a8c"/><w:u w:val="single"/></w:rPr><w:t xml:space="preserve">Stéphane Leclerc</w:t></w:r></w:hyperlink></w:p><w:p><w:pPr/><w:r><w:rPr><w:i w:val="1"/><w:iCs w:val="1"/></w:rPr><w:t xml:space="preserve">Revue du droit de l'Union européenne</w:t></w:r><w:r><w:rPr/><w:t xml:space="preserve">, 2022, 2022 (4), pp.227-236</w:t></w:r></w:p><w:p><w:pPr/><w:r><w:rPr/><w:t xml:space="preserve">Article dans une revue</w:t></w:r></w:p><w:p><w:pPr/><w:hyperlink r:id="rId79" w:history="1"><w:r><w:rPr><w:color w:val="#410a8c"/><w:u w:val="single"/></w:rPr><w:t xml:space="preserve">hal-04261867v1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Commission européenne adopte un encadrement temporaire des mesures d’aide d’État visant à soutenir l’économie dans le contexte actuel de la flambée de COVID-19</w:t></w:r></w:hyperlink></w:p><w:p><w:pPr/><w:hyperlink r:id="rId12" w:history="1"><w:r><w:rPr><w:color w:val="#410a8c"/><w:u w:val="single"/></w:rPr><w:t xml:space="preserve">Stéphane Leclerc</w:t></w:r></w:hyperlink></w:p><w:p><w:pPr/><w:r><w:rPr><w:i w:val="1"/><w:iCs w:val="1"/></w:rPr><w:t xml:space="preserve">Actualité des procédures collectives civiles et commerciales</w:t></w:r><w:r><w:rPr/><w:t xml:space="preserve">, 2020, [alerte 116] (9), pp.2-3</w:t></w:r></w:p><w:p><w:pPr/><w:r><w:rPr/><w:t xml:space="preserve">Article dans une revue</w:t></w:r></w:p><w:p><w:pPr/><w:hyperlink r:id="rId80" w:history="1"><w:r><w:rPr><w:color w:val="#410a8c"/><w:u w:val="single"/></w:rPr><w:t xml:space="preserve">hal-04261907v1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Commission européenne prolonge et étend l’encadrement temporaire des mesures d’aide d’État visant à soutenir les entreprises dans le contexte de crise sanitaire</w:t></w:r></w:hyperlink></w:p><w:p><w:pPr/><w:hyperlink r:id="rId12" w:history="1"><w:r><w:rPr><w:color w:val="#410a8c"/><w:u w:val="single"/></w:rPr><w:t xml:space="preserve">Stéphane Leclerc</w:t></w:r></w:hyperlink></w:p><w:p><w:pPr/><w:r><w:rPr><w:i w:val="1"/><w:iCs w:val="1"/></w:rPr><w:t xml:space="preserve">Actualité des procédures collectives civiles et commerciales</w:t></w:r><w:r><w:rPr/><w:t xml:space="preserve">, 2020, [alerte 265] (20), pp.3-4</w:t></w:r></w:p><w:p><w:pPr/><w:r><w:rPr/><w:t xml:space="preserve">Article dans une revue</w:t></w:r></w:p><w:p><w:pPr/><w:hyperlink r:id="rId81" w:history="1"><w:r><w:rPr><w:color w:val="#410a8c"/><w:u w:val="single"/></w:rPr><w:t xml:space="preserve">hal-04261885v1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Lorsque les notaires sont confrontés aux vicissitudes de la liberté d’établissement : petit retour sur les arrêts en constatation de manquement de la Cour de justice du 24 mai 2011</w:t></w:r></w:hyperlink></w:p><w:p><w:pPr/><w:hyperlink r:id="rId12" w:history="1"><w:r><w:rPr><w:color w:val="#410a8c"/><w:u w:val="single"/></w:rPr><w:t xml:space="preserve">Stéphane Leclerc</w:t></w:r></w:hyperlink></w:p><w:p><w:pPr/><w:r><w:rPr><w:i w:val="1"/><w:iCs w:val="1"/></w:rPr><w:t xml:space="preserve">Petites affiches, Gazette du Palais, La Loi, Le Quotidien juridique [Titre actuel : Petites affiches]</w:t></w:r><w:r><w:rPr/><w:t xml:space="preserve">, 2019, 104, pp.21-27</w:t></w:r></w:p><w:p><w:pPr/><w:r><w:rPr/><w:t xml:space="preserve">Article dans une revue</w:t></w:r></w:p><w:p><w:pPr/><w:hyperlink r:id="rId82" w:history="1"><w:r><w:rPr><w:color w:val="#410a8c"/><w:u w:val="single"/></w:rPr><w:t xml:space="preserve">hal-04261918v1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Précisions sur l'obligation d'information des États membres envers la Commission en matière de récupération des aides d'État [Récupération des aides illégalement versées]</w:t></w:r></w:hyperlink></w:p><w:p><w:pPr/><w:hyperlink r:id="rId12" w:history="1"><w:r><w:rPr><w:color w:val="#410a8c"/><w:u w:val="single"/></w:rPr><w:t xml:space="preserve">Stéphane Leclerc</w:t></w:r></w:hyperlink></w:p><w:p><w:pPr/><w:r><w:rPr><w:i w:val="1"/><w:iCs w:val="1"/></w:rPr><w:t xml:space="preserve">Actualité des procédures collectives civiles et commerciales</w:t></w:r><w:r><w:rPr/><w:t xml:space="preserve">, 2018, [alerte 97] (7), pp.6-7</w:t></w:r></w:p><w:p><w:pPr/><w:r><w:rPr/><w:t xml:space="preserve">Article dans une revue</w:t></w:r></w:p><w:p><w:pPr/><w:hyperlink r:id="rId83" w:history="1"><w:r><w:rPr><w:color w:val="#410a8c"/><w:u w:val="single"/></w:rPr><w:t xml:space="preserve">halshs-01923831v1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Précisions sur l’obligation d’information des États membres envers la Commission en matière de récupération des aides d’État</w:t></w:r></w:hyperlink></w:p><w:p><w:pPr/><w:hyperlink r:id="rId12" w:history="1"><w:r><w:rPr><w:color w:val="#410a8c"/><w:u w:val="single"/></w:rPr><w:t xml:space="preserve">Stéphane Leclerc</w:t></w:r></w:hyperlink></w:p><w:p><w:pPr/><w:r><w:rPr><w:i w:val="1"/><w:iCs w:val="1"/></w:rPr><w:t xml:space="preserve">Actualité des procédures collectives civiles et commerciales</w:t></w:r><w:r><w:rPr/><w:t xml:space="preserve">, 2018, [alerte 97] (7), pp.6-7</w:t></w:r></w:p><w:p><w:pPr/><w:r><w:rPr/><w:t xml:space="preserve">Article dans une revue</w:t></w:r></w:p><w:p><w:pPr/><w:hyperlink r:id="rId84" w:history="1"><w:r><w:rPr><w:color w:val="#410a8c"/><w:u w:val="single"/></w:rPr><w:t xml:space="preserve">hal-04267358v1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Vers une responsabilité des collectivités territoriales en cas de violation du droit communautaire</w:t></w:r></w:hyperlink></w:p><w:p><w:pPr/><w:hyperlink r:id="rId12" w:history="1"><w:r><w:rPr><w:color w:val="#410a8c"/><w:u w:val="single"/></w:rPr><w:t xml:space="preserve">Stéphane Leclerc</w:t></w:r></w:hyperlink><w:r><w:rPr/><w:t xml:space="preserve">,</w:t></w:r><w:hyperlink r:id="rId86" w:history="1"><w:r><w:rPr><w:color w:val="#410a8c"/><w:u w:val="single"/></w:rPr><w:t xml:space="preserve">Xavier Mondésert</w:t></w:r></w:hyperlink></w:p><w:p><w:pPr/><w:r><w:rPr><w:i w:val="1"/><w:iCs w:val="1"/></w:rPr><w:t xml:space="preserve">Actualité juridique Droit administratif</w:t></w:r><w:r><w:rPr/><w:t xml:space="preserve">, 2002, 03, pp.201</w:t></w:r></w:p><w:p><w:pPr/><w:r><w:rPr/><w:t xml:space="preserve">Article dans une revue</w:t></w:r></w:p><w:p><w:pPr/><w:hyperlink r:id="rId85" w:history="1"><w:r><w:rPr><w:color w:val="#410a8c"/><w:u w:val="single"/></w:rPr><w:t xml:space="preserve">halshs-02218127v1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État de droit et Union européenne</w:t></w:r></w:hyperlink></w:p><w:p><w:pPr/><w:hyperlink r:id="rId12" w:history="1"><w:r><w:rPr><w:color w:val="#410a8c"/><w:u w:val="single"/></w:rPr><w:t xml:space="preserve">Stéphane Leclerc</w:t></w:r></w:hyperlink></w:p><w:p><w:pPr/><w:r><w:rPr><w:i w:val="1"/><w:iCs w:val="1"/></w:rPr><w:t xml:space="preserve">1er édition MasterClass - Le combat pour les libertés en 2024 : la liberté d'expression dans tous ses états</w:t></w:r><w:r><w:rPr/><w:t xml:space="preserve">, Institut international des droits de l'Homme et de la paix (2IDHP), Jun 2024, Caen, France</w:t></w:r></w:p><w:p><w:pPr/><w:r><w:rPr/><w:t xml:space="preserve">Communication dans un congrès</w:t></w:r></w:p><w:p><w:pPr/><w:hyperlink r:id="rId87" w:history="1"><w:r><w:rPr><w:color w:val="#410a8c"/><w:u w:val="single"/></w:rPr><w:t xml:space="preserve">hal-04627024v1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gestion directe des fonds structurels par les collectivités territoriales.</w:t></w:r></w:hyperlink></w:p><w:p><w:pPr/><w:hyperlink r:id="rId12" w:history="1"><w:r><w:rPr><w:color w:val="#410a8c"/><w:u w:val="single"/></w:rPr><w:t xml:space="preserve">Stéphane Leclerc</w:t></w:r></w:hyperlink></w:p><w:p><w:pPr/><w:r><w:rPr><w:i w:val="1"/><w:iCs w:val="1"/></w:rPr><w:t xml:space="preserve">Journées Jean Monnet. Les implications territoriales de l'appartenance à l'Union européenne</w:t></w:r><w:r><w:rPr/><w:t xml:space="preserve">, CRDFED, Oct 2015, Caen, France</w:t></w:r></w:p><w:p><w:pPr/><w:r><w:rPr/><w:t xml:space="preserve">Communication dans un congrès</w:t></w:r></w:p><w:p><w:pPr/><w:hyperlink r:id="rId88" w:history="1"><w:r><w:rPr><w:color w:val="#410a8c"/><w:u w:val="single"/></w:rPr><w:t xml:space="preserve">hal-01214437v1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Travailleur</w:t></w:r></w:hyperlink></w:p><w:p><w:pPr/><w:hyperlink r:id="rId12" w:history="1"><w:r><w:rPr><w:color w:val="#410a8c"/><w:u w:val="single"/></w:rPr><w:t xml:space="preserve">Stéphane Leclerc</w:t></w:r></w:hyperlink></w:p><w:p><w:pPr/><w:r><w:rPr><w:i w:val="1"/><w:iCs w:val="1"/></w:rPr><w:t xml:space="preserve">Abécédaire de droit de l'Union européenne. En l'honneur de Catherine Flaesch-Mougin</w:t></w:r><w:r><w:rPr/><w:t xml:space="preserve">, 2017, pp.553-562. </w:t></w:r><w:hyperlink r:id="rId90" w:history="1"><w:r><w:rPr><w:color w:val="#410a8c"/><w:u w:val="single"/></w:rPr><w:t xml:space="preserve">⟨10.3917/pur.bosse.2017.01.0553⟩</w:t></w:r></w:hyperlink></w:p><w:p><w:pPr/><w:r><w:rPr/><w:t xml:space="preserve">Notice d’encyclopédie ou de dictionnaire</w:t></w:r></w:p><w:p><w:pPr/><w:hyperlink r:id="rId89" w:history="1"><w:r><w:rPr><w:color w:val="#410a8c"/><w:u w:val="single"/></w:rPr><w:t xml:space="preserve">hal-04267361v1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Fonds structurels</w:t></w:r></w:hyperlink></w:p><w:p><w:pPr/><w:hyperlink r:id="rId12" w:history="1"><w:r><w:rPr><w:color w:val="#410a8c"/><w:u w:val="single"/></w:rPr><w:t xml:space="preserve">Stéphane Leclerc</w:t></w:r></w:hyperlink></w:p><w:p><w:pPr/><w:r><w:rPr><w:i w:val="1"/><w:iCs w:val="1"/></w:rPr><w:t xml:space="preserve">Dictionnaire critique de l’Union européenne</w:t></w:r><w:r><w:rPr/><w:t xml:space="preserve">, 2008, pp.187-188</w:t></w:r></w:p><w:p><w:pPr/><w:r><w:rPr/><w:t xml:space="preserve">Notice d’encyclopédie ou de dictionnaire</w:t></w:r></w:p><w:p><w:pPr/><w:hyperlink r:id="rId91" w:history="1"><w:r><w:rPr><w:color w:val="#410a8c"/><w:u w:val="single"/></w:rPr><w:t xml:space="preserve">hal-04267408v1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Europe(s), droit(s) et migrant irrégulier</w:t></w:r></w:hyperlink></w:p><w:p><w:pPr/><w:hyperlink r:id="rId12" w:history="1"><w:r><w:rPr><w:color w:val="#410a8c"/><w:u w:val="single"/></w:rPr><w:t xml:space="preserve">Stéphane Leclerc</w:t></w:r></w:hyperlink></w:p><w:p><w:pPr/><w:r><w:rPr/><w:t xml:space="preserve">18, Éditions Bruylant, 208 p., 2012, (Rencontres européennes), 978-2-8027-3779-7</w:t></w:r></w:p><w:p><w:pPr/><w:r><w:rPr/><w:t xml:space="preserve">Proceedings/Recueil des communications</w:t></w:r></w:p><w:p><w:pPr/><w:hyperlink r:id="rId92" w:history="1"><w:r><w:rPr><w:color w:val="#410a8c"/><w:u w:val="single"/></w:rPr><w:t xml:space="preserve">hal-04261705v1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libre circulation des personnes dans l'Union européenne</w:t></w:r></w:hyperlink></w:p><w:p><w:pPr/><w:hyperlink r:id="rId12" w:history="1"><w:r><w:rPr><w:color w:val="#410a8c"/><w:u w:val="single"/></w:rPr><w:t xml:space="preserve">Stéphane Leclerc</w:t></w:r></w:hyperlink></w:p><w:p><w:pPr/><w:r><w:rPr/><w:t xml:space="preserve">5, Éditions Bruylant, 208 p., 2009, (Rencontres européennes), 978-2-8027-2745-3</w:t></w:r></w:p><w:p><w:pPr/><w:r><w:rPr/><w:t xml:space="preserve">Proceedings/Recueil des communications</w:t></w:r></w:p><w:p><w:pPr/><w:hyperlink r:id="rId93" w:history="1"><w:r><w:rPr><w:color w:val="#410a8c"/><w:u w:val="single"/></w:rPr><w:t xml:space="preserve">hal-04261716v1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Application du droit de l'Union européenne par la Cour de cassation (1er janvier 2025 - 30 juin 2025)</w:t></w:r></w:hyperlink></w:p><w:p><w:pPr/><w:hyperlink r:id="rId12" w:history="1"><w:r><w:rPr><w:color w:val="#410a8c"/><w:u w:val="single"/></w:rPr><w:t xml:space="preserve">Stéphane Leclerc</w:t></w:r></w:hyperlink><w:r><w:rPr/><w:t xml:space="preserve">,</w:t></w:r><w:hyperlink r:id="rId95" w:history="1"><w:r><w:rPr><w:color w:val="#410a8c"/><w:u w:val="single"/></w:rPr><w:t xml:space="preserve">Delphine Bazin-Beust</w:t></w:r></w:hyperlink></w:p><w:p><w:pPr/><w:r><w:rPr/><w:t xml:space="preserve">2025, pp.8-9 [n° 11, Novembre 2025, chron. 6]</w:t></w:r></w:p><w:p><w:pPr/><w:r><w:rPr/><w:t xml:space="preserve">Autre publication scientifique</w:t></w:r></w:p><w:p><w:pPr/><w:hyperlink r:id="rId94" w:history="1"><w:r><w:rPr><w:color w:val="#410a8c"/><w:u w:val="single"/></w:rPr><w:t xml:space="preserve">hal-05391697v1</w:t></w:r></w:hyperlink></w:p></w:tc></w:tr></w:tbl><w:sectPr><w:footerReference w:type="default" r:id="rId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DEE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leclerc" TargetMode="External"/><Relationship Id="rId9" Type="http://schemas.openxmlformats.org/officeDocument/2006/relationships/hyperlink" Target="https://orcid.org/0009-0002-0743-8729" TargetMode="External"/><Relationship Id="rId10" Type="http://schemas.openxmlformats.org/officeDocument/2006/relationships/hyperlink" Target="https://www.idref.fr/032756011" TargetMode="External"/><Relationship Id="rId11" Type="http://schemas.openxmlformats.org/officeDocument/2006/relationships/hyperlink" Target="https://normandie-univ.hal.science/tel-04261997v1" TargetMode="External"/><Relationship Id="rId12" Type="http://schemas.openxmlformats.org/officeDocument/2006/relationships/hyperlink" Target="https://hal.science/search/index/?q=*&amp;authFullName_s=St&#233;phane Leclerc" TargetMode="External"/><Relationship Id="rId13" Type="http://schemas.openxmlformats.org/officeDocument/2006/relationships/hyperlink" Target="https://www.theses.fr/1997CAEN0040" TargetMode="External"/><Relationship Id="rId14" Type="http://schemas.openxmlformats.org/officeDocument/2006/relationships/hyperlink" Target="https://normandie-univ.hal.science/hal-05322267v1" TargetMode="External"/><Relationship Id="rId15" Type="http://schemas.openxmlformats.org/officeDocument/2006/relationships/hyperlink" Target="https://normandie-univ.hal.science/hal-05322263v1" TargetMode="External"/><Relationship Id="rId16" Type="http://schemas.openxmlformats.org/officeDocument/2006/relationships/hyperlink" Target="https://normandie-univ.hal.science/hal-04698742v1" TargetMode="External"/><Relationship Id="rId17" Type="http://schemas.openxmlformats.org/officeDocument/2006/relationships/hyperlink" Target="https://hal.science/search/index/?q=*&amp;authFullName_s=David Bioret" TargetMode="External"/><Relationship Id="rId18" Type="http://schemas.openxmlformats.org/officeDocument/2006/relationships/hyperlink" Target="https://normandie-univ.hal.science/hal-04698737v1" TargetMode="External"/><Relationship Id="rId19" Type="http://schemas.openxmlformats.org/officeDocument/2006/relationships/hyperlink" Target="https://normandie-univ.hal.science/hal-04261590v1" TargetMode="External"/><Relationship Id="rId20" Type="http://schemas.openxmlformats.org/officeDocument/2006/relationships/hyperlink" Target="https://normandie-univ.hal.science/hal-04261543v1" TargetMode="External"/><Relationship Id="rId21" Type="http://schemas.openxmlformats.org/officeDocument/2006/relationships/hyperlink" Target="https://normandie-univ.hal.science/hal-04261620v1" TargetMode="External"/><Relationship Id="rId22" Type="http://schemas.openxmlformats.org/officeDocument/2006/relationships/hyperlink" Target="https://normandie-univ.hal.science/hal-04261551v1" TargetMode="External"/><Relationship Id="rId23" Type="http://schemas.openxmlformats.org/officeDocument/2006/relationships/hyperlink" Target="https://normandie-univ.hal.science/hal-04261595v1" TargetMode="External"/><Relationship Id="rId24" Type="http://schemas.openxmlformats.org/officeDocument/2006/relationships/hyperlink" Target="https://normandie-univ.hal.science/hal-04261556v1" TargetMode="External"/><Relationship Id="rId25" Type="http://schemas.openxmlformats.org/officeDocument/2006/relationships/hyperlink" Target="https://normandie-univ.hal.science/hal-04261563v1" TargetMode="External"/><Relationship Id="rId26" Type="http://schemas.openxmlformats.org/officeDocument/2006/relationships/hyperlink" Target="https://normandie-univ.hal.science/hal-04261624v1" TargetMode="External"/><Relationship Id="rId27" Type="http://schemas.openxmlformats.org/officeDocument/2006/relationships/hyperlink" Target="https://normandie-univ.hal.science/hal-04261601v1" TargetMode="External"/><Relationship Id="rId28" Type="http://schemas.openxmlformats.org/officeDocument/2006/relationships/hyperlink" Target="https://normandie-univ.hal.science/hal-04261569v1" TargetMode="External"/><Relationship Id="rId29" Type="http://schemas.openxmlformats.org/officeDocument/2006/relationships/hyperlink" Target="https://shs.hal.science/halshs-01923786v1" TargetMode="External"/><Relationship Id="rId30" Type="http://schemas.openxmlformats.org/officeDocument/2006/relationships/hyperlink" Target="https://normandie-univ.hal.science/hal-04261657v1" TargetMode="External"/><Relationship Id="rId31" Type="http://schemas.openxmlformats.org/officeDocument/2006/relationships/hyperlink" Target="https://normandie-univ.hal.science/hal-04261765v1" TargetMode="External"/><Relationship Id="rId32" Type="http://schemas.openxmlformats.org/officeDocument/2006/relationships/hyperlink" Target="https://normandie-univ.hal.science/hal-04261607v1" TargetMode="External"/><Relationship Id="rId33" Type="http://schemas.openxmlformats.org/officeDocument/2006/relationships/hyperlink" Target="https://univ-rennes.hal.science/hal-01258797v1" TargetMode="External"/><Relationship Id="rId34" Type="http://schemas.openxmlformats.org/officeDocument/2006/relationships/hyperlink" Target="https://hal.science/search/index/?q=*&amp;authFullName_s=Gr&#233;gory Godiveau" TargetMode="External"/><Relationship Id="rId35" Type="http://schemas.openxmlformats.org/officeDocument/2006/relationships/hyperlink" Target="https://univ-rennes.hal.science/hal-01313151v1" TargetMode="External"/><Relationship Id="rId36" Type="http://schemas.openxmlformats.org/officeDocument/2006/relationships/hyperlink" Target="https://hal.science/search/index/?q=*&amp;authFullName_s=Jean-Manuel Larralde" TargetMode="External"/><Relationship Id="rId37" Type="http://schemas.openxmlformats.org/officeDocument/2006/relationships/hyperlink" Target="https://normandie-univ.hal.science/hal-04261662v1" TargetMode="External"/><Relationship Id="rId38" Type="http://schemas.openxmlformats.org/officeDocument/2006/relationships/hyperlink" Target="https://univ-rennes.hal.science/hal-01235010v1" TargetMode="External"/><Relationship Id="rId39" Type="http://schemas.openxmlformats.org/officeDocument/2006/relationships/hyperlink" Target="https://univ-rennes.hal.science/hal-01234334v1" TargetMode="External"/><Relationship Id="rId40" Type="http://schemas.openxmlformats.org/officeDocument/2006/relationships/hyperlink" Target="https://shs.hal.science/halshs-01133937v1" TargetMode="External"/><Relationship Id="rId41" Type="http://schemas.openxmlformats.org/officeDocument/2006/relationships/hyperlink" Target="https://hal.science/search/index/?q=*&amp;authFullName_s=Thierry Lamulle" TargetMode="External"/><Relationship Id="rId42" Type="http://schemas.openxmlformats.org/officeDocument/2006/relationships/hyperlink" Target="https://shs.hal.science/halshs-01064087v1" TargetMode="External"/><Relationship Id="rId43" Type="http://schemas.openxmlformats.org/officeDocument/2006/relationships/hyperlink" Target="https://shs.hal.science/halshs-01064093v1" TargetMode="External"/><Relationship Id="rId44" Type="http://schemas.openxmlformats.org/officeDocument/2006/relationships/hyperlink" Target="https://normandie-univ.hal.science/hal-04277021v1" TargetMode="External"/><Relationship Id="rId45" Type="http://schemas.openxmlformats.org/officeDocument/2006/relationships/hyperlink" Target="https://normandie-univ.hal.science/hal-04277010v1" TargetMode="External"/><Relationship Id="rId46" Type="http://schemas.openxmlformats.org/officeDocument/2006/relationships/hyperlink" Target="https://shs.hal.science/halshs-04271841v1" TargetMode="External"/><Relationship Id="rId47" Type="http://schemas.openxmlformats.org/officeDocument/2006/relationships/hyperlink" Target="https://normandie-univ.hal.science/hal-04261732v1" TargetMode="External"/><Relationship Id="rId48" Type="http://schemas.openxmlformats.org/officeDocument/2006/relationships/hyperlink" Target="https://hal.science/search/index/?q=*&amp;authFullName_s=Jean-fran&#231;ois Akandji-kombe" TargetMode="External"/><Relationship Id="rId49" Type="http://schemas.openxmlformats.org/officeDocument/2006/relationships/hyperlink" Target="https://shs.hal.science/halshs-04271845v1" TargetMode="External"/><Relationship Id="rId50" Type="http://schemas.openxmlformats.org/officeDocument/2006/relationships/hyperlink" Target="https://shs.hal.science/halshs-04271852v1" TargetMode="External"/><Relationship Id="rId51" Type="http://schemas.openxmlformats.org/officeDocument/2006/relationships/hyperlink" Target="https://normandie-univ.hal.science/hal-04261741v1" TargetMode="External"/><Relationship Id="rId52" Type="http://schemas.openxmlformats.org/officeDocument/2006/relationships/hyperlink" Target="https://normandie-univ.hal.science/hal-04261776v1" TargetMode="External"/><Relationship Id="rId53" Type="http://schemas.openxmlformats.org/officeDocument/2006/relationships/hyperlink" Target="https://hal.science/search/index/?q=*&amp;authFullName_s=Jean-Fran&#231;ois Akandji-Komb&#233;" TargetMode="External"/><Relationship Id="rId54" Type="http://schemas.openxmlformats.org/officeDocument/2006/relationships/hyperlink" Target="https://normandie-univ.hal.science/hal-04261786v1" TargetMode="External"/><Relationship Id="rId55" Type="http://schemas.openxmlformats.org/officeDocument/2006/relationships/hyperlink" Target="https://hal.science/search/index/?q=*&amp;authFullName_s=Redor-Fichot Marie-Jo&#235;lle" TargetMode="External"/><Relationship Id="rId56" Type="http://schemas.openxmlformats.org/officeDocument/2006/relationships/hyperlink" Target="https://normandie-univ.hal.science/hal-04261796v1" TargetMode="External"/><Relationship Id="rId57" Type="http://schemas.openxmlformats.org/officeDocument/2006/relationships/hyperlink" Target="https://hal.science/search/index/?q=*&amp;authFullName_s=Alain Guggenb&#252;hl" TargetMode="External"/><Relationship Id="rId58" Type="http://schemas.openxmlformats.org/officeDocument/2006/relationships/hyperlink" Target="https://hal.science/hal-04256830v1" TargetMode="External"/><Relationship Id="rId59" Type="http://schemas.openxmlformats.org/officeDocument/2006/relationships/hyperlink" Target="https://hal.science/hal-03977296v1" TargetMode="External"/><Relationship Id="rId60" Type="http://schemas.openxmlformats.org/officeDocument/2006/relationships/hyperlink" Target="https://shs.hal.science/halshs-01923811v1" TargetMode="External"/><Relationship Id="rId61" Type="http://schemas.openxmlformats.org/officeDocument/2006/relationships/hyperlink" Target="https://dx.doi.org/10.3917/ehesp.coron.2018.01.0089" TargetMode="External"/><Relationship Id="rId62" Type="http://schemas.openxmlformats.org/officeDocument/2006/relationships/hyperlink" Target="https://univ-rennes.hal.science/hal-01313159v1" TargetMode="External"/><Relationship Id="rId63" Type="http://schemas.openxmlformats.org/officeDocument/2006/relationships/hyperlink" Target="https://normandie-univ.hal.science/hal-04267372v1" TargetMode="External"/><Relationship Id="rId64" Type="http://schemas.openxmlformats.org/officeDocument/2006/relationships/hyperlink" Target="https://dx.doi.org/10.4000/books.psorbonne.93580" TargetMode="External"/><Relationship Id="rId65" Type="http://schemas.openxmlformats.org/officeDocument/2006/relationships/hyperlink" Target="https://normandie-univ.hal.science/hal-04267380v1" TargetMode="External"/><Relationship Id="rId66" Type="http://schemas.openxmlformats.org/officeDocument/2006/relationships/hyperlink" Target="https://normandie-univ.hal.science/hal-04267392v1" TargetMode="External"/><Relationship Id="rId67" Type="http://schemas.openxmlformats.org/officeDocument/2006/relationships/hyperlink" Target="https://normandie-univ.hal.science/hal-04267388v1" TargetMode="External"/><Relationship Id="rId68" Type="http://schemas.openxmlformats.org/officeDocument/2006/relationships/hyperlink" Target="https://normandie-univ.hal.science/hal-04267401v1" TargetMode="External"/><Relationship Id="rId69" Type="http://schemas.openxmlformats.org/officeDocument/2006/relationships/hyperlink" Target="https://normandie-univ.hal.science/hal-04267395v1" TargetMode="External"/><Relationship Id="rId70" Type="http://schemas.openxmlformats.org/officeDocument/2006/relationships/hyperlink" Target="https://normandie-univ.hal.science/hal-05371572v1" TargetMode="External"/><Relationship Id="rId71" Type="http://schemas.openxmlformats.org/officeDocument/2006/relationships/hyperlink" Target="https://hal.science/search/index/?q=*&amp;authFullName_s=Marie Dumar&#231;ay" TargetMode="External"/><Relationship Id="rId72" Type="http://schemas.openxmlformats.org/officeDocument/2006/relationships/hyperlink" Target="https://normandie-univ.hal.science/hal-05322261v1" TargetMode="External"/><Relationship Id="rId73" Type="http://schemas.openxmlformats.org/officeDocument/2006/relationships/hyperlink" Target="https://normandie-univ.hal.science/hal-05330427v1" TargetMode="External"/><Relationship Id="rId74" Type="http://schemas.openxmlformats.org/officeDocument/2006/relationships/hyperlink" Target="https://shs.hal.science/halshs-04461993v1" TargetMode="External"/><Relationship Id="rId75" Type="http://schemas.openxmlformats.org/officeDocument/2006/relationships/hyperlink" Target="https://hal.science/search/index/?q=*&amp;authFullName_s=Catherine-Am&#233;lie Chassin" TargetMode="External"/><Relationship Id="rId76" Type="http://schemas.openxmlformats.org/officeDocument/2006/relationships/hyperlink" Target="https://normandie-univ.hal.science/hal-04694167v1" TargetMode="External"/><Relationship Id="rId77" Type="http://schemas.openxmlformats.org/officeDocument/2006/relationships/hyperlink" Target="https://normandie-univ.hal.science/hal-04261849v1" TargetMode="External"/><Relationship Id="rId78" Type="http://schemas.openxmlformats.org/officeDocument/2006/relationships/hyperlink" Target="https://normandie-univ.hal.science/hal-04261861v1" TargetMode="External"/><Relationship Id="rId79" Type="http://schemas.openxmlformats.org/officeDocument/2006/relationships/hyperlink" Target="https://normandie-univ.hal.science/hal-04261867v1" TargetMode="External"/><Relationship Id="rId80" Type="http://schemas.openxmlformats.org/officeDocument/2006/relationships/hyperlink" Target="https://normandie-univ.hal.science/hal-04261907v1" TargetMode="External"/><Relationship Id="rId81" Type="http://schemas.openxmlformats.org/officeDocument/2006/relationships/hyperlink" Target="https://normandie-univ.hal.science/hal-04261885v1" TargetMode="External"/><Relationship Id="rId82" Type="http://schemas.openxmlformats.org/officeDocument/2006/relationships/hyperlink" Target="https://normandie-univ.hal.science/hal-04261918v1" TargetMode="External"/><Relationship Id="rId83" Type="http://schemas.openxmlformats.org/officeDocument/2006/relationships/hyperlink" Target="https://shs.hal.science/halshs-01923831v1" TargetMode="External"/><Relationship Id="rId84" Type="http://schemas.openxmlformats.org/officeDocument/2006/relationships/hyperlink" Target="https://normandie-univ.hal.science/hal-04267358v1" TargetMode="External"/><Relationship Id="rId85" Type="http://schemas.openxmlformats.org/officeDocument/2006/relationships/hyperlink" Target="https://shs.hal.science/halshs-02218127v1" TargetMode="External"/><Relationship Id="rId86" Type="http://schemas.openxmlformats.org/officeDocument/2006/relationships/hyperlink" Target="https://hal.science/search/index/?q=*&amp;authFullName_s=Xavier Mond&#233;sert" TargetMode="External"/><Relationship Id="rId87" Type="http://schemas.openxmlformats.org/officeDocument/2006/relationships/hyperlink" Target="https://normandie-univ.hal.science/hal-04627024v1" TargetMode="External"/><Relationship Id="rId88" Type="http://schemas.openxmlformats.org/officeDocument/2006/relationships/hyperlink" Target="https://univ-rennes.hal.science/hal-01214437v1" TargetMode="External"/><Relationship Id="rId89" Type="http://schemas.openxmlformats.org/officeDocument/2006/relationships/hyperlink" Target="https://normandie-univ.hal.science/hal-04267361v1" TargetMode="External"/><Relationship Id="rId90" Type="http://schemas.openxmlformats.org/officeDocument/2006/relationships/hyperlink" Target="https://dx.doi.org/10.3917/pur.bosse.2017.01.0553" TargetMode="External"/><Relationship Id="rId91" Type="http://schemas.openxmlformats.org/officeDocument/2006/relationships/hyperlink" Target="https://normandie-univ.hal.science/hal-04267408v1" TargetMode="External"/><Relationship Id="rId92" Type="http://schemas.openxmlformats.org/officeDocument/2006/relationships/hyperlink" Target="https://normandie-univ.hal.science/hal-04261705v1" TargetMode="External"/><Relationship Id="rId93" Type="http://schemas.openxmlformats.org/officeDocument/2006/relationships/hyperlink" Target="https://normandie-univ.hal.science/hal-04261716v1" TargetMode="External"/><Relationship Id="rId94" Type="http://schemas.openxmlformats.org/officeDocument/2006/relationships/hyperlink" Target="https://normandie-univ.hal.science/hal-05391697v1" TargetMode="External"/><Relationship Id="rId95" Type="http://schemas.openxmlformats.org/officeDocument/2006/relationships/hyperlink" Target="https://hal.science/search/index/?q=*&amp;authFullName_s=Delphine Bazin-Beust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Leclerc</dc:title>
  <dc:description>CV</dc:description>
  <dc:subject/>
  <cp:keywords/>
  <cp:category/>
  <cp:lastModifiedBy/>
  <dcterms:created xsi:type="dcterms:W3CDTF">2026-04-26T01:21:09+02:00</dcterms:created>
  <dcterms:modified xsi:type="dcterms:W3CDTF">2026-04-26T01:21:09+02:00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