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Petrognani </w:t>
      </w:r>
      <w:r>
        <w:rPr>
          <w:color w:val="641e6e"/>
        </w:rPr>
        <w:t xml:space="preserve">Research coordinatorHead of scientific partnerships - 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stephane-petrognani</w:t>
        </w:r>
      </w:hyperlink>
    </w:p>
    <w:p>
      <w:pPr>
        <w:numPr>
          <w:ilvl w:val="0"/>
          <w:numId w:val="1"/>
        </w:numPr>
      </w:pPr>
      <w:r>
        <w:rPr/>
        <w:t xml:space="preserve"> ORCID : </w:t>
      </w:r>
      <w:hyperlink r:id="rId9" w:history="1">
        <w:r>
          <w:rPr>
            <w:color w:val="#410a8c"/>
            <w:u w:val="single"/>
          </w:rPr>
          <w:t xml:space="preserve">0009-0006-7295-282X</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des comportements symboliques préhistoriques, membre du conseil de laboratoire de mon unité CNRS, je dirige et contribue à des programmes collectifs en France et à l’étranger, au cœur d’équipes associant les disciplines (archéologie, géologie, géomorphologie, biarchéologie, archéométrie…) comme les institutions (CNRS, Museum, Universités, Ministère de la Culture...). Ces collaborations se matérialisent par près d’une centaine de publications et une trentaine de communications dans des colloques nationaux et internationaux. J’accompagne la recherche de près de 800 collaborateurs au sein de l’Institut National de Recherches Archéologiques préventives.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préhistorique :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t xml:space="preserve">Nouvelles de l'Archéologie; FMSH. 154, 2019</w:t>
            </w:r>
          </w:p>
          <w:p>
            <w:pPr/>
            <w:r>
              <w:rPr/>
              <w:t xml:space="preserve">Ouvrages</w:t>
            </w:r>
          </w:p>
          <w:p>
            <w:pPr/>
            <w:hyperlink r:id="rId10" w:history="1">
              <w:r>
                <w:rPr>
                  <w:color w:val="#410a8c"/>
                  <w:u w:val="single"/>
                </w:rPr>
                <w:t xml:space="preserve">hal-04941147v1</w:t>
              </w:r>
            </w:hyperlink>
          </w:p>
        </w:tc>
      </w:tr>
      <w:tr>
        <w:trPr/>
        <w:tc>
          <w:tcPr>
            <w:noWrap/>
          </w:tcPr>
          <w:p>
            <w:pPr>
              <w:spacing w:after="200"/>
            </w:pPr>
            <w:hyperlink r:id="rId14" w:history="1">
              <w:r>
                <w:rPr>
                  <w:color w:val="1e198e"/>
                  <w:b w:val="1"/>
                  <w:bCs w:val="1"/>
                  <w:u w:val="single"/>
                </w:rPr>
                <w:t xml:space="preserve">L’art de la Préhistoire</w:t>
              </w:r>
            </w:hyperlink>
          </w:p>
          <w:p>
            <w:pPr/>
            <w:hyperlink r:id="rId15" w:history="1">
              <w:r>
                <w:rPr>
                  <w:color w:val="#410a8c"/>
                  <w:u w:val="single"/>
                </w:rPr>
                <w:t xml:space="preserve">Carole Fritz</w:t>
              </w:r>
            </w:hyperlink>
            <w:r>
              <w:rPr/>
              <w:t xml:space="preserve">,</w:t>
            </w:r>
            <w:hyperlink r:id="rId16" w:history="1">
              <w:r>
                <w:rPr>
                  <w:color w:val="#410a8c"/>
                  <w:u w:val="single"/>
                </w:rPr>
                <w:t xml:space="preserve">Michel Barbaza</w:t>
              </w:r>
            </w:hyperlink>
            <w:r>
              <w:rPr/>
              <w:t xml:space="preserve">,</w:t>
            </w:r>
            <w:hyperlink r:id="rId17" w:history="1">
              <w:r>
                <w:rPr>
                  <w:color w:val="#410a8c"/>
                  <w:u w:val="single"/>
                </w:rPr>
                <w:t xml:space="preserve">Geneviève Pinçon</w:t>
              </w:r>
            </w:hyperlink>
            <w:r>
              <w:rPr/>
              <w:t xml:space="preserve">,</w:t>
            </w:r>
            <w:hyperlink r:id="rId18" w:history="1">
              <w:r>
                <w:rPr>
                  <w:color w:val="#410a8c"/>
                  <w:u w:val="single"/>
                </w:rPr>
                <w:t xml:space="preserve">Gilles Tosello</w:t>
              </w:r>
            </w:hyperlink>
            <w:r>
              <w:rPr/>
              <w:t xml:space="preserve">,</w:t>
            </w:r>
            <w:hyperlink r:id="rId19" w:history="1">
              <w:r>
                <w:rPr>
                  <w:color w:val="#410a8c"/>
                  <w:u w:val="single"/>
                </w:rPr>
                <w:t xml:space="preserve">Carolyn Boyd</w:t>
              </w:r>
            </w:hyperlink>
            <w:r>
              <w:rPr/>
              <w:t xml:space="preserve">et al.</w:t>
            </w:r>
          </w:p>
          <w:p>
            <w:pPr/>
            <w:hyperlink r:id="rId20" w:history="1">
              <w:r>
                <w:rPr>
                  <w:color w:val="#410a8c"/>
                  <w:u w:val="single"/>
                </w:rPr>
                <w:t xml:space="preserve">Citadelles &amp; Mazenod</w:t>
              </w:r>
            </w:hyperlink>
            <w:r>
              <w:rPr/>
              <w:t xml:space="preserve">, pp.650, 2017, Collection «L’Art et les grandes civilisations », Carole Fritz, 9782850887178</w:t>
            </w:r>
          </w:p>
          <w:p>
            <w:pPr/>
            <w:r>
              <w:rPr/>
              <w:t xml:space="preserve">Ouvrages</w:t>
            </w:r>
          </w:p>
          <w:p>
            <w:pPr/>
            <w:hyperlink r:id="rId14" w:history="1">
              <w:r>
                <w:rPr>
                  <w:color w:val="#410a8c"/>
                  <w:u w:val="single"/>
                </w:rPr>
                <w:t xml:space="preserve">hal-02366955v1</w:t>
              </w:r>
            </w:hyperlink>
          </w:p>
        </w:tc>
      </w:tr>
      <w:tr>
        <w:trPr/>
        <w:tc>
          <w:tcPr>
            <w:noWrap/>
          </w:tcPr>
          <w:p>
            <w:pPr>
              <w:spacing w:after="200"/>
            </w:pPr>
            <w:hyperlink r:id="rId21" w:history="1">
              <w:r>
                <w:rPr>
                  <w:color w:val="1e198e"/>
                  <w:b w:val="1"/>
                  <w:bCs w:val="1"/>
                  <w:u w:val="single"/>
                </w:rPr>
                <w:t xml:space="preserve">De Chauvet à Lascaux</w:t>
              </w:r>
            </w:hyperlink>
          </w:p>
          <w:p>
            <w:pPr/>
            <w:hyperlink r:id="rId13" w:history="1">
              <w:r>
                <w:rPr>
                  <w:color w:val="#410a8c"/>
                  <w:u w:val="single"/>
                </w:rPr>
                <w:t xml:space="preserve">Stéphane Petrognani</w:t>
              </w:r>
            </w:hyperlink>
          </w:p>
          <w:p>
            <w:pPr/>
            <w:r>
              <w:rPr/>
              <w:t xml:space="preserve">Errance, 2013</w:t>
            </w:r>
          </w:p>
          <w:p>
            <w:pPr/>
            <w:r>
              <w:rPr/>
              <w:t xml:space="preserve">Ouvrages</w:t>
            </w:r>
          </w:p>
          <w:p>
            <w:pPr/>
            <w:hyperlink r:id="rId21" w:history="1">
              <w:r>
                <w:rPr>
                  <w:color w:val="#410a8c"/>
                  <w:u w:val="single"/>
                </w:rPr>
                <w:t xml:space="preserve">hal-03994815v1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Regards croisés entre productions graphiques et faunes des sites du Magdalénien moyen et supérieur de la vallée de la Vézère (Dordogne, France)</w:t>
              </w:r>
            </w:hyperlink>
          </w:p>
          <w:p>
            <w:pPr/>
            <w:hyperlink r:id="rId23" w:history="1">
              <w:r>
                <w:rPr>
                  <w:color w:val="#410a8c"/>
                  <w:u w:val="single"/>
                </w:rPr>
                <w:t xml:space="preserve">Éric Robert</w:t>
              </w:r>
            </w:hyperlink>
            <w:r>
              <w:rPr/>
              <w:t xml:space="preserve">,</w:t>
            </w:r>
            <w:hyperlink r:id="rId24" w:history="1">
              <w:r>
                <w:rPr>
                  <w:color w:val="#410a8c"/>
                  <w:u w:val="single"/>
                </w:rPr>
                <w:t xml:space="preserve">Marie-Anne Julien</w:t>
              </w:r>
            </w:hyperlink>
            <w:r>
              <w:rPr/>
              <w:t xml:space="preserve">,</w:t>
            </w:r>
            <w:hyperlink r:id="rId25" w:history="1">
              <w:r>
                <w:rPr>
                  <w:color w:val="#410a8c"/>
                  <w:u w:val="single"/>
                </w:rPr>
                <w:t xml:space="preserve">Laurent Crépin</w:t>
              </w:r>
            </w:hyperlink>
            <w:r>
              <w:rPr/>
              <w:t xml:space="preserve">,</w:t>
            </w:r>
            <w:hyperlink r:id="rId13" w:history="1">
              <w:r>
                <w:rPr>
                  <w:color w:val="#410a8c"/>
                  <w:u w:val="single"/>
                </w:rPr>
                <w:t xml:space="preserve">Stéphane Petrognani</w:t>
              </w:r>
            </w:hyperlink>
            <w:r>
              <w:rPr/>
              <w:t xml:space="preserve">,</w:t>
            </w:r>
            <w:hyperlink r:id="rId26" w:history="1">
              <w:r>
                <w:rPr>
                  <w:color w:val="#410a8c"/>
                  <w:u w:val="single"/>
                </w:rPr>
                <w:t xml:space="preserve">Laëtitia Demay</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Manifestations artistiques et symboliques, Société préhistorique française, pp.5-26, 2024</w:t>
            </w:r>
          </w:p>
          <w:p>
            <w:pPr/>
            <w:r>
              <w:rPr/>
              <w:t xml:space="preserve">Chapitre d'ouvrage</w:t>
            </w:r>
          </w:p>
          <w:p>
            <w:pPr/>
            <w:hyperlink r:id="rId22" w:history="1">
              <w:r>
                <w:rPr>
                  <w:color w:val="#410a8c"/>
                  <w:u w:val="single"/>
                </w:rPr>
                <w:t xml:space="preserve">hal-04649772v1</w:t>
              </w:r>
            </w:hyperlink>
          </w:p>
        </w:tc>
      </w:tr>
      <w:tr>
        <w:trPr/>
        <w:tc>
          <w:tcPr>
            <w:noWrap/>
          </w:tcPr>
          <w:p>
            <w:pPr>
              <w:spacing w:after="200"/>
            </w:pPr>
            <w:hyperlink r:id="rId27" w:history="1">
              <w:r>
                <w:rPr>
                  <w:color w:val="1e198e"/>
                  <w:b w:val="1"/>
                  <w:bCs w:val="1"/>
                  <w:u w:val="single"/>
                </w:rPr>
                <w:t xml:space="preserve">Grotte des Bernoux</w:t>
              </w:r>
            </w:hyperlink>
          </w:p>
          <w:p>
            <w:pPr/>
            <w:hyperlink r:id="rId13" w:history="1">
              <w:r>
                <w:rPr>
                  <w:color w:val="#410a8c"/>
                  <w:u w:val="single"/>
                </w:rPr>
                <w:t xml:space="preserve">Stéphane Petrognani</w:t>
              </w:r>
            </w:hyperlink>
          </w:p>
          <w:p>
            <w:pPr/>
            <w:r>
              <w:rPr>
                <w:i w:val="1"/>
                <w:iCs w:val="1"/>
              </w:rPr>
              <w:t xml:space="preserve">PréhistoGuide Nouvelle-Aquitaine</w:t>
            </w:r>
            <w:r>
              <w:rPr/>
              <w:t xml:space="preserve">, p. 215, 2023, 978-2355272790</w:t>
            </w:r>
          </w:p>
          <w:p>
            <w:pPr/>
            <w:r>
              <w:rPr/>
              <w:t xml:space="preserve">Chapitre d'ouvrage</w:t>
            </w:r>
          </w:p>
          <w:p>
            <w:pPr/>
            <w:hyperlink r:id="rId27" w:history="1">
              <w:r>
                <w:rPr>
                  <w:color w:val="#410a8c"/>
                  <w:u w:val="single"/>
                </w:rPr>
                <w:t xml:space="preserve">hal-04926303v1</w:t>
              </w:r>
            </w:hyperlink>
          </w:p>
        </w:tc>
      </w:tr>
      <w:tr>
        <w:trPr/>
        <w:tc>
          <w:tcPr>
            <w:noWrap/>
          </w:tcPr>
          <w:p>
            <w:pPr>
              <w:spacing w:after="200"/>
            </w:pPr>
            <w:hyperlink r:id="rId28" w:history="1">
              <w:r>
                <w:rPr>
                  <w:color w:val="1e198e"/>
                  <w:b w:val="1"/>
                  <w:bCs w:val="1"/>
                  <w:u w:val="single"/>
                </w:rPr>
                <w:t xml:space="preserve">Grotte de La Mouthe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Jacques Jaubert (dir.); Editions Confluences. </w:t>
            </w:r>
            <w:r>
              <w:rPr>
                <w:i w:val="1"/>
                <w:iCs w:val="1"/>
              </w:rPr>
              <w:t xml:space="preserve">PréhistoGuide Nouvelle-Aquitaine</w:t>
            </w:r>
            <w:r>
              <w:rPr/>
              <w:t xml:space="preserve">, pp. 315-316, 2023, 978-2355272790</w:t>
            </w:r>
          </w:p>
          <w:p>
            <w:pPr/>
            <w:r>
              <w:rPr/>
              <w:t xml:space="preserve">Chapitre d'ouvrage</w:t>
            </w:r>
          </w:p>
          <w:p>
            <w:pPr/>
            <w:hyperlink r:id="rId28" w:history="1">
              <w:r>
                <w:rPr>
                  <w:color w:val="#410a8c"/>
                  <w:u w:val="single"/>
                </w:rPr>
                <w:t xml:space="preserve">hal-04926281v1</w:t>
              </w:r>
            </w:hyperlink>
          </w:p>
        </w:tc>
      </w:tr>
      <w:tr>
        <w:trPr/>
        <w:tc>
          <w:tcPr>
            <w:noWrap/>
          </w:tcPr>
          <w:p>
            <w:pPr>
              <w:spacing w:after="200"/>
            </w:pPr>
            <w:hyperlink r:id="rId29" w:history="1">
              <w:r>
                <w:rPr>
                  <w:color w:val="1e198e"/>
                  <w:b w:val="1"/>
                  <w:bCs w:val="1"/>
                  <w:u w:val="single"/>
                </w:rPr>
                <w:t xml:space="preserve">La grotte de La Mouthe (Dordogne, France)</w:t>
              </w:r>
            </w:hyperlink>
          </w:p>
          <w:p>
            <w:pPr/>
            <w:hyperlink r:id="rId13" w:history="1">
              <w:r>
                <w:rPr>
                  <w:color w:val="#410a8c"/>
                  <w:u w:val="single"/>
                </w:rPr>
                <w:t xml:space="preserve">Stéphane Petrognani</w:t>
              </w:r>
            </w:hyperlink>
          </w:p>
          <w:p>
            <w:pPr/>
            <w:r>
              <w:rPr/>
              <w:t xml:space="preserve">Patrick Paillet et Eric Robert (dir.); Editions MNHN. </w:t>
            </w:r>
            <w:r>
              <w:rPr>
                <w:i w:val="1"/>
                <w:iCs w:val="1"/>
              </w:rPr>
              <w:t xml:space="preserve">Arts et Préhistoire</w:t>
            </w:r>
            <w:r>
              <w:rPr/>
              <w:t xml:space="preserve">, p.250-251, 2022, 978-2382790168</w:t>
            </w:r>
          </w:p>
          <w:p>
            <w:pPr/>
            <w:r>
              <w:rPr/>
              <w:t xml:space="preserve">Chapitre d'ouvrage</w:t>
            </w:r>
          </w:p>
          <w:p>
            <w:pPr/>
            <w:hyperlink r:id="rId29" w:history="1">
              <w:r>
                <w:rPr>
                  <w:color w:val="#410a8c"/>
                  <w:u w:val="single"/>
                </w:rPr>
                <w:t xml:space="preserve">hal-04926381v1</w:t>
              </w:r>
            </w:hyperlink>
          </w:p>
        </w:tc>
      </w:tr>
      <w:tr>
        <w:trPr/>
        <w:tc>
          <w:tcPr>
            <w:noWrap/>
          </w:tcPr>
          <w:p>
            <w:pPr>
              <w:spacing w:after="200"/>
            </w:pPr>
            <w:hyperlink r:id="rId30" w:history="1">
              <w:r>
                <w:rPr>
                  <w:color w:val="1e198e"/>
                  <w:b w:val="1"/>
                  <w:bCs w:val="1"/>
                  <w:u w:val="single"/>
                </w:rPr>
                <w:t xml:space="preserve">S’inscrire dans une étude séculaire : la grotte ornée de La Mouthe (Dordogne, France)</w:t>
              </w:r>
            </w:hyperlink>
          </w:p>
          <w:p>
            <w:pPr/>
            <w:hyperlink r:id="rId13" w:history="1">
              <w:r>
                <w:rPr>
                  <w:color w:val="#410a8c"/>
                  <w:u w:val="single"/>
                </w:rPr>
                <w:t xml:space="preserve">Stéphane Petrognani</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pp.311-314, 2020</w:t>
            </w:r>
          </w:p>
          <w:p>
            <w:pPr/>
            <w:r>
              <w:rPr/>
              <w:t xml:space="preserve">Chapitre d'ouvrage</w:t>
            </w:r>
          </w:p>
          <w:p>
            <w:pPr/>
            <w:hyperlink r:id="rId30" w:history="1">
              <w:r>
                <w:rPr>
                  <w:color w:val="#410a8c"/>
                  <w:u w:val="single"/>
                </w:rPr>
                <w:t xml:space="preserve">hal-03356337v1</w:t>
              </w:r>
            </w:hyperlink>
          </w:p>
        </w:tc>
      </w:tr>
      <w:tr>
        <w:trPr/>
        <w:tc>
          <w:tcPr>
            <w:noWrap/>
          </w:tcPr>
          <w:p>
            <w:pPr>
              <w:spacing w:after="200"/>
            </w:pPr>
            <w:hyperlink r:id="rId31" w:history="1">
              <w:r>
                <w:rPr>
                  <w:color w:val="1e198e"/>
                  <w:b w:val="1"/>
                  <w:bCs w:val="1"/>
                  <w:u w:val="single"/>
                </w:rPr>
                <w:t xml:space="preserve">The Bronze Age decorated cave Les Fraux unusual status: ritual uses of an atypical French heritage site</w:t>
              </w:r>
            </w:hyperlink>
          </w:p>
          <w:p>
            <w:pPr/>
            <w:hyperlink r:id="rId32" w:history="1">
              <w:r>
                <w:rPr>
                  <w:color w:val="#410a8c"/>
                  <w:u w:val="single"/>
                </w:rPr>
                <w:t xml:space="preserve">Albane Burens-Carozza</w:t>
              </w:r>
            </w:hyperlink>
            <w:r>
              <w:rPr/>
              <w:t xml:space="preserve">,</w:t>
            </w:r>
            <w:hyperlink r:id="rId33" w:history="1">
              <w:r>
                <w:rPr>
                  <w:color w:val="#410a8c"/>
                  <w:u w:val="single"/>
                </w:rPr>
                <w:t xml:space="preserve">Laurent Carozza</w:t>
              </w:r>
            </w:hyperlink>
            <w:r>
              <w:rPr/>
              <w:t xml:space="preserve">,</w:t>
            </w:r>
            <w:hyperlink r:id="rId34" w:history="1">
              <w:r>
                <w:rPr>
                  <w:color w:val="#410a8c"/>
                  <w:u w:val="single"/>
                </w:rPr>
                <w:t xml:space="preserve">Raphaelle Bourrillon</w:t>
              </w:r>
            </w:hyperlink>
            <w:r>
              <w:rPr/>
              <w:t xml:space="preserve">,</w:t>
            </w:r>
            <w:hyperlink r:id="rId35" w:history="1">
              <w:r>
                <w:rPr>
                  <w:color w:val="#410a8c"/>
                  <w:u w:val="single"/>
                </w:rPr>
                <w:t xml:space="preserve">Stephane Petrognani</w:t>
              </w:r>
            </w:hyperlink>
            <w:r>
              <w:rPr/>
              <w:t xml:space="preserve">,</w:t>
            </w:r>
            <w:hyperlink r:id="rId36"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37" w:history="1">
              <w:r>
                <w:rPr>
                  <w:color w:val="#410a8c"/>
                  <w:u w:val="single"/>
                </w:rPr>
                <w:t xml:space="preserve">⟨10.1007/978-3-319-99022-4_9⟩</w:t>
              </w:r>
            </w:hyperlink>
          </w:p>
          <w:p>
            <w:pPr/>
            <w:r>
              <w:rPr/>
              <w:t xml:space="preserve">Chapitre d'ouvrage</w:t>
            </w:r>
          </w:p>
          <w:p>
            <w:pPr/>
            <w:hyperlink r:id="rId31" w:history="1">
              <w:r>
                <w:rPr>
                  <w:color w:val="#410a8c"/>
                  <w:u w:val="single"/>
                </w:rPr>
                <w:t xml:space="preserve">hal-02014449v1</w:t>
              </w:r>
            </w:hyperlink>
          </w:p>
        </w:tc>
      </w:tr>
      <w:tr>
        <w:trPr/>
        <w:tc>
          <w:tcPr>
            <w:noWrap/>
          </w:tcPr>
          <w:p>
            <w:pPr>
              <w:spacing w:after="200"/>
            </w:pPr>
            <w:hyperlink r:id="rId38" w:history="1">
              <w:r>
                <w:rPr>
                  <w:color w:val="1e198e"/>
                  <w:b w:val="1"/>
                  <w:bCs w:val="1"/>
                  <w:u w:val="single"/>
                </w:rPr>
                <w:t xml:space="preserve">Les gravures figuratives des Gorges</w:t>
              </w:r>
            </w:hyperlink>
          </w:p>
          <w:p>
            <w:pPr/>
            <w:hyperlink r:id="rId39" w:history="1">
              <w:r>
                <w:rPr>
                  <w:color w:val="#410a8c"/>
                  <w:u w:val="single"/>
                </w:rPr>
                <w:t xml:space="preserve">Serge David</w:t>
              </w:r>
            </w:hyperlink>
            <w:r>
              <w:rPr/>
              <w:t xml:space="preserve">,</w:t>
            </w:r>
            <w:hyperlink r:id="rId13" w:history="1">
              <w:r>
                <w:rPr>
                  <w:color w:val="#410a8c"/>
                  <w:u w:val="single"/>
                </w:rPr>
                <w:t xml:space="preserve">Stéphane Petrognani</w:t>
              </w:r>
            </w:hyperlink>
            <w:r>
              <w:rPr/>
              <w:t xml:space="preserve">,</w:t>
            </w:r>
            <w:hyperlink r:id="rId40" w:history="1">
              <w:r>
                <w:rPr>
                  <w:color w:val="#410a8c"/>
                  <w:u w:val="single"/>
                </w:rPr>
                <w:t xml:space="preserve">Romain Pigeaud</w:t>
              </w:r>
            </w:hyperlink>
            <w:r>
              <w:rPr/>
              <w:t xml:space="preserve">,</w:t>
            </w:r>
            <w:hyperlink r:id="rId11" w:history="1">
              <w:r>
                <w:rPr>
                  <w:color w:val="#410a8c"/>
                  <w:u w:val="single"/>
                </w:rPr>
                <w:t xml:space="preserve">Eric Robert</w:t>
              </w:r>
            </w:hyperlink>
          </w:p>
          <w:p>
            <w:pPr/>
            <w:r>
              <w:rPr/>
              <w:t xml:space="preserve">Serge David (dir.); Editions Centre jurassien du patrimoine. </w:t>
            </w:r>
            <w:r>
              <w:rPr>
                <w:i w:val="1"/>
                <w:iCs w:val="1"/>
              </w:rPr>
              <w:t xml:space="preserve">Aux origines de l’art dans le Jura : Il y a 32 000 ans la grotte des Gorges à Amange</w:t>
            </w:r>
            <w:r>
              <w:rPr/>
              <w:t xml:space="preserve">, pp.104-124, 2018, 978-2905854018</w:t>
            </w:r>
          </w:p>
          <w:p>
            <w:pPr/>
            <w:r>
              <w:rPr/>
              <w:t xml:space="preserve">Chapitre d'ouvrage</w:t>
            </w:r>
          </w:p>
          <w:p>
            <w:pPr/>
            <w:hyperlink r:id="rId38" w:history="1">
              <w:r>
                <w:rPr>
                  <w:color w:val="#410a8c"/>
                  <w:u w:val="single"/>
                </w:rPr>
                <w:t xml:space="preserve">hal-04926908v1</w:t>
              </w:r>
            </w:hyperlink>
          </w:p>
        </w:tc>
      </w:tr>
      <w:tr>
        <w:trPr/>
        <w:tc>
          <w:tcPr>
            <w:noWrap/>
          </w:tcPr>
          <w:p>
            <w:pPr>
              <w:spacing w:after="200"/>
            </w:pPr>
            <w:hyperlink r:id="rId41" w:history="1">
              <w:r>
                <w:rPr>
                  <w:color w:val="1e198e"/>
                  <w:b w:val="1"/>
                  <w:bCs w:val="1"/>
                  <w:u w:val="single"/>
                </w:rPr>
                <w:t xml:space="preserve">L’identité culturelle des Aurignaciens de la grotte des Gorges (Amange, Jura)</w:t>
              </w:r>
            </w:hyperlink>
          </w:p>
          <w:p>
            <w:pPr/>
            <w:hyperlink r:id="rId39" w:history="1">
              <w:r>
                <w:rPr>
                  <w:color w:val="#410a8c"/>
                  <w:u w:val="single"/>
                </w:rPr>
                <w:t xml:space="preserve">Serge David</w:t>
              </w:r>
            </w:hyperlink>
            <w:r>
              <w:rPr/>
              <w:t xml:space="preserve">,</w:t>
            </w:r>
            <w:hyperlink r:id="rId40" w:history="1">
              <w:r>
                <w:rPr>
                  <w:color w:val="#410a8c"/>
                  <w:u w:val="single"/>
                </w:rPr>
                <w:t xml:space="preserve">Romain Pigeaud</w:t>
              </w:r>
            </w:hyperlink>
            <w:r>
              <w:rPr/>
              <w:t xml:space="preserve">,</w:t>
            </w: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p>
          <w:p>
            <w:pPr/>
            <w:r>
              <w:rPr/>
              <w:t xml:space="preserve">Harald Floss; Andreas Pastoors (dir.). </w:t>
            </w:r>
            <w:r>
              <w:rPr>
                <w:i w:val="1"/>
                <w:iCs w:val="1"/>
              </w:rPr>
              <w:t xml:space="preserve">Palaeolithic rock and cave art in Central Europe ?</w:t>
            </w:r>
            <w:r>
              <w:rPr/>
              <w:t xml:space="preserve">, pp. 33-60, 2018</w:t>
            </w:r>
          </w:p>
          <w:p>
            <w:pPr/>
            <w:r>
              <w:rPr/>
              <w:t xml:space="preserve">Chapitre d'ouvrage</w:t>
            </w:r>
          </w:p>
          <w:p>
            <w:pPr/>
            <w:hyperlink r:id="rId41" w:history="1">
              <w:r>
                <w:rPr>
                  <w:color w:val="#410a8c"/>
                  <w:u w:val="single"/>
                </w:rPr>
                <w:t xml:space="preserve">hal-04926885v1</w:t>
              </w:r>
            </w:hyperlink>
          </w:p>
        </w:tc>
      </w:tr>
      <w:tr>
        <w:trPr/>
        <w:tc>
          <w:tcPr>
            <w:noWrap/>
          </w:tcPr>
          <w:p>
            <w:pPr>
              <w:spacing w:after="200"/>
            </w:pPr>
            <w:hyperlink r:id="rId42" w:history="1">
              <w:r>
                <w:rPr>
                  <w:color w:val="1e198e"/>
                  <w:b w:val="1"/>
                  <w:bCs w:val="1"/>
                  <w:u w:val="single"/>
                </w:rPr>
                <w:t xml:space="preserve">Iconographie et sociétés.</w:t>
              </w:r>
            </w:hyperlink>
          </w:p>
          <w:p>
            <w:pPr/>
            <w:hyperlink r:id="rId43" w:history="1">
              <w:r>
                <w:rPr>
                  <w:color w:val="#410a8c"/>
                  <w:u w:val="single"/>
                </w:rPr>
                <w:t xml:space="preserve">M. Barbaza</w:t>
              </w:r>
            </w:hyperlink>
            <w:r>
              <w:rPr/>
              <w:t xml:space="preserve">,</w:t>
            </w:r>
            <w:hyperlink r:id="rId44" w:history="1">
              <w:r>
                <w:rPr>
                  <w:color w:val="#410a8c"/>
                  <w:u w:val="single"/>
                </w:rPr>
                <w:t xml:space="preserve">G. Tosello</w:t>
              </w:r>
            </w:hyperlink>
            <w:r>
              <w:rPr/>
              <w:t xml:space="preserve">,</w:t>
            </w:r>
            <w:hyperlink r:id="rId45" w:history="1">
              <w:r>
                <w:rPr>
                  <w:color w:val="#410a8c"/>
                  <w:u w:val="single"/>
                </w:rPr>
                <w:t xml:space="preserve">C. Fritz</w:t>
              </w:r>
            </w:hyperlink>
            <w:r>
              <w:rPr/>
              <w:t xml:space="preserve">,</w:t>
            </w:r>
            <w:hyperlink r:id="rId46" w:history="1">
              <w:r>
                <w:rPr>
                  <w:color w:val="#410a8c"/>
                  <w:u w:val="single"/>
                </w:rPr>
                <w:t xml:space="preserve">G. Pinçon</w:t>
              </w:r>
            </w:hyperlink>
            <w:r>
              <w:rPr/>
              <w:t xml:space="preserve">,</w:t>
            </w:r>
            <w:hyperlink r:id="rId47"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42" w:history="1">
              <w:r>
                <w:rPr>
                  <w:color w:val="#410a8c"/>
                  <w:u w:val="single"/>
                </w:rPr>
                <w:t xml:space="preserve">hal-02906560v1</w:t>
              </w:r>
            </w:hyperlink>
          </w:p>
        </w:tc>
      </w:tr>
      <w:tr>
        <w:trPr/>
        <w:tc>
          <w:tcPr>
            <w:noWrap/>
          </w:tcPr>
          <w:p>
            <w:pPr>
              <w:spacing w:after="200"/>
            </w:pPr>
            <w:hyperlink r:id="rId48" w:history="1">
              <w:r>
                <w:rPr>
                  <w:color w:val="1e198e"/>
                  <w:b w:val="1"/>
                  <w:bCs w:val="1"/>
                  <w:u w:val="single"/>
                </w:rPr>
                <w:t xml:space="preserve">Art et symbolisme</w:t>
              </w:r>
            </w:hyperlink>
          </w:p>
          <w:p>
            <w:pPr/>
            <w:hyperlink r:id="rId49" w:history="1">
              <w:r>
                <w:rPr>
                  <w:color w:val="#410a8c"/>
                  <w:u w:val="single"/>
                </w:rPr>
                <w:t xml:space="preserve">O. Rivero</w:t>
              </w:r>
            </w:hyperlink>
            <w:r>
              <w:rPr/>
              <w:t xml:space="preserve">,</w:t>
            </w:r>
            <w:hyperlink r:id="rId45" w:history="1">
              <w:r>
                <w:rPr>
                  <w:color w:val="#410a8c"/>
                  <w:u w:val="single"/>
                </w:rPr>
                <w:t xml:space="preserve">C. Fritz</w:t>
              </w:r>
            </w:hyperlink>
            <w:r>
              <w:rPr/>
              <w:t xml:space="preserve">,</w:t>
            </w:r>
            <w:hyperlink r:id="rId44" w:history="1">
              <w:r>
                <w:rPr>
                  <w:color w:val="#410a8c"/>
                  <w:u w:val="single"/>
                </w:rPr>
                <w:t xml:space="preserve">G. Tosello</w:t>
              </w:r>
            </w:hyperlink>
            <w:r>
              <w:rPr/>
              <w:t xml:space="preserve">,</w:t>
            </w:r>
            <w:hyperlink r:id="rId46" w:history="1">
              <w:r>
                <w:rPr>
                  <w:color w:val="#410a8c"/>
                  <w:u w:val="single"/>
                </w:rPr>
                <w:t xml:space="preserve">G. Pinçon</w:t>
              </w:r>
            </w:hyperlink>
            <w:r>
              <w:rPr/>
              <w:t xml:space="preserve">,</w:t>
            </w:r>
            <w:hyperlink r:id="rId47"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pp.329-349, 2017</w:t>
            </w:r>
          </w:p>
          <w:p>
            <w:pPr/>
            <w:r>
              <w:rPr/>
              <w:t xml:space="preserve">Chapitre d'ouvrage</w:t>
            </w:r>
          </w:p>
          <w:p>
            <w:pPr/>
            <w:hyperlink r:id="rId48" w:history="1">
              <w:r>
                <w:rPr>
                  <w:color w:val="#410a8c"/>
                  <w:u w:val="single"/>
                </w:rPr>
                <w:t xml:space="preserve">hal-04928249v1</w:t>
              </w:r>
            </w:hyperlink>
          </w:p>
        </w:tc>
      </w:tr>
      <w:tr>
        <w:trPr/>
        <w:tc>
          <w:tcPr>
            <w:noWrap/>
          </w:tcPr>
          <w:p>
            <w:pPr>
              <w:spacing w:after="200"/>
            </w:pPr>
            <w:hyperlink r:id="rId50" w:history="1">
              <w:r>
                <w:rPr>
                  <w:color w:val="1e198e"/>
                  <w:b w:val="1"/>
                  <w:bCs w:val="1"/>
                  <w:u w:val="single"/>
                </w:rPr>
                <w:t xml:space="preserve">L'artiste, le Geste, la Matière.</w:t>
              </w:r>
            </w:hyperlink>
          </w:p>
          <w:p>
            <w:pPr/>
            <w:hyperlink r:id="rId49" w:history="1">
              <w:r>
                <w:rPr>
                  <w:color w:val="#410a8c"/>
                  <w:u w:val="single"/>
                </w:rPr>
                <w:t xml:space="preserve">O. Rivero</w:t>
              </w:r>
            </w:hyperlink>
            <w:r>
              <w:rPr/>
              <w:t xml:space="preserve">,</w:t>
            </w:r>
            <w:hyperlink r:id="rId45" w:history="1">
              <w:r>
                <w:rPr>
                  <w:color w:val="#410a8c"/>
                  <w:u w:val="single"/>
                </w:rPr>
                <w:t xml:space="preserve">C. Fritz</w:t>
              </w:r>
            </w:hyperlink>
            <w:r>
              <w:rPr/>
              <w:t xml:space="preserve">,</w:t>
            </w:r>
            <w:hyperlink r:id="rId44" w:history="1">
              <w:r>
                <w:rPr>
                  <w:color w:val="#410a8c"/>
                  <w:u w:val="single"/>
                </w:rPr>
                <w:t xml:space="preserve">G. Tosello</w:t>
              </w:r>
            </w:hyperlink>
            <w:r>
              <w:rPr/>
              <w:t xml:space="preserve">,</w:t>
            </w:r>
            <w:hyperlink r:id="rId46" w:history="1">
              <w:r>
                <w:rPr>
                  <w:color w:val="#410a8c"/>
                  <w:u w:val="single"/>
                </w:rPr>
                <w:t xml:space="preserve">G. Pinçon</w:t>
              </w:r>
            </w:hyperlink>
            <w:r>
              <w:rPr/>
              <w:t xml:space="preserve">,</w:t>
            </w:r>
            <w:hyperlink r:id="rId47"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0" w:history="1">
              <w:r>
                <w:rPr>
                  <w:color w:val="#410a8c"/>
                  <w:u w:val="single"/>
                </w:rPr>
                <w:t xml:space="preserve">hal-02906015v1</w:t>
              </w:r>
            </w:hyperlink>
          </w:p>
        </w:tc>
      </w:tr>
      <w:tr>
        <w:trPr/>
        <w:tc>
          <w:tcPr>
            <w:noWrap/>
          </w:tcPr>
          <w:p>
            <w:pPr>
              <w:spacing w:after="200"/>
            </w:pPr>
            <w:hyperlink r:id="rId51" w:history="1">
              <w:r>
                <w:rPr>
                  <w:color w:val="1e198e"/>
                  <w:b w:val="1"/>
                  <w:bCs w:val="1"/>
                  <w:u w:val="single"/>
                </w:rPr>
                <w:t xml:space="preserve">Art et territoires.</w:t>
              </w:r>
            </w:hyperlink>
          </w:p>
          <w:p>
            <w:pPr/>
            <w:hyperlink r:id="rId44" w:history="1">
              <w:r>
                <w:rPr>
                  <w:color w:val="#410a8c"/>
                  <w:u w:val="single"/>
                </w:rPr>
                <w:t xml:space="preserve">G. Tosello</w:t>
              </w:r>
            </w:hyperlink>
            <w:r>
              <w:rPr/>
              <w:t xml:space="preserve">,</w:t>
            </w:r>
            <w:hyperlink r:id="rId46" w:history="1">
              <w:r>
                <w:rPr>
                  <w:color w:val="#410a8c"/>
                  <w:u w:val="single"/>
                </w:rPr>
                <w:t xml:space="preserve">G. Pinçon</w:t>
              </w:r>
            </w:hyperlink>
            <w:r>
              <w:rPr/>
              <w:t xml:space="preserve">,</w:t>
            </w:r>
            <w:hyperlink r:id="rId43" w:history="1">
              <w:r>
                <w:rPr>
                  <w:color w:val="#410a8c"/>
                  <w:u w:val="single"/>
                </w:rPr>
                <w:t xml:space="preserve">M. Barbaza</w:t>
              </w:r>
            </w:hyperlink>
            <w:r>
              <w:rPr/>
              <w:t xml:space="preserve">,</w:t>
            </w:r>
            <w:hyperlink r:id="rId45" w:history="1">
              <w:r>
                <w:rPr>
                  <w:color w:val="#410a8c"/>
                  <w:u w:val="single"/>
                </w:rPr>
                <w:t xml:space="preserve">C. Fritz</w:t>
              </w:r>
            </w:hyperlink>
            <w:r>
              <w:rPr/>
              <w:t xml:space="preserve">,</w:t>
            </w:r>
            <w:hyperlink r:id="rId52" w:history="1">
              <w:r>
                <w:rPr>
                  <w:color w:val="#410a8c"/>
                  <w:u w:val="single"/>
                </w:rPr>
                <w:t xml:space="preserve">D. Garate</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1" w:history="1">
              <w:r>
                <w:rPr>
                  <w:color w:val="#410a8c"/>
                  <w:u w:val="single"/>
                </w:rPr>
                <w:t xml:space="preserve">hal-02906014v1</w:t>
              </w:r>
            </w:hyperlink>
          </w:p>
        </w:tc>
      </w:tr>
      <w:tr>
        <w:trPr/>
        <w:tc>
          <w:tcPr>
            <w:noWrap/>
          </w:tcPr>
          <w:p>
            <w:pPr>
              <w:spacing w:after="200"/>
            </w:pPr>
            <w:hyperlink r:id="rId53" w:history="1">
              <w:r>
                <w:rPr>
                  <w:color w:val="1e198e"/>
                  <w:b w:val="1"/>
                  <w:bCs w:val="1"/>
                  <w:u w:val="single"/>
                </w:rPr>
                <w:t xml:space="preserve">Nuevas perspectivas en el estudio de la cueva de Saint-Front</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4" w:history="1">
              <w:r>
                <w:rPr>
                  <w:color w:val="#410a8c"/>
                  <w:u w:val="single"/>
                </w:rPr>
                <w:t xml:space="preserve">Emilie Lesvignes</w:t>
              </w:r>
            </w:hyperlink>
            <w:r>
              <w:rPr/>
              <w:t xml:space="preserve">,</w:t>
            </w:r>
            <w:hyperlink r:id="rId55" w:history="1">
              <w:r>
                <w:rPr>
                  <w:color w:val="#410a8c"/>
                  <w:u w:val="single"/>
                </w:rPr>
                <w:t xml:space="preserve">Virginie Le Fillâtre</w:t>
              </w:r>
            </w:hyperlink>
            <w:r>
              <w:rPr/>
              <w:t xml:space="preserve">,</w:t>
            </w:r>
            <w:hyperlink r:id="rId56" w:history="1">
              <w:r>
                <w:rPr>
                  <w:color w:val="#410a8c"/>
                  <w:u w:val="single"/>
                </w:rPr>
                <w:t xml:space="preserve">Catherine Cretin</w:t>
              </w:r>
            </w:hyperlink>
            <w:r>
              <w:rPr/>
              <w:t xml:space="preserve">et al.</w:t>
            </w:r>
          </w:p>
          <w:p>
            <w:pPr/>
            <w:r>
              <w:rPr/>
              <w:t xml:space="preserve">RIVERO VILA O., RUIZ REDONDO A. (eds). </w:t>
            </w:r>
            <w:r>
              <w:rPr>
                <w:i w:val="1"/>
                <w:iCs w:val="1"/>
              </w:rPr>
              <w:t xml:space="preserve">El arte de las sociedades prehistoricas</w:t>
            </w:r>
            <w:r>
              <w:rPr/>
              <w:t xml:space="preserve">, p.29-32, 2016</w:t>
            </w:r>
          </w:p>
          <w:p>
            <w:pPr/>
            <w:r>
              <w:rPr/>
              <w:t xml:space="preserve">Chapitre d'ouvrage</w:t>
            </w:r>
          </w:p>
          <w:p>
            <w:pPr/>
            <w:hyperlink r:id="rId53" w:history="1">
              <w:r>
                <w:rPr>
                  <w:color w:val="#410a8c"/>
                  <w:u w:val="single"/>
                </w:rPr>
                <w:t xml:space="preserve">hal-04952313v1</w:t>
              </w:r>
            </w:hyperlink>
          </w:p>
        </w:tc>
      </w:tr>
      <w:tr>
        <w:trPr/>
        <w:tc>
          <w:tcPr>
            <w:noWrap/>
          </w:tcPr>
          <w:p>
            <w:pPr>
              <w:spacing w:after="200"/>
            </w:pPr>
            <w:hyperlink r:id="rId57" w:history="1">
              <w:r>
                <w:rPr>
                  <w:color w:val="1e198e"/>
                  <w:b w:val="1"/>
                  <w:bCs w:val="1"/>
                  <w:u w:val="single"/>
                </w:rPr>
                <w:t xml:space="preserve">Ethnologie des territoires symboliques de la Préhistoire</w:t>
              </w:r>
            </w:hyperlink>
          </w:p>
          <w:p>
            <w:pPr/>
            <w:hyperlink r:id="rId58" w:history="1">
              <w:r>
                <w:rPr>
                  <w:color w:val="#410a8c"/>
                  <w:u w:val="single"/>
                </w:rPr>
                <w:t xml:space="preserve">Emmanuelle Honoré</w:t>
              </w:r>
            </w:hyperlink>
            <w:r>
              <w:rPr/>
              <w:t xml:space="preserve">,</w:t>
            </w:r>
            <w:hyperlink r:id="rId59"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COLLADO GIRALDO H.; GARCIA ARRANZ J. J. (eds.). </w:t>
            </w:r>
            <w:r>
              <w:rPr>
                <w:i w:val="1"/>
                <w:iCs w:val="1"/>
              </w:rPr>
              <w:t xml:space="preserve">Symbols in the Landscape : Rock Art and its Context. Arkeos</w:t>
            </w:r>
            <w:r>
              <w:rPr/>
              <w:t xml:space="preserve">, 37, pp.345-375, 2015</w:t>
            </w:r>
          </w:p>
          <w:p>
            <w:pPr/>
            <w:r>
              <w:rPr/>
              <w:t xml:space="preserve">Chapitre d'ouvrage</w:t>
            </w:r>
          </w:p>
          <w:p>
            <w:pPr/>
            <w:hyperlink r:id="rId57" w:history="1">
              <w:r>
                <w:rPr>
                  <w:color w:val="#410a8c"/>
                  <w:u w:val="single"/>
                </w:rPr>
                <w:t xml:space="preserve">hal-04928821v1</w:t>
              </w:r>
            </w:hyperlink>
          </w:p>
        </w:tc>
      </w:tr>
      <w:tr>
        <w:trPr/>
        <w:tc>
          <w:tcPr>
            <w:noWrap/>
          </w:tcPr>
          <w:p>
            <w:pPr>
              <w:spacing w:after="200"/>
            </w:pPr>
            <w:hyperlink r:id="rId60" w:history="1">
              <w:r>
                <w:rPr>
                  <w:color w:val="1e198e"/>
                  <w:b w:val="1"/>
                  <w:bCs w:val="1"/>
                  <w:u w:val="single"/>
                </w:rPr>
                <w:t xml:space="preserve">Bernoux cave, characteristic model of old Upper Palaeolithic art ?</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4" w:history="1">
              <w:r>
                <w:rPr>
                  <w:color w:val="#410a8c"/>
                  <w:u w:val="single"/>
                </w:rPr>
                <w:t xml:space="preserve">Emilie Lesvignes</w:t>
              </w:r>
            </w:hyperlink>
            <w:r>
              <w:rPr/>
              <w:t xml:space="preserve">,</w:t>
            </w:r>
            <w:hyperlink r:id="rId61" w:history="1">
              <w:r>
                <w:rPr>
                  <w:color w:val="#410a8c"/>
                  <w:u w:val="single"/>
                </w:rPr>
                <w:t xml:space="preserve">Didier Cailhol</w:t>
              </w:r>
            </w:hyperlink>
            <w:r>
              <w:rPr/>
              <w:t xml:space="preserve">,</w:t>
            </w:r>
            <w:hyperlink r:id="rId59" w:history="1">
              <w:r>
                <w:rPr>
                  <w:color w:val="#410a8c"/>
                  <w:u w:val="single"/>
                </w:rPr>
                <w:t xml:space="preserve">Claire Lucas</w:t>
              </w:r>
            </w:hyperlink>
            <w:r>
              <w:rPr/>
              <w:t xml:space="preserve">et al.</w:t>
            </w:r>
          </w:p>
          <w:p>
            <w:pPr/>
            <w:r>
              <w:rPr>
                <w:i w:val="1"/>
                <w:iCs w:val="1"/>
              </w:rPr>
              <w:t xml:space="preserve">Actes colloque international Candamo-Espagne</w:t>
            </w:r>
            <w:r>
              <w:rPr/>
              <w:t xml:space="preserve">, p.75-87, 2015</w:t>
            </w:r>
          </w:p>
          <w:p>
            <w:pPr/>
            <w:r>
              <w:rPr/>
              <w:t xml:space="preserve">Chapitre d'ouvrage</w:t>
            </w:r>
          </w:p>
          <w:p>
            <w:pPr/>
            <w:hyperlink r:id="rId60" w:history="1">
              <w:r>
                <w:rPr>
                  <w:color w:val="#410a8c"/>
                  <w:u w:val="single"/>
                </w:rPr>
                <w:t xml:space="preserve">hal-04952331v1</w:t>
              </w:r>
            </w:hyperlink>
          </w:p>
        </w:tc>
      </w:tr>
      <w:tr>
        <w:trPr/>
        <w:tc>
          <w:tcPr>
            <w:noWrap/>
          </w:tcPr>
          <w:p>
            <w:pPr>
              <w:spacing w:after="200"/>
            </w:pPr>
            <w:hyperlink r:id="rId62" w:history="1">
              <w:r>
                <w:rPr>
                  <w:color w:val="1e198e"/>
                  <w:b w:val="1"/>
                  <w:bCs w:val="1"/>
                  <w:u w:val="single"/>
                </w:rPr>
                <w:t xml:space="preserve">La grotte des Gorges ( Jura) : un site inédit à l'interface des territoires symboliques du Paléolithique supérieur ancien.</w:t>
              </w:r>
            </w:hyperlink>
          </w:p>
          <w:p>
            <w:pPr/>
            <w:hyperlink r:id="rId63" w:history="1">
              <w:r>
                <w:rPr>
                  <w:color w:val="#410a8c"/>
                  <w:u w:val="single"/>
                </w:rPr>
                <w:t xml:space="preserve">S David</w:t>
              </w:r>
            </w:hyperlink>
            <w:r>
              <w:rPr/>
              <w:t xml:space="preserve">,</w:t>
            </w:r>
            <w:hyperlink r:id="rId64" w:history="1">
              <w:r>
                <w:rPr>
                  <w:color w:val="#410a8c"/>
                  <w:u w:val="single"/>
                </w:rPr>
                <w:t xml:space="preserve">Francesco D’errico</w:t>
              </w:r>
            </w:hyperlink>
            <w:r>
              <w:rPr/>
              <w:t xml:space="preserve">,</w:t>
            </w:r>
            <w:hyperlink r:id="rId40" w:history="1">
              <w:r>
                <w:rPr>
                  <w:color w:val="#410a8c"/>
                  <w:u w:val="single"/>
                </w:rPr>
                <w:t xml:space="preserve">Romain Pigeaud</w:t>
              </w:r>
            </w:hyperlink>
            <w:r>
              <w:rPr/>
              <w:t xml:space="preserve">,</w:t>
            </w:r>
            <w:hyperlink r:id="rId65" w:history="1">
              <w:r>
                <w:rPr>
                  <w:color w:val="#410a8c"/>
                  <w:u w:val="single"/>
                </w:rPr>
                <w:t xml:space="preserve">G Bereizat</w:t>
              </w:r>
            </w:hyperlink>
            <w:r>
              <w:rPr/>
              <w:t xml:space="preserve">,</w:t>
            </w:r>
            <w:hyperlink r:id="rId66" w:history="1">
              <w:r>
                <w:rPr>
                  <w:color w:val="#410a8c"/>
                  <w:u w:val="single"/>
                </w:rPr>
                <w:t xml:space="preserve">E Robert</w:t>
              </w:r>
            </w:hyperlink>
            <w:r>
              <w:rPr/>
              <w:t xml:space="preserve">et al.</w:t>
            </w:r>
          </w:p>
          <w:p>
            <w:pPr/>
            <w:r>
              <w:rPr/>
              <w:t xml:space="preserve">Marcel Otte &amp; Foni Le Brun Ricalens. </w:t>
            </w:r>
            <w:r>
              <w:rPr>
                <w:i w:val="1"/>
                <w:iCs w:val="1"/>
              </w:rPr>
              <w:t xml:space="preserve">Modes de contacts et de déplacements au Paléolithique eurasiatique</w:t>
            </w:r>
            <w:r>
              <w:rPr/>
              <w:t xml:space="preserve">, 2014</w:t>
            </w:r>
          </w:p>
          <w:p>
            <w:pPr/>
            <w:r>
              <w:rPr/>
              <w:t xml:space="preserve">Chapitre d'ouvrage</w:t>
            </w:r>
          </w:p>
          <w:p>
            <w:pPr/>
            <w:hyperlink r:id="rId62" w:history="1">
              <w:r>
                <w:rPr>
                  <w:color w:val="#410a8c"/>
                  <w:u w:val="single"/>
                </w:rPr>
                <w:t xml:space="preserve">hal-01897703v1</w:t>
              </w:r>
            </w:hyperlink>
          </w:p>
        </w:tc>
      </w:tr>
      <w:tr>
        <w:trPr/>
        <w:tc>
          <w:tcPr>
            <w:noWrap/>
          </w:tcPr>
          <w:p>
            <w:pPr>
              <w:spacing w:after="200"/>
            </w:pPr>
            <w:hyperlink r:id="rId67" w:history="1">
              <w:r>
                <w:rPr>
                  <w:color w:val="1e198e"/>
                  <w:b w:val="1"/>
                  <w:bCs w:val="1"/>
                  <w:u w:val="single"/>
                </w:rPr>
                <w:t xml:space="preserve">Style in all its forms !</w:t>
              </w:r>
            </w:hyperlink>
          </w:p>
          <w:p>
            <w:pPr/>
            <w:hyperlink r:id="rId13" w:history="1">
              <w:r>
                <w:rPr>
                  <w:color w:val="#410a8c"/>
                  <w:u w:val="single"/>
                </w:rPr>
                <w:t xml:space="preserve">Stéphane Petrognani</w:t>
              </w:r>
            </w:hyperlink>
          </w:p>
          <w:p>
            <w:pPr/>
            <w:r>
              <w:rPr/>
              <w:t xml:space="preserve">M. A. Medina-Alcaide et A. J. Romero (dir.). </w:t>
            </w:r>
            <w:r>
              <w:rPr>
                <w:i w:val="1"/>
                <w:iCs w:val="1"/>
              </w:rPr>
              <w:t xml:space="preserve">Mensajes desde el pasado. Manifestaciones graficas de las sociedades prehistoricas</w:t>
            </w:r>
            <w:r>
              <w:rPr/>
              <w:t xml:space="preserve">, pp.P.24-26, 2013</w:t>
            </w:r>
          </w:p>
          <w:p>
            <w:pPr/>
            <w:r>
              <w:rPr/>
              <w:t xml:space="preserve">Chapitre d'ouvrage</w:t>
            </w:r>
          </w:p>
          <w:p>
            <w:pPr/>
            <w:hyperlink r:id="rId67" w:history="1">
              <w:r>
                <w:rPr>
                  <w:color w:val="#410a8c"/>
                  <w:u w:val="single"/>
                </w:rPr>
                <w:t xml:space="preserve">hal-04927222v1</w:t>
              </w:r>
            </w:hyperlink>
          </w:p>
        </w:tc>
      </w:tr>
      <w:tr>
        <w:trPr/>
        <w:tc>
          <w:tcPr>
            <w:noWrap/>
          </w:tcPr>
          <w:p>
            <w:pPr>
              <w:spacing w:after="200"/>
            </w:pPr>
            <w:hyperlink r:id="rId68" w:history="1">
              <w:r>
                <w:rPr>
                  <w:color w:val="1e198e"/>
                  <w:b w:val="1"/>
                  <w:bCs w:val="1"/>
                  <w:u w:val="single"/>
                </w:rPr>
                <w:t xml:space="preserve">L'art des Gravettiens, continuité et originalité</w:t>
              </w:r>
            </w:hyperlink>
          </w:p>
          <w:p>
            <w:pPr/>
            <w:hyperlink r:id="rId13" w:history="1">
              <w:r>
                <w:rPr>
                  <w:color w:val="#410a8c"/>
                  <w:u w:val="single"/>
                </w:rPr>
                <w:t xml:space="preserve">Stéphane Petrognani</w:t>
              </w:r>
            </w:hyperlink>
          </w:p>
          <w:p>
            <w:pPr/>
            <w:r>
              <w:rPr/>
              <w:t xml:space="preserve">M. Otte (dir.); Editions Errance. </w:t>
            </w:r>
            <w:r>
              <w:rPr>
                <w:i w:val="1"/>
                <w:iCs w:val="1"/>
              </w:rPr>
              <w:t xml:space="preserve">Les Gravettiens</w:t>
            </w:r>
            <w:r>
              <w:rPr/>
              <w:t xml:space="preserve">, pp.209-214, 2013, 978-2877725095</w:t>
            </w:r>
          </w:p>
          <w:p>
            <w:pPr/>
            <w:r>
              <w:rPr/>
              <w:t xml:space="preserve">Chapitre d'ouvrage</w:t>
            </w:r>
          </w:p>
          <w:p>
            <w:pPr/>
            <w:hyperlink r:id="rId68" w:history="1">
              <w:r>
                <w:rPr>
                  <w:color w:val="#410a8c"/>
                  <w:u w:val="single"/>
                </w:rPr>
                <w:t xml:space="preserve">hal-04927241v1</w:t>
              </w:r>
            </w:hyperlink>
          </w:p>
        </w:tc>
      </w:tr>
      <w:tr>
        <w:trPr/>
        <w:tc>
          <w:tcPr>
            <w:noWrap/>
          </w:tcPr>
          <w:p>
            <w:pPr>
              <w:spacing w:after="200"/>
            </w:pPr>
            <w:hyperlink r:id="rId69" w:history="1">
              <w:r>
                <w:rPr>
                  <w:color w:val="1e198e"/>
                  <w:b w:val="1"/>
                  <w:bCs w:val="1"/>
                  <w:u w:val="single"/>
                </w:rPr>
                <w:t xml:space="preserve">Diversité et « rigidité » formelles dans l’art paléolithique ancien : Confrontation des représentations animales et féminines</w:t>
              </w:r>
            </w:hyperlink>
          </w:p>
          <w:p>
            <w:pPr/>
            <w:hyperlink r:id="rId13" w:history="1">
              <w:r>
                <w:rPr>
                  <w:color w:val="#410a8c"/>
                  <w:u w:val="single"/>
                </w:rPr>
                <w:t xml:space="preserve">Stéphane Petrognani</w:t>
              </w:r>
            </w:hyperlink>
            <w:r>
              <w:rPr/>
              <w:t xml:space="preserve">,</w:t>
            </w:r>
            <w:hyperlink r:id="rId34" w:history="1">
              <w:r>
                <w:rPr>
                  <w:color w:val="#410a8c"/>
                  <w:u w:val="single"/>
                </w:rPr>
                <w:t xml:space="preserve">Raphaelle Bourrillon</w:t>
              </w:r>
            </w:hyperlink>
          </w:p>
          <w:p>
            <w:pPr/>
            <w:r>
              <w:rPr/>
              <w:t xml:space="preserve">E. Lopez-Montalvo et M. Sebastian Lopez (dir.); Editions Universita de Zaragoza. </w:t>
            </w:r>
            <w:r>
              <w:rPr>
                <w:i w:val="1"/>
                <w:iCs w:val="1"/>
              </w:rPr>
              <w:t xml:space="preserve">Legado artistico sociedades prehistoricas : Nuevos paradigmas de analisis y documentacion</w:t>
            </w:r>
            <w:r>
              <w:rPr/>
              <w:t xml:space="preserve">, pp.25-29, 2011</w:t>
            </w:r>
          </w:p>
          <w:p>
            <w:pPr/>
            <w:r>
              <w:rPr/>
              <w:t xml:space="preserve">Chapitre d'ouvrage</w:t>
            </w:r>
          </w:p>
          <w:p>
            <w:pPr/>
            <w:hyperlink r:id="rId69" w:history="1">
              <w:r>
                <w:rPr>
                  <w:color w:val="#410a8c"/>
                  <w:u w:val="single"/>
                </w:rPr>
                <w:t xml:space="preserve">hal-04927214v1</w:t>
              </w:r>
            </w:hyperlink>
          </w:p>
        </w:tc>
      </w:tr>
      <w:tr>
        <w:trPr/>
        <w:tc>
          <w:tcPr>
            <w:noWrap/>
          </w:tcPr>
          <w:p>
            <w:pPr>
              <w:spacing w:after="200"/>
            </w:pPr>
            <w:hyperlink r:id="rId70" w:history="1">
              <w:r>
                <w:rPr>
                  <w:color w:val="1e198e"/>
                  <w:b w:val="1"/>
                  <w:bCs w:val="1"/>
                  <w:u w:val="single"/>
                </w:rPr>
                <w:t xml:space="preserve">Nouvelle perception de l'art pariétal « ancien » (ensembles ornés aurignaciens, gravettiens et solutréens)</w:t>
              </w:r>
            </w:hyperlink>
          </w:p>
          <w:p>
            <w:pPr/>
            <w:hyperlink r:id="rId13" w:history="1">
              <w:r>
                <w:rPr>
                  <w:color w:val="#410a8c"/>
                  <w:u w:val="single"/>
                </w:rPr>
                <w:t xml:space="preserve">Stéphane Petrognani</w:t>
              </w:r>
            </w:hyperlink>
          </w:p>
          <w:p>
            <w:pPr/>
            <w:r>
              <w:rPr/>
              <w:t xml:space="preserve">Editions de la Sorbonne. </w:t>
            </w:r>
            <w:r>
              <w:rPr>
                <w:i w:val="1"/>
                <w:iCs w:val="1"/>
              </w:rPr>
              <w:t xml:space="preserve">Archéo.Doct - 1, Archéologie, Objets et symboles. De la culture matérielle à l'espace culturel</w:t>
            </w:r>
            <w:r>
              <w:rPr/>
              <w:t xml:space="preserve">, 2009</w:t>
            </w:r>
          </w:p>
          <w:p>
            <w:pPr/>
            <w:r>
              <w:rPr/>
              <w:t xml:space="preserve">Chapitre d'ouvrage</w:t>
            </w:r>
          </w:p>
          <w:p>
            <w:pPr/>
            <w:hyperlink r:id="rId70" w:history="1">
              <w:r>
                <w:rPr>
                  <w:color w:val="#410a8c"/>
                  <w:u w:val="single"/>
                </w:rPr>
                <w:t xml:space="preserve">hal-04926973v1</w:t>
              </w:r>
            </w:hyperlink>
          </w:p>
        </w:tc>
      </w:tr>
      <w:tr>
        <w:trPr/>
        <w:tc>
          <w:tcPr>
            <w:noWrap/>
          </w:tcPr>
          <w:p>
            <w:pPr>
              <w:spacing w:after="200"/>
            </w:pPr>
            <w:hyperlink r:id="rId71" w:history="1">
              <w:r>
                <w:rPr>
                  <w:color w:val="1e198e"/>
                  <w:b w:val="1"/>
                  <w:bCs w:val="1"/>
                  <w:u w:val="single"/>
                </w:rPr>
                <w:t xml:space="preserve">L'horizontal et le vertical - L'âge du Bronze de la grotte des Fraux (Saint-Martin-de-Fressengeas - Dordogne)</w:t>
              </w:r>
            </w:hyperlink>
          </w:p>
          <w:p>
            <w:pPr/>
            <w:hyperlink r:id="rId33" w:history="1">
              <w:r>
                <w:rPr>
                  <w:color w:val="#410a8c"/>
                  <w:u w:val="single"/>
                </w:rPr>
                <w:t xml:space="preserve">Laurent Carozza</w:t>
              </w:r>
            </w:hyperlink>
            <w:r>
              <w:rPr/>
              <w:t xml:space="preserve">,</w:t>
            </w:r>
            <w:hyperlink r:id="rId32" w:history="1">
              <w:r>
                <w:rPr>
                  <w:color w:val="#410a8c"/>
                  <w:u w:val="single"/>
                </w:rPr>
                <w:t xml:space="preserve">Albane Burens-Carozza</w:t>
              </w:r>
            </w:hyperlink>
            <w:r>
              <w:rPr/>
              <w:t xml:space="preserve">,</w:t>
            </w:r>
            <w:hyperlink r:id="rId72" w:history="1">
              <w:r>
                <w:rPr>
                  <w:color w:val="#410a8c"/>
                  <w:u w:val="single"/>
                </w:rPr>
                <w:t xml:space="preserve">Y. Billaud</w:t>
              </w:r>
            </w:hyperlink>
            <w:r>
              <w:rPr/>
              <w:t xml:space="preserve">,</w:t>
            </w:r>
            <w:hyperlink r:id="rId73" w:history="1">
              <w:r>
                <w:rPr>
                  <w:color w:val="#410a8c"/>
                  <w:u w:val="single"/>
                </w:rPr>
                <w:t xml:space="preserve">Olivier Ferrulo</w:t>
              </w:r>
            </w:hyperlink>
            <w:r>
              <w:rPr/>
              <w:t xml:space="preserve">,</w:t>
            </w:r>
            <w:hyperlink r:id="rId34" w:history="1">
              <w:r>
                <w:rPr>
                  <w:color w:val="#410a8c"/>
                  <w:u w:val="single"/>
                </w:rPr>
                <w:t xml:space="preserve">Raphaelle Bourrillon</w:t>
              </w:r>
            </w:hyperlink>
            <w:r>
              <w:rPr/>
              <w:t xml:space="preserve">et al.</w:t>
            </w:r>
          </w:p>
          <w:p>
            <w:pPr/>
            <w:r>
              <w:rPr>
                <w:i w:val="1"/>
                <w:iCs w:val="1"/>
              </w:rPr>
              <w:t xml:space="preserve">De Méditerranée et d'ailleurs.. Mélanges offerts à Jean Guilaine</w:t>
            </w:r>
            <w:r>
              <w:rPr/>
              <w:t xml:space="preserve">, AEP, pp.159-172, 2009</w:t>
            </w:r>
          </w:p>
          <w:p>
            <w:pPr/>
            <w:r>
              <w:rPr/>
              <w:t xml:space="preserve">Chapitre d'ouvrage</w:t>
            </w:r>
          </w:p>
          <w:p>
            <w:pPr/>
            <w:hyperlink r:id="rId71" w:history="1">
              <w:r>
                <w:rPr>
                  <w:color w:val="#410a8c"/>
                  <w:u w:val="single"/>
                </w:rPr>
                <w:t xml:space="preserve">halshs-00431877v1</w:t>
              </w:r>
            </w:hyperlink>
          </w:p>
        </w:tc>
      </w:tr>
      <w:tr>
        <w:trPr/>
        <w:tc>
          <w:tcPr>
            <w:noWrap/>
          </w:tcPr>
          <w:p>
            <w:pPr>
              <w:spacing w:after="200"/>
            </w:pPr>
            <w:hyperlink r:id="rId74" w:history="1">
              <w:r>
                <w:rPr>
                  <w:color w:val="1e198e"/>
                  <w:b w:val="1"/>
                  <w:bCs w:val="1"/>
                  <w:u w:val="single"/>
                </w:rPr>
                <w:t xml:space="preserve">Saint-Martin-de-Fressengeas -Grotte des Fraux.</w:t>
              </w:r>
            </w:hyperlink>
          </w:p>
          <w:p>
            <w:pPr/>
            <w:hyperlink r:id="rId33" w:history="1">
              <w:r>
                <w:rPr>
                  <w:color w:val="#410a8c"/>
                  <w:u w:val="single"/>
                </w:rPr>
                <w:t xml:space="preserve">Laurent Carozza</w:t>
              </w:r>
            </w:hyperlink>
            <w:r>
              <w:rPr/>
              <w:t xml:space="preserve">,</w:t>
            </w:r>
            <w:hyperlink r:id="rId75" w:history="1">
              <w:r>
                <w:rPr>
                  <w:color w:val="#410a8c"/>
                  <w:u w:val="single"/>
                </w:rPr>
                <w:t xml:space="preserve">Albane Burens</w:t>
              </w:r>
            </w:hyperlink>
            <w:r>
              <w:rPr/>
              <w:t xml:space="preserve">,</w:t>
            </w:r>
            <w:hyperlink r:id="rId76" w:history="1">
              <w:r>
                <w:rPr>
                  <w:color w:val="#410a8c"/>
                  <w:u w:val="single"/>
                </w:rPr>
                <w:t xml:space="preserve">Yves Billaud</w:t>
              </w:r>
            </w:hyperlink>
            <w:r>
              <w:rPr/>
              <w:t xml:space="preserve">,</w:t>
            </w:r>
            <w:hyperlink r:id="rId73" w:history="1">
              <w:r>
                <w:rPr>
                  <w:color w:val="#410a8c"/>
                  <w:u w:val="single"/>
                </w:rPr>
                <w:t xml:space="preserve">Olivier Ferrulo</w:t>
              </w:r>
            </w:hyperlink>
            <w:r>
              <w:rPr/>
              <w:t xml:space="preserve">,</w:t>
            </w:r>
            <w:hyperlink r:id="rId77" w:history="1">
              <w:r>
                <w:rPr>
                  <w:color w:val="#410a8c"/>
                  <w:u w:val="single"/>
                </w:rPr>
                <w:t xml:space="preserve">Raphaëlle Bourrillon</w:t>
              </w:r>
            </w:hyperlink>
            <w:r>
              <w:rPr/>
              <w:t xml:space="preserve">et al.</w:t>
            </w:r>
          </w:p>
          <w:p>
            <w:pPr/>
            <w:r>
              <w:rPr/>
              <w:t xml:space="preserve">Ministère de la Culture et de la Communication, CNRS. </w:t>
            </w:r>
            <w:r>
              <w:rPr>
                <w:i w:val="1"/>
                <w:iCs w:val="1"/>
              </w:rPr>
              <w:t xml:space="preserve">ADLFI. Archéologie de la France - Informations [En ligne]</w:t>
            </w:r>
            <w:r>
              <w:rPr/>
              <w:t xml:space="preserve">, , pp.7, 2007, 2114-0502</w:t>
            </w:r>
          </w:p>
          <w:p>
            <w:pPr/>
            <w:r>
              <w:rPr/>
              <w:t xml:space="preserve">Chapitre d'ouvrage</w:t>
            </w:r>
          </w:p>
          <w:p>
            <w:pPr/>
            <w:hyperlink r:id="rId74" w:history="1">
              <w:r>
                <w:rPr>
                  <w:color w:val="#410a8c"/>
                  <w:u w:val="single"/>
                </w:rPr>
                <w:t xml:space="preserve">hal-03230405v1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Anthropisation passée et impacts historiques en grotte ornée : une lecture croisée des parois de la grotte de la Mouthe (Dordogne, France)</w:t>
              </w:r>
            </w:hyperlink>
          </w:p>
          <w:p>
            <w:pPr/>
            <w:hyperlink r:id="rId11" w:history="1">
              <w:r>
                <w:rPr>
                  <w:color w:val="#410a8c"/>
                  <w:u w:val="single"/>
                </w:rPr>
                <w:t xml:space="preserve">Eric Robert</w:t>
              </w:r>
            </w:hyperlink>
            <w:r>
              <w:rPr/>
              <w:t xml:space="preserve">,</w:t>
            </w:r>
            <w:hyperlink r:id="rId55" w:history="1">
              <w:r>
                <w:rPr>
                  <w:color w:val="#410a8c"/>
                  <w:u w:val="single"/>
                </w:rPr>
                <w:t xml:space="preserve">Virginie Le Fillâtre</w:t>
              </w:r>
            </w:hyperlink>
            <w:r>
              <w:rPr/>
              <w:t xml:space="preserve">,</w:t>
            </w:r>
            <w:hyperlink r:id="rId79" w:history="1">
              <w:r>
                <w:rPr>
                  <w:color w:val="#410a8c"/>
                  <w:u w:val="single"/>
                </w:rPr>
                <w:t xml:space="preserve">Morgane Calligaro</w:t>
              </w:r>
            </w:hyperlink>
            <w:r>
              <w:rPr/>
              <w:t xml:space="preserve">,</w:t>
            </w:r>
            <w:hyperlink r:id="rId54" w:history="1">
              <w:r>
                <w:rPr>
                  <w:color w:val="#410a8c"/>
                  <w:u w:val="single"/>
                </w:rPr>
                <w:t xml:space="preserve">Emilie Lesvignes</w:t>
              </w:r>
            </w:hyperlink>
            <w:r>
              <w:rPr/>
              <w:t xml:space="preserve">,</w:t>
            </w:r>
            <w:hyperlink r:id="rId80" w:history="1">
              <w:r>
                <w:rPr>
                  <w:color w:val="#410a8c"/>
                  <w:u w:val="single"/>
                </w:rPr>
                <w:t xml:space="preserve">Diego Garate Maidagan</w:t>
              </w:r>
            </w:hyperlink>
            <w:r>
              <w:rPr/>
              <w:t xml:space="preserve">et al.</w:t>
            </w:r>
          </w:p>
          <w:p>
            <w:pPr/>
            <w:r>
              <w:rPr>
                <w:i w:val="1"/>
                <w:iCs w:val="1"/>
              </w:rPr>
              <w:t xml:space="preserve">Archeosciences, revue d'Archéométrie</w:t>
            </w:r>
            <w:r>
              <w:rPr/>
              <w:t xml:space="preserve">, 2023, 47-1, pp.125 - 148. </w:t>
            </w:r>
            <w:hyperlink r:id="rId81" w:history="1">
              <w:r>
                <w:rPr>
                  <w:color w:val="#410a8c"/>
                  <w:u w:val="single"/>
                </w:rPr>
                <w:t xml:space="preserve">⟨10.4000/archeosciences.11920⟩</w:t>
              </w:r>
            </w:hyperlink>
          </w:p>
          <w:p>
            <w:pPr/>
            <w:r>
              <w:rPr/>
              <w:t xml:space="preserve">Article dans une revue</w:t>
            </w:r>
            <w:r>
              <w:rPr/>
              <w:t xml:space="preserve"> (data paper)</w:t>
            </w:r>
          </w:p>
          <w:p>
            <w:pPr/>
            <w:hyperlink r:id="rId78" w:history="1">
              <w:r>
                <w:rPr>
                  <w:color w:val="#410a8c"/>
                  <w:u w:val="single"/>
                </w:rPr>
                <w:t xml:space="preserve">hal-04660055v1</w:t>
              </w:r>
            </w:hyperlink>
          </w:p>
        </w:tc>
      </w:tr>
      <w:tr>
        <w:trPr/>
        <w:tc>
          <w:tcPr>
            <w:noWrap/>
          </w:tcPr>
          <w:p>
            <w:pPr>
              <w:spacing w:after="200"/>
            </w:pPr>
            <w:hyperlink r:id="rId82"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3" w:history="1">
              <w:r>
                <w:rPr>
                  <w:color w:val="#410a8c"/>
                  <w:u w:val="single"/>
                </w:rPr>
                <w:t xml:space="preserve">Roland Nespoulet</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82" w:history="1">
              <w:r>
                <w:rPr>
                  <w:color w:val="#410a8c"/>
                  <w:u w:val="single"/>
                </w:rPr>
                <w:t xml:space="preserve">hal-04952628v1</w:t>
              </w:r>
            </w:hyperlink>
          </w:p>
        </w:tc>
      </w:tr>
      <w:tr>
        <w:trPr/>
        <w:tc>
          <w:tcPr>
            <w:noWrap/>
          </w:tcPr>
          <w:p>
            <w:pPr>
              <w:spacing w:after="200"/>
            </w:pPr>
            <w:hyperlink r:id="rId84"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5" w:history="1">
              <w:r>
                <w:rPr>
                  <w:color w:val="#410a8c"/>
                  <w:u w:val="single"/>
                </w:rPr>
                <w:t xml:space="preserve">Hélène Djema</w:t>
              </w:r>
            </w:hyperlink>
            <w:r>
              <w:rPr/>
              <w:t xml:space="preserve">,</w:t>
            </w:r>
            <w:hyperlink r:id="rId86" w:history="1">
              <w:r>
                <w:rPr>
                  <w:color w:val="#410a8c"/>
                  <w:u w:val="single"/>
                </w:rPr>
                <w:t xml:space="preserve">Olivia Rivero</w:t>
              </w:r>
            </w:hyperlink>
            <w:r>
              <w:rPr/>
              <w:t xml:space="preserve">,</w:t>
            </w:r>
            <w:hyperlink r:id="rId8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84" w:history="1">
              <w:r>
                <w:rPr>
                  <w:color w:val="#410a8c"/>
                  <w:u w:val="single"/>
                </w:rPr>
                <w:t xml:space="preserve">hal-04960847v1</w:t>
              </w:r>
            </w:hyperlink>
          </w:p>
        </w:tc>
      </w:tr>
      <w:tr>
        <w:trPr/>
        <w:tc>
          <w:tcPr>
            <w:noWrap/>
          </w:tcPr>
          <w:p>
            <w:pPr>
              <w:spacing w:after="200"/>
            </w:pPr>
            <w:hyperlink r:id="rId88"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w:t>
            </w:r>
            <w:hyperlink r:id="rId85"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88" w:history="1">
              <w:r>
                <w:rPr>
                  <w:color w:val="#410a8c"/>
                  <w:u w:val="single"/>
                </w:rPr>
                <w:t xml:space="preserve">hal-04960855v1</w:t>
              </w:r>
            </w:hyperlink>
          </w:p>
        </w:tc>
      </w:tr>
      <w:tr>
        <w:trPr/>
        <w:tc>
          <w:tcPr>
            <w:noWrap/>
          </w:tcPr>
          <w:p>
            <w:pPr>
              <w:spacing w:after="200"/>
            </w:pPr>
            <w:hyperlink r:id="rId89" w:history="1">
              <w:r>
                <w:rPr>
                  <w:color w:val="1e198e"/>
                  <w:b w:val="1"/>
                  <w:bCs w:val="1"/>
                  <w:u w:val="single"/>
                </w:rPr>
                <w:t xml:space="preserve">Mapping the walls: High-resolution cartography applied to the analysis of prehistoric cave art in the Grotte du Mammouth (Domme, Dordogne, France)</w:t>
              </w:r>
            </w:hyperlink>
          </w:p>
          <w:p>
            <w:pPr/>
            <w:hyperlink r:id="rId55" w:history="1">
              <w:r>
                <w:rPr>
                  <w:color w:val="#410a8c"/>
                  <w:u w:val="single"/>
                </w:rPr>
                <w:t xml:space="preserve">Virginie Le Fillâtre</w:t>
              </w:r>
            </w:hyperlink>
            <w:r>
              <w:rPr/>
              <w:t xml:space="preserve">,</w:t>
            </w:r>
            <w:hyperlink r:id="rId11" w:history="1">
              <w:r>
                <w:rPr>
                  <w:color w:val="#410a8c"/>
                  <w:u w:val="single"/>
                </w:rPr>
                <w:t xml:space="preserve">Eric Robert</w:t>
              </w:r>
            </w:hyperlink>
            <w:r>
              <w:rPr/>
              <w:t xml:space="preserve">,</w:t>
            </w:r>
            <w:hyperlink r:id="rId35" w:history="1">
              <w:r>
                <w:rPr>
                  <w:color w:val="#410a8c"/>
                  <w:u w:val="single"/>
                </w:rPr>
                <w:t xml:space="preserve">Stephane Petrognani</w:t>
              </w:r>
            </w:hyperlink>
            <w:r>
              <w:rPr/>
              <w:t xml:space="preserve">,</w:t>
            </w:r>
            <w:hyperlink r:id="rId54" w:history="1">
              <w:r>
                <w:rPr>
                  <w:color w:val="#410a8c"/>
                  <w:u w:val="single"/>
                </w:rPr>
                <w:t xml:space="preserve">Emilie Lesvignes</w:t>
              </w:r>
            </w:hyperlink>
            <w:r>
              <w:rPr/>
              <w:t xml:space="preserve">,</w:t>
            </w:r>
            <w:hyperlink r:id="rId56" w:history="1">
              <w:r>
                <w:rPr>
                  <w:color w:val="#410a8c"/>
                  <w:u w:val="single"/>
                </w:rPr>
                <w:t xml:space="preserve">Catherine Cretin</w:t>
              </w:r>
            </w:hyperlink>
            <w:r>
              <w:rPr/>
              <w:t xml:space="preserve">et al.</w:t>
            </w:r>
          </w:p>
          <w:p>
            <w:pPr/>
            <w:r>
              <w:rPr>
                <w:i w:val="1"/>
                <w:iCs w:val="1"/>
              </w:rPr>
              <w:t xml:space="preserve">Journal of Archaeological Science</w:t>
            </w:r>
            <w:r>
              <w:rPr/>
              <w:t xml:space="preserve">, 2021, 127, pp.105332. </w:t>
            </w:r>
            <w:hyperlink r:id="rId90" w:history="1">
              <w:r>
                <w:rPr>
                  <w:color w:val="#410a8c"/>
                  <w:u w:val="single"/>
                </w:rPr>
                <w:t xml:space="preserve">⟨10.1016/J.JAS.2021.105332⟩</w:t>
              </w:r>
            </w:hyperlink>
          </w:p>
          <w:p>
            <w:pPr/>
            <w:r>
              <w:rPr/>
              <w:t xml:space="preserve">Article dans une revue</w:t>
            </w:r>
          </w:p>
          <w:p>
            <w:pPr/>
            <w:hyperlink r:id="rId89" w:history="1">
              <w:r>
                <w:rPr>
                  <w:color w:val="#410a8c"/>
                  <w:u w:val="single"/>
                </w:rPr>
                <w:t xml:space="preserve">hal-03470514v1</w:t>
              </w:r>
            </w:hyperlink>
          </w:p>
        </w:tc>
      </w:tr>
      <w:tr>
        <w:trPr/>
        <w:tc>
          <w:tcPr>
            <w:noWrap/>
          </w:tcPr>
          <w:p>
            <w:pPr>
              <w:spacing w:after="200"/>
            </w:pPr>
            <w:hyperlink r:id="rId91"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w:t>
            </w:r>
            <w:hyperlink r:id="rId8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2021, année 2018, p.197-198</w:t>
            </w:r>
          </w:p>
          <w:p>
            <w:pPr/>
            <w:r>
              <w:rPr/>
              <w:t xml:space="preserve">Article dans une revue</w:t>
            </w:r>
          </w:p>
          <w:p>
            <w:pPr/>
            <w:hyperlink r:id="rId91" w:history="1">
              <w:r>
                <w:rPr>
                  <w:color w:val="#410a8c"/>
                  <w:u w:val="single"/>
                </w:rPr>
                <w:t xml:space="preserve">hal-04960863v1</w:t>
              </w:r>
            </w:hyperlink>
          </w:p>
        </w:tc>
      </w:tr>
      <w:tr>
        <w:trPr/>
        <w:tc>
          <w:tcPr>
            <w:noWrap/>
          </w:tcPr>
          <w:p>
            <w:pPr>
              <w:spacing w:after="200"/>
            </w:pPr>
            <w:hyperlink r:id="rId92"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w:t>
            </w:r>
            <w:hyperlink r:id="rId8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2020, année 2017, p.223-224</w:t>
            </w:r>
          </w:p>
          <w:p>
            <w:pPr/>
            <w:r>
              <w:rPr/>
              <w:t xml:space="preserve">Article dans une revue</w:t>
            </w:r>
          </w:p>
          <w:p>
            <w:pPr/>
            <w:hyperlink r:id="rId92" w:history="1">
              <w:r>
                <w:rPr>
                  <w:color w:val="#410a8c"/>
                  <w:u w:val="single"/>
                </w:rPr>
                <w:t xml:space="preserve">hal-04960869v1</w:t>
              </w:r>
            </w:hyperlink>
          </w:p>
        </w:tc>
      </w:tr>
      <w:tr>
        <w:trPr/>
        <w:tc>
          <w:tcPr>
            <w:noWrap/>
          </w:tcPr>
          <w:p>
            <w:pPr>
              <w:spacing w:after="200"/>
            </w:pPr>
            <w:hyperlink r:id="rId93" w:history="1">
              <w:r>
                <w:rPr>
                  <w:color w:val="1e198e"/>
                  <w:b w:val="1"/>
                  <w:bCs w:val="1"/>
                  <w:u w:val="single"/>
                </w:rPr>
                <w:t xml:space="preserve">Dating without dates: Stylistic and thematic chronologies in the Paleolithic painted caves of Les Bernoux and Saint-Front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Journal of Archaeological Science: Reports</w:t>
            </w:r>
            <w:r>
              <w:rPr/>
              <w:t xml:space="preserve">, 2020, 31, pp.102260. </w:t>
            </w:r>
            <w:hyperlink r:id="rId94" w:history="1">
              <w:r>
                <w:rPr>
                  <w:color w:val="#410a8c"/>
                  <w:u w:val="single"/>
                </w:rPr>
                <w:t xml:space="preserve">⟨10.1016/j.jasrep.2020.102260⟩</w:t>
              </w:r>
            </w:hyperlink>
          </w:p>
          <w:p>
            <w:pPr/>
            <w:r>
              <w:rPr/>
              <w:t xml:space="preserve">Article dans une revue</w:t>
            </w:r>
          </w:p>
          <w:p>
            <w:pPr/>
            <w:hyperlink r:id="rId93" w:history="1">
              <w:r>
                <w:rPr>
                  <w:color w:val="#410a8c"/>
                  <w:u w:val="single"/>
                </w:rPr>
                <w:t xml:space="preserve">hal-03354898v1</w:t>
              </w:r>
            </w:hyperlink>
          </w:p>
        </w:tc>
      </w:tr>
      <w:tr>
        <w:trPr/>
        <w:tc>
          <w:tcPr>
            <w:noWrap/>
          </w:tcPr>
          <w:p>
            <w:pPr>
              <w:spacing w:after="200"/>
            </w:pPr>
            <w:hyperlink r:id="rId95" w:history="1">
              <w:r>
                <w:rPr>
                  <w:color w:val="1e198e"/>
                  <w:b w:val="1"/>
                  <w:bCs w:val="1"/>
                  <w:u w:val="single"/>
                </w:rPr>
                <w:t xml:space="preserve">Still no archaeological evidence that Neanderthals created Iberian cave art</w:t>
              </w:r>
            </w:hyperlink>
          </w:p>
          <w:p>
            <w:pPr/>
            <w:hyperlink r:id="rId96" w:history="1">
              <w:r>
                <w:rPr>
                  <w:color w:val="#410a8c"/>
                  <w:u w:val="single"/>
                </w:rPr>
                <w:t xml:space="preserve">Randall White</w:t>
              </w:r>
            </w:hyperlink>
            <w:r>
              <w:rPr/>
              <w:t xml:space="preserve">,</w:t>
            </w:r>
            <w:hyperlink r:id="rId97" w:history="1">
              <w:r>
                <w:rPr>
                  <w:color w:val="#410a8c"/>
                  <w:u w:val="single"/>
                </w:rPr>
                <w:t xml:space="preserve">Gerhard Bosinski</w:t>
              </w:r>
            </w:hyperlink>
            <w:r>
              <w:rPr/>
              <w:t xml:space="preserve">,</w:t>
            </w:r>
            <w:hyperlink r:id="rId34" w:history="1">
              <w:r>
                <w:rPr>
                  <w:color w:val="#410a8c"/>
                  <w:u w:val="single"/>
                </w:rPr>
                <w:t xml:space="preserve">Raphaelle Bourrillon</w:t>
              </w:r>
            </w:hyperlink>
            <w:r>
              <w:rPr/>
              <w:t xml:space="preserve">,</w:t>
            </w:r>
            <w:hyperlink r:id="rId98" w:history="1">
              <w:r>
                <w:rPr>
                  <w:color w:val="#410a8c"/>
                  <w:u w:val="single"/>
                </w:rPr>
                <w:t xml:space="preserve">Jean Clottes</w:t>
              </w:r>
            </w:hyperlink>
            <w:r>
              <w:rPr/>
              <w:t xml:space="preserve">,</w:t>
            </w:r>
            <w:hyperlink r:id="rId99"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100" w:history="1">
              <w:r>
                <w:rPr>
                  <w:color w:val="#410a8c"/>
                  <w:u w:val="single"/>
                </w:rPr>
                <w:t xml:space="preserve">⟨10.1016/j.jhevol.2019.102640⟩</w:t>
              </w:r>
            </w:hyperlink>
          </w:p>
          <w:p>
            <w:pPr/>
            <w:r>
              <w:rPr/>
              <w:t xml:space="preserve">Article dans une revue</w:t>
            </w:r>
          </w:p>
          <w:p>
            <w:pPr/>
            <w:hyperlink r:id="rId95" w:history="1">
              <w:r>
                <w:rPr>
                  <w:color w:val="#410a8c"/>
                  <w:u w:val="single"/>
                </w:rPr>
                <w:t xml:space="preserve">hal-02365692v1</w:t>
              </w:r>
            </w:hyperlink>
          </w:p>
        </w:tc>
      </w:tr>
      <w:tr>
        <w:trPr/>
        <w:tc>
          <w:tcPr>
            <w:noWrap/>
          </w:tcPr>
          <w:p>
            <w:pPr>
              <w:spacing w:after="200"/>
            </w:pPr>
            <w:hyperlink r:id="rId101" w:history="1">
              <w:r>
                <w:rPr>
                  <w:color w:val="1e198e"/>
                  <w:b w:val="1"/>
                  <w:bCs w:val="1"/>
                  <w:u w:val="single"/>
                </w:rPr>
                <w:t xml:space="preserve">Unas fechas antiguas no hacen una nueva arqueología: la necesidad de integrar métodos arqueométricos y arqueológicos en los estudios de arte rupestre</w:t>
              </w:r>
            </w:hyperlink>
          </w:p>
          <w:p>
            <w:pPr/>
            <w:hyperlink r:id="rId102" w:history="1">
              <w:r>
                <w:rPr>
                  <w:color w:val="#410a8c"/>
                  <w:u w:val="single"/>
                </w:rPr>
                <w:t xml:space="preserve">R. White</w:t>
              </w:r>
            </w:hyperlink>
            <w:r>
              <w:rPr/>
              <w:t xml:space="preserve">,</w:t>
            </w:r>
            <w:hyperlink r:id="rId103" w:history="1">
              <w:r>
                <w:rPr>
                  <w:color w:val="#410a8c"/>
                  <w:u w:val="single"/>
                </w:rPr>
                <w:t xml:space="preserve">G. Bosinski</w:t>
              </w:r>
            </w:hyperlink>
            <w:r>
              <w:rPr/>
              <w:t xml:space="preserve">,</w:t>
            </w:r>
            <w:hyperlink r:id="rId104" w:history="1">
              <w:r>
                <w:rPr>
                  <w:color w:val="#410a8c"/>
                  <w:u w:val="single"/>
                </w:rPr>
                <w:t xml:space="preserve">R. Bourrillon</w:t>
              </w:r>
            </w:hyperlink>
            <w:r>
              <w:rPr/>
              <w:t xml:space="preserve">,</w:t>
            </w:r>
            <w:hyperlink r:id="rId105" w:history="1">
              <w:r>
                <w:rPr>
                  <w:color w:val="#410a8c"/>
                  <w:u w:val="single"/>
                </w:rPr>
                <w:t xml:space="preserve">J. Clottes</w:t>
              </w:r>
            </w:hyperlink>
            <w:r>
              <w:rPr/>
              <w:t xml:space="preserve">,</w:t>
            </w:r>
            <w:hyperlink r:id="rId106" w:history="1">
              <w:r>
                <w:rPr>
                  <w:color w:val="#410a8c"/>
                  <w:u w:val="single"/>
                </w:rPr>
                <w:t xml:space="preserve">M. Conkey</w:t>
              </w:r>
            </w:hyperlink>
            <w:r>
              <w:rPr/>
              <w:t xml:space="preserve">et al.</w:t>
            </w:r>
          </w:p>
          <w:p>
            <w:pPr/>
            <w:r>
              <w:rPr>
                <w:i w:val="1"/>
                <w:iCs w:val="1"/>
              </w:rPr>
              <w:t xml:space="preserve">Anejos de Nailos</w:t>
            </w:r>
            <w:r>
              <w:rPr/>
              <w:t xml:space="preserve">, 2020, 6, pp.17-28</w:t>
            </w:r>
          </w:p>
          <w:p>
            <w:pPr/>
            <w:r>
              <w:rPr/>
              <w:t xml:space="preserve">Article dans une revue</w:t>
            </w:r>
          </w:p>
          <w:p>
            <w:pPr/>
            <w:hyperlink r:id="rId101" w:history="1">
              <w:r>
                <w:rPr>
                  <w:color w:val="#410a8c"/>
                  <w:u w:val="single"/>
                </w:rPr>
                <w:t xml:space="preserve">hal-03354902v1</w:t>
              </w:r>
            </w:hyperlink>
          </w:p>
        </w:tc>
      </w:tr>
      <w:tr>
        <w:trPr/>
        <w:tc>
          <w:tcPr>
            <w:noWrap/>
          </w:tcPr>
          <w:p>
            <w:pPr>
              <w:spacing w:after="200"/>
            </w:pPr>
            <w:hyperlink r:id="rId107" w:history="1">
              <w:r>
                <w:rPr>
                  <w:color w:val="1e198e"/>
                  <w:b w:val="1"/>
                  <w:bCs w:val="1"/>
                  <w:u w:val="single"/>
                </w:rPr>
                <w:t xml:space="preserve">Symbolic territories in pre-Magdalenian art?</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pp.210-220. </w:t>
            </w:r>
            <w:hyperlink r:id="rId108" w:history="1">
              <w:r>
                <w:rPr>
                  <w:color w:val="#410a8c"/>
                  <w:u w:val="single"/>
                </w:rPr>
                <w:t xml:space="preserve">⟨10.1016/j.quaint.2017.08.036⟩</w:t>
              </w:r>
            </w:hyperlink>
          </w:p>
          <w:p>
            <w:pPr/>
            <w:r>
              <w:rPr/>
              <w:t xml:space="preserve">Article dans une revue</w:t>
            </w:r>
          </w:p>
          <w:p>
            <w:pPr/>
            <w:hyperlink r:id="rId107" w:history="1">
              <w:r>
                <w:rPr>
                  <w:color w:val="#410a8c"/>
                  <w:u w:val="single"/>
                </w:rPr>
                <w:t xml:space="preserve">halshs-02437124v1</w:t>
              </w:r>
            </w:hyperlink>
          </w:p>
        </w:tc>
      </w:tr>
      <w:tr>
        <w:trPr/>
        <w:tc>
          <w:tcPr>
            <w:noWrap/>
          </w:tcPr>
          <w:p>
            <w:pPr>
              <w:spacing w:after="200"/>
            </w:pPr>
            <w:hyperlink r:id="rId109"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96" w:history="1">
              <w:r>
                <w:rPr>
                  <w:color w:val="#410a8c"/>
                  <w:u w:val="single"/>
                </w:rPr>
                <w:t xml:space="preserve">Randall White</w:t>
              </w:r>
            </w:hyperlink>
            <w:r>
              <w:rPr/>
              <w:t xml:space="preserve">,</w:t>
            </w:r>
            <w:hyperlink r:id="rId97" w:history="1">
              <w:r>
                <w:rPr>
                  <w:color w:val="#410a8c"/>
                  <w:u w:val="single"/>
                </w:rPr>
                <w:t xml:space="preserve">Gerhard Bosinski</w:t>
              </w:r>
            </w:hyperlink>
            <w:r>
              <w:rPr/>
              <w:t xml:space="preserve">,</w:t>
            </w:r>
            <w:hyperlink r:id="rId34" w:history="1">
              <w:r>
                <w:rPr>
                  <w:color w:val="#410a8c"/>
                  <w:u w:val="single"/>
                </w:rPr>
                <w:t xml:space="preserve">Raphaelle Bourrillon</w:t>
              </w:r>
            </w:hyperlink>
            <w:r>
              <w:rPr/>
              <w:t xml:space="preserve">,</w:t>
            </w:r>
            <w:hyperlink r:id="rId98" w:history="1">
              <w:r>
                <w:rPr>
                  <w:color w:val="#410a8c"/>
                  <w:u w:val="single"/>
                </w:rPr>
                <w:t xml:space="preserve">Jean Clottes</w:t>
              </w:r>
            </w:hyperlink>
            <w:r>
              <w:rPr/>
              <w:t xml:space="preserve">,</w:t>
            </w:r>
            <w:hyperlink r:id="rId110"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109" w:history="1">
              <w:r>
                <w:rPr>
                  <w:color w:val="#410a8c"/>
                  <w:u w:val="single"/>
                </w:rPr>
                <w:t xml:space="preserve">hal-04250355v1</w:t>
              </w:r>
            </w:hyperlink>
          </w:p>
        </w:tc>
      </w:tr>
      <w:tr>
        <w:trPr/>
        <w:tc>
          <w:tcPr>
            <w:noWrap/>
          </w:tcPr>
          <w:p>
            <w:pPr>
              <w:spacing w:after="200"/>
            </w:pPr>
            <w:hyperlink r:id="rId111" w:history="1">
              <w:r>
                <w:rPr>
                  <w:color w:val="1e198e"/>
                  <w:b w:val="1"/>
                  <w:bCs w:val="1"/>
                  <w:u w:val="single"/>
                </w:rPr>
                <w:t xml:space="preserve">Discussing the relevance and scope of ‘Symbolic territories’ for Prehistory</w:t>
              </w:r>
            </w:hyperlink>
          </w:p>
          <w:p>
            <w:pPr/>
            <w:hyperlink r:id="rId58" w:history="1">
              <w:r>
                <w:rPr>
                  <w:color w:val="#410a8c"/>
                  <w:u w:val="single"/>
                </w:rPr>
                <w:t xml:space="preserve">Emmanuelle Honoré</w:t>
              </w:r>
            </w:hyperlink>
            <w:r>
              <w:rPr/>
              <w:t xml:space="preserve">,</w:t>
            </w:r>
            <w:hyperlink r:id="rId59" w:history="1">
              <w:r>
                <w:rPr>
                  <w:color w:val="#410a8c"/>
                  <w:u w:val="single"/>
                </w:rPr>
                <w:t xml:space="preserve">Claire Lucas</w:t>
              </w:r>
            </w:hyperlink>
            <w:r>
              <w:rPr/>
              <w:t xml:space="preserve">,</w:t>
            </w:r>
            <w:hyperlink r:id="rId35" w:history="1">
              <w:r>
                <w:rPr>
                  <w:color w:val="#410a8c"/>
                  <w:u w:val="single"/>
                </w:rPr>
                <w:t xml:space="preserve">Stephane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pp.189-190. </w:t>
            </w:r>
            <w:hyperlink r:id="rId112" w:history="1">
              <w:r>
                <w:rPr>
                  <w:color w:val="#410a8c"/>
                  <w:u w:val="single"/>
                </w:rPr>
                <w:t xml:space="preserve">⟨10.1016/j.quaint.2019.03.004⟩</w:t>
              </w:r>
            </w:hyperlink>
          </w:p>
          <w:p>
            <w:pPr/>
            <w:r>
              <w:rPr/>
              <w:t xml:space="preserve">Article dans une revue</w:t>
            </w:r>
            <w:r>
              <w:rPr/>
              <w:t xml:space="preserve"> (data paper)</w:t>
            </w:r>
          </w:p>
          <w:p>
            <w:pPr/>
            <w:hyperlink r:id="rId111" w:history="1">
              <w:r>
                <w:rPr>
                  <w:color w:val="#410a8c"/>
                  <w:u w:val="single"/>
                </w:rPr>
                <w:t xml:space="preserve">hal-04011720v1</w:t>
              </w:r>
            </w:hyperlink>
          </w:p>
        </w:tc>
      </w:tr>
      <w:tr>
        <w:trPr/>
        <w:tc>
          <w:tcPr>
            <w:noWrap/>
          </w:tcPr>
          <w:p>
            <w:pPr>
              <w:spacing w:after="200"/>
            </w:pPr>
            <w:hyperlink r:id="rId113" w:history="1">
              <w:r>
                <w:rPr>
                  <w:color w:val="1e198e"/>
                  <w:b w:val="1"/>
                  <w:bCs w:val="1"/>
                  <w:u w:val="single"/>
                </w:rPr>
                <w:t xml:space="preserve">L’art préhistorique,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i w:val="1"/>
                <w:iCs w:val="1"/>
              </w:rPr>
              <w:t xml:space="preserve">Les Nouvelles de l'archéologie</w:t>
            </w:r>
            <w:r>
              <w:rPr/>
              <w:t xml:space="preserve">, 2018, 154, pp.4-7. </w:t>
            </w:r>
            <w:hyperlink r:id="rId114" w:history="1">
              <w:r>
                <w:rPr>
                  <w:color w:val="#410a8c"/>
                  <w:u w:val="single"/>
                </w:rPr>
                <w:t xml:space="preserve">⟨10.4000/nda.5089⟩</w:t>
              </w:r>
            </w:hyperlink>
          </w:p>
          <w:p>
            <w:pPr/>
            <w:r>
              <w:rPr/>
              <w:t xml:space="preserve">Article dans une revue</w:t>
            </w:r>
          </w:p>
          <w:p>
            <w:pPr/>
            <w:hyperlink r:id="rId113" w:history="1">
              <w:r>
                <w:rPr>
                  <w:color w:val="#410a8c"/>
                  <w:u w:val="single"/>
                </w:rPr>
                <w:t xml:space="preserve">hal-02891477v1</w:t>
              </w:r>
            </w:hyperlink>
          </w:p>
        </w:tc>
      </w:tr>
      <w:tr>
        <w:trPr/>
        <w:tc>
          <w:tcPr>
            <w:noWrap/>
          </w:tcPr>
          <w:p>
            <w:pPr>
              <w:spacing w:after="200"/>
            </w:pPr>
            <w:hyperlink r:id="rId115"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w:t>
            </w:r>
            <w:hyperlink r:id="rId8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2018, année 2016, p.213-214</w:t>
            </w:r>
          </w:p>
          <w:p>
            <w:pPr/>
            <w:r>
              <w:rPr/>
              <w:t xml:space="preserve">Article dans une revue</w:t>
            </w:r>
          </w:p>
          <w:p>
            <w:pPr/>
            <w:hyperlink r:id="rId115" w:history="1">
              <w:r>
                <w:rPr>
                  <w:color w:val="#410a8c"/>
                  <w:u w:val="single"/>
                </w:rPr>
                <w:t xml:space="preserve">hal-04960876v1</w:t>
              </w:r>
            </w:hyperlink>
          </w:p>
        </w:tc>
      </w:tr>
      <w:tr>
        <w:trPr/>
        <w:tc>
          <w:tcPr>
            <w:noWrap/>
          </w:tcPr>
          <w:p>
            <w:pPr>
              <w:spacing w:after="200"/>
            </w:pPr>
            <w:hyperlink r:id="rId116" w:history="1">
              <w:r>
                <w:rPr>
                  <w:color w:val="1e198e"/>
                  <w:b w:val="1"/>
                  <w:bCs w:val="1"/>
                  <w:u w:val="single"/>
                </w:rPr>
                <w:t xml:space="preserve">The function of graphic signs in prehistoric societies: The case of Cantabrian quadrilateral signs</w:t>
              </w:r>
            </w:hyperlink>
          </w:p>
          <w:p>
            <w:pPr/>
            <w:hyperlink r:id="rId117" w:history="1">
              <w:r>
                <w:rPr>
                  <w:color w:val="#410a8c"/>
                  <w:u w:val="single"/>
                </w:rPr>
                <w:t xml:space="preserve">Georges Sauvet</w:t>
              </w:r>
            </w:hyperlink>
            <w:r>
              <w:rPr/>
              <w:t xml:space="preserve">,</w:t>
            </w:r>
            <w:hyperlink r:id="rId34" w:history="1">
              <w:r>
                <w:rPr>
                  <w:color w:val="#410a8c"/>
                  <w:u w:val="single"/>
                </w:rPr>
                <w:t xml:space="preserve">Raphaelle Bourrillon</w:t>
              </w:r>
            </w:hyperlink>
            <w:r>
              <w:rPr/>
              <w:t xml:space="preserve">,</w:t>
            </w:r>
            <w:hyperlink r:id="rId118" w:history="1">
              <w:r>
                <w:rPr>
                  <w:color w:val="#410a8c"/>
                  <w:u w:val="single"/>
                </w:rPr>
                <w:t xml:space="preserve">Diego Garate</w:t>
              </w:r>
            </w:hyperlink>
            <w:r>
              <w:rPr/>
              <w:t xml:space="preserve">,</w:t>
            </w:r>
            <w:hyperlink r:id="rId35" w:history="1">
              <w:r>
                <w:rPr>
                  <w:color w:val="#410a8c"/>
                  <w:u w:val="single"/>
                </w:rPr>
                <w:t xml:space="preserve">Stephane Petrognani</w:t>
              </w:r>
            </w:hyperlink>
            <w:r>
              <w:rPr/>
              <w:t xml:space="preserve">,</w:t>
            </w:r>
            <w:hyperlink r:id="rId86" w:history="1">
              <w:r>
                <w:rPr>
                  <w:color w:val="#410a8c"/>
                  <w:u w:val="single"/>
                </w:rPr>
                <w:t xml:space="preserve">Olivia Rivero</w:t>
              </w:r>
            </w:hyperlink>
            <w:r>
              <w:rPr/>
              <w:t xml:space="preserve">et al.</w:t>
            </w:r>
          </w:p>
          <w:p>
            <w:pPr/>
            <w:r>
              <w:rPr>
                <w:i w:val="1"/>
                <w:iCs w:val="1"/>
              </w:rPr>
              <w:t xml:space="preserve">Quaternary International</w:t>
            </w:r>
            <w:r>
              <w:rPr/>
              <w:t xml:space="preserve">, 2017, 491, pp.99-109. </w:t>
            </w:r>
            <w:hyperlink r:id="rId119" w:history="1">
              <w:r>
                <w:rPr>
                  <w:color w:val="#410a8c"/>
                  <w:u w:val="single"/>
                </w:rPr>
                <w:t xml:space="preserve">⟨10.1016/j.quaint.2017.01.039⟩</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halshs-01725432v1</w:t>
              </w:r>
            </w:hyperlink>
          </w:p>
        </w:tc>
      </w:tr>
      <w:tr>
        <w:trPr/>
        <w:tc>
          <w:tcPr>
            <w:noWrap/>
          </w:tcPr>
          <w:p>
            <w:pPr>
              <w:spacing w:after="200"/>
            </w:pPr>
            <w:hyperlink r:id="rId121"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w:t>
            </w:r>
            <w:hyperlink r:id="rId8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2017, année 2015, p.283</w:t>
            </w:r>
          </w:p>
          <w:p>
            <w:pPr/>
            <w:r>
              <w:rPr/>
              <w:t xml:space="preserve">Article dans une revue</w:t>
            </w:r>
          </w:p>
          <w:p>
            <w:pPr/>
            <w:hyperlink r:id="rId121" w:history="1">
              <w:r>
                <w:rPr>
                  <w:color w:val="#410a8c"/>
                  <w:u w:val="single"/>
                </w:rPr>
                <w:t xml:space="preserve">hal-04960880v1</w:t>
              </w:r>
            </w:hyperlink>
          </w:p>
        </w:tc>
      </w:tr>
      <w:tr>
        <w:trPr/>
        <w:tc>
          <w:tcPr>
            <w:noWrap/>
          </w:tcPr>
          <w:p>
            <w:pPr>
              <w:spacing w:after="200"/>
            </w:pPr>
            <w:hyperlink r:id="rId122" w:history="1">
              <w:r>
                <w:rPr>
                  <w:color w:val="1e198e"/>
                  <w:b w:val="1"/>
                  <w:bCs w:val="1"/>
                  <w:u w:val="single"/>
                </w:rPr>
                <w:t xml:space="preserve">Une nouvelle représentation d'art pariétal dans la Grande grotte de Saint-Front (Domme, Dordogne, France)</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123" w:history="1">
              <w:r>
                <w:rPr>
                  <w:color w:val="#410a8c"/>
                  <w:u w:val="single"/>
                </w:rPr>
                <w:t xml:space="preserve">Émilie Lesvignes</w:t>
              </w:r>
            </w:hyperlink>
            <w:r>
              <w:rPr/>
              <w:t xml:space="preserve">,</w:t>
            </w:r>
            <w:hyperlink r:id="rId55" w:history="1">
              <w:r>
                <w:rPr>
                  <w:color w:val="#410a8c"/>
                  <w:u w:val="single"/>
                </w:rPr>
                <w:t xml:space="preserve">Virginie Le Fillâtre</w:t>
              </w:r>
            </w:hyperlink>
            <w:r>
              <w:rPr/>
              <w:t xml:space="preserve">,</w:t>
            </w:r>
            <w:hyperlink r:id="rId56" w:history="1">
              <w:r>
                <w:rPr>
                  <w:color w:val="#410a8c"/>
                  <w:u w:val="single"/>
                </w:rPr>
                <w:t xml:space="preserve">Catherine Cretin</w:t>
              </w:r>
            </w:hyperlink>
            <w:r>
              <w:rPr/>
              <w:t xml:space="preserve">et al.</w:t>
            </w:r>
          </w:p>
          <w:p>
            <w:pPr/>
            <w:r>
              <w:rPr>
                <w:i w:val="1"/>
                <w:iCs w:val="1"/>
              </w:rPr>
              <w:t xml:space="preserve">PALEO : Revue d'Archéologie Préhistorique</w:t>
            </w:r>
            <w:r>
              <w:rPr/>
              <w:t xml:space="preserve">, 2017, 28, pp.257-266. </w:t>
            </w:r>
            <w:hyperlink r:id="rId124" w:history="1">
              <w:r>
                <w:rPr>
                  <w:color w:val="#410a8c"/>
                  <w:u w:val="single"/>
                </w:rPr>
                <w:t xml:space="preserve">⟨10.4000/paleo.3610⟩</w:t>
              </w:r>
            </w:hyperlink>
          </w:p>
          <w:p>
            <w:pPr/>
            <w:r>
              <w:rPr/>
              <w:t xml:space="preserve">Article dans une revue</w:t>
            </w:r>
          </w:p>
          <w:p>
            <w:pPr/>
            <w:hyperlink r:id="rId122" w:history="1">
              <w:r>
                <w:rPr>
                  <w:color w:val="#410a8c"/>
                  <w:u w:val="single"/>
                </w:rPr>
                <w:t xml:space="preserve">halshs-02298810v1</w:t>
              </w:r>
            </w:hyperlink>
          </w:p>
        </w:tc>
      </w:tr>
      <w:tr>
        <w:trPr/>
        <w:tc>
          <w:tcPr>
            <w:noWrap/>
          </w:tcPr>
          <w:p>
            <w:pPr>
              <w:spacing w:after="200"/>
            </w:pPr>
            <w:hyperlink r:id="rId125" w:history="1">
              <w:r>
                <w:rPr>
                  <w:color w:val="1e198e"/>
                  <w:b w:val="1"/>
                  <w:bCs w:val="1"/>
                  <w:u w:val="single"/>
                </w:rPr>
                <w:t xml:space="preserve">Domme : la grotte ornée de Saint-Front dite du Mammouth</w:t>
              </w:r>
            </w:hyperlink>
          </w:p>
          <w:p>
            <w:pPr/>
            <w:hyperlink r:id="rId11" w:history="1">
              <w:r>
                <w:rPr>
                  <w:color w:val="#410a8c"/>
                  <w:u w:val="single"/>
                </w:rPr>
                <w:t xml:space="preserve">Eric Robert</w:t>
              </w:r>
            </w:hyperlink>
            <w:r>
              <w:rPr/>
              <w:t xml:space="preserve">,</w:t>
            </w:r>
            <w:hyperlink r:id="rId35" w:history="1">
              <w:r>
                <w:rPr>
                  <w:color w:val="#410a8c"/>
                  <w:u w:val="single"/>
                </w:rPr>
                <w:t xml:space="preserve">Stephane Petrognani</w:t>
              </w:r>
            </w:hyperlink>
            <w:r>
              <w:rPr/>
              <w:t xml:space="preserve">,</w:t>
            </w:r>
            <w:hyperlink r:id="rId56" w:history="1">
              <w:r>
                <w:rPr>
                  <w:color w:val="#410a8c"/>
                  <w:u w:val="single"/>
                </w:rPr>
                <w:t xml:space="preserve">Catherine Cretin</w:t>
              </w:r>
            </w:hyperlink>
            <w:r>
              <w:rPr/>
              <w:t xml:space="preserve">,</w:t>
            </w:r>
            <w:hyperlink r:id="rId55" w:history="1">
              <w:r>
                <w:rPr>
                  <w:color w:val="#410a8c"/>
                  <w:u w:val="single"/>
                </w:rPr>
                <w:t xml:space="preserve">Virginie Le Fillâtre</w:t>
              </w:r>
            </w:hyperlink>
            <w:r>
              <w:rPr/>
              <w:t xml:space="preserve">,</w:t>
            </w:r>
            <w:hyperlink r:id="rId123" w:history="1">
              <w:r>
                <w:rPr>
                  <w:color w:val="#410a8c"/>
                  <w:u w:val="single"/>
                </w:rPr>
                <w:t xml:space="preserve">Émilie Lesvignes</w:t>
              </w:r>
            </w:hyperlink>
          </w:p>
          <w:p>
            <w:pPr/>
            <w:r>
              <w:rPr>
                <w:i w:val="1"/>
                <w:iCs w:val="1"/>
              </w:rPr>
              <w:t xml:space="preserve">Bilan Scientifique - Direction régionale des affaires culturelles Aquitaine, Service régional de l'archéologie</w:t>
            </w:r>
            <w:r>
              <w:rPr/>
              <w:t xml:space="preserve">, 2016, 2014, pp.65-66</w:t>
            </w:r>
          </w:p>
          <w:p>
            <w:pPr/>
            <w:r>
              <w:rPr/>
              <w:t xml:space="preserve">Article dans une revue</w:t>
            </w:r>
          </w:p>
          <w:p>
            <w:pPr/>
            <w:hyperlink r:id="rId125" w:history="1">
              <w:r>
                <w:rPr>
                  <w:color w:val="#410a8c"/>
                  <w:u w:val="single"/>
                </w:rPr>
                <w:t xml:space="preserve">hal-01842935v1</w:t>
              </w:r>
            </w:hyperlink>
          </w:p>
        </w:tc>
      </w:tr>
      <w:tr>
        <w:trPr/>
        <w:tc>
          <w:tcPr>
            <w:noWrap/>
          </w:tcPr>
          <w:p>
            <w:pPr>
              <w:spacing w:after="200"/>
            </w:pPr>
            <w:hyperlink r:id="rId126" w:history="1">
              <w:r>
                <w:rPr>
                  <w:color w:val="1e198e"/>
                  <w:b w:val="1"/>
                  <w:bCs w:val="1"/>
                  <w:u w:val="single"/>
                </w:rPr>
                <w:t xml:space="preserve">Applications of digital photography in the study of Paleolithic cave art</w:t>
              </w:r>
            </w:hyperlink>
          </w:p>
          <w:p>
            <w:pPr/>
            <w:hyperlink r:id="rId11" w:history="1">
              <w:r>
                <w:rPr>
                  <w:color w:val="#410a8c"/>
                  <w:u w:val="single"/>
                </w:rPr>
                <w:t xml:space="preserve">Eric Robert</w:t>
              </w:r>
            </w:hyperlink>
            <w:r>
              <w:rPr/>
              <w:t xml:space="preserve">,</w:t>
            </w:r>
            <w:hyperlink r:id="rId35" w:history="1">
              <w:r>
                <w:rPr>
                  <w:color w:val="#410a8c"/>
                  <w:u w:val="single"/>
                </w:rPr>
                <w:t xml:space="preserve">Stephane Petrognani</w:t>
              </w:r>
            </w:hyperlink>
            <w:r>
              <w:rPr/>
              <w:t xml:space="preserve">,</w:t>
            </w:r>
            <w:hyperlink r:id="rId54" w:history="1">
              <w:r>
                <w:rPr>
                  <w:color w:val="#410a8c"/>
                  <w:u w:val="single"/>
                </w:rPr>
                <w:t xml:space="preserve">Emilie Lesvignes</w:t>
              </w:r>
            </w:hyperlink>
          </w:p>
          <w:p>
            <w:pPr/>
            <w:r>
              <w:rPr>
                <w:i w:val="1"/>
                <w:iCs w:val="1"/>
              </w:rPr>
              <w:t xml:space="preserve">Journal of Archaeological Science: Reports</w:t>
            </w:r>
            <w:r>
              <w:rPr/>
              <w:t xml:space="preserve">, 2016, 10, pp.847 - 858. </w:t>
            </w:r>
            <w:hyperlink r:id="rId127" w:history="1">
              <w:r>
                <w:rPr>
                  <w:color w:val="#410a8c"/>
                  <w:u w:val="single"/>
                </w:rPr>
                <w:t xml:space="preserve">⟨10.1016/j.jasrep.2016.07.026⟩</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halshs-01730824v1</w:t>
              </w:r>
            </w:hyperlink>
          </w:p>
        </w:tc>
      </w:tr>
      <w:tr>
        <w:trPr/>
        <w:tc>
          <w:tcPr>
            <w:noWrap/>
          </w:tcPr>
          <w:p>
            <w:pPr>
              <w:spacing w:after="200"/>
            </w:pPr>
            <w:hyperlink r:id="rId129" w:history="1">
              <w:r>
                <w:rPr>
                  <w:color w:val="1e198e"/>
                  <w:b w:val="1"/>
                  <w:bCs w:val="1"/>
                  <w:u w:val="single"/>
                </w:rPr>
                <w:t xml:space="preserve">Bourdeilles.</w:t>
              </w:r>
            </w:hyperlink>
          </w:p>
          <w:p>
            <w:pPr/>
            <w:hyperlink r:id="rId130" w:history="1">
              <w:r>
                <w:rPr>
                  <w:color w:val="#410a8c"/>
                  <w:u w:val="single"/>
                </w:rPr>
                <w:t xml:space="preserve">S. Petrognani</w:t>
              </w:r>
            </w:hyperlink>
            <w:r>
              <w:rPr/>
              <w:t xml:space="preserve">,</w:t>
            </w:r>
            <w:hyperlink r:id="rId131" w:history="1">
              <w:r>
                <w:rPr>
                  <w:color w:val="#410a8c"/>
                  <w:u w:val="single"/>
                </w:rPr>
                <w:t xml:space="preserve">E. Robert</w:t>
              </w:r>
            </w:hyperlink>
            <w:r>
              <w:rPr/>
              <w:t xml:space="preserve">,</w:t>
            </w:r>
            <w:hyperlink r:id="rId132" w:history="1">
              <w:r>
                <w:rPr>
                  <w:color w:val="#410a8c"/>
                  <w:u w:val="single"/>
                </w:rPr>
                <w:t xml:space="preserve">E. Boche</w:t>
              </w:r>
            </w:hyperlink>
            <w:r>
              <w:rPr/>
              <w:t xml:space="preserve">,</w:t>
            </w:r>
            <w:hyperlink r:id="rId133" w:history="1">
              <w:r>
                <w:rPr>
                  <w:color w:val="#410a8c"/>
                  <w:u w:val="single"/>
                </w:rPr>
                <w:t xml:space="preserve">D. Cailhol</w:t>
              </w:r>
            </w:hyperlink>
            <w:r>
              <w:rPr/>
              <w:t xml:space="preserve">,</w:t>
            </w:r>
            <w:hyperlink r:id="rId134" w:history="1">
              <w:r>
                <w:rPr>
                  <w:color w:val="#410a8c"/>
                  <w:u w:val="single"/>
                </w:rPr>
                <w:t xml:space="preserve">C. Lucas</w:t>
              </w:r>
            </w:hyperlink>
            <w:r>
              <w:rPr/>
              <w:t xml:space="preserve">et al.</w:t>
            </w:r>
          </w:p>
          <w:p>
            <w:pPr/>
            <w:r>
              <w:rPr>
                <w:i w:val="1"/>
                <w:iCs w:val="1"/>
              </w:rPr>
              <w:t xml:space="preserve">Archéologie de la France - Informations</w:t>
            </w:r>
            <w:r>
              <w:rPr/>
              <w:t xml:space="preserve">, 2016</w:t>
            </w:r>
          </w:p>
          <w:p>
            <w:pPr/>
            <w:r>
              <w:rPr/>
              <w:t xml:space="preserve">Article dans une revue</w:t>
            </w:r>
          </w:p>
          <w:p>
            <w:pPr/>
            <w:hyperlink r:id="rId129" w:history="1">
              <w:r>
                <w:rPr>
                  <w:color w:val="#410a8c"/>
                  <w:u w:val="single"/>
                </w:rPr>
                <w:t xml:space="preserve">hal-03030177v1</w:t>
              </w:r>
            </w:hyperlink>
          </w:p>
        </w:tc>
      </w:tr>
      <w:tr>
        <w:trPr/>
        <w:tc>
          <w:tcPr>
            <w:noWrap/>
          </w:tcPr>
          <w:p>
            <w:pPr>
              <w:spacing w:after="200"/>
            </w:pPr>
            <w:hyperlink r:id="rId135"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w:t>
            </w:r>
            <w:hyperlink r:id="rId8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2016, année 2014, p.254</w:t>
            </w:r>
          </w:p>
          <w:p>
            <w:pPr/>
            <w:r>
              <w:rPr/>
              <w:t xml:space="preserve">Article dans une revue</w:t>
            </w:r>
          </w:p>
          <w:p>
            <w:pPr/>
            <w:hyperlink r:id="rId135" w:history="1">
              <w:r>
                <w:rPr>
                  <w:color w:val="#410a8c"/>
                  <w:u w:val="single"/>
                </w:rPr>
                <w:t xml:space="preserve">hal-04960882v1</w:t>
              </w:r>
            </w:hyperlink>
          </w:p>
        </w:tc>
      </w:tr>
      <w:tr>
        <w:trPr/>
        <w:tc>
          <w:tcPr>
            <w:noWrap/>
          </w:tcPr>
          <w:p>
            <w:pPr>
              <w:spacing w:after="200"/>
            </w:pPr>
            <w:hyperlink r:id="rId136" w:history="1">
              <w:r>
                <w:rPr>
                  <w:color w:val="1e198e"/>
                  <w:b w:val="1"/>
                  <w:bCs w:val="1"/>
                  <w:u w:val="single"/>
                </w:rPr>
                <w:t xml:space="preserve">Apports de la numérisation 3D multi-échelle à l’étude intégrée de la grotte ornée des Fraux (Dordogne)</w:t>
              </w:r>
            </w:hyperlink>
          </w:p>
          <w:p>
            <w:pPr/>
            <w:hyperlink r:id="rId32" w:history="1">
              <w:r>
                <w:rPr>
                  <w:color w:val="#410a8c"/>
                  <w:u w:val="single"/>
                </w:rPr>
                <w:t xml:space="preserve">Albane Burens-Carozza</w:t>
              </w:r>
            </w:hyperlink>
            <w:r>
              <w:rPr/>
              <w:t xml:space="preserve">,</w:t>
            </w:r>
            <w:hyperlink r:id="rId137" w:history="1">
              <w:r>
                <w:rPr>
                  <w:color w:val="#410a8c"/>
                  <w:u w:val="single"/>
                </w:rPr>
                <w:t xml:space="preserve">Francois Leveque</w:t>
              </w:r>
            </w:hyperlink>
            <w:r>
              <w:rPr/>
              <w:t xml:space="preserve">,</w:t>
            </w:r>
            <w:hyperlink r:id="rId36" w:history="1">
              <w:r>
                <w:rPr>
                  <w:color w:val="#410a8c"/>
                  <w:u w:val="single"/>
                </w:rPr>
                <w:t xml:space="preserve">Pierre Grussenmeyer</w:t>
              </w:r>
            </w:hyperlink>
            <w:r>
              <w:rPr/>
              <w:t xml:space="preserve">,</w:t>
            </w:r>
            <w:hyperlink r:id="rId33" w:history="1">
              <w:r>
                <w:rPr>
                  <w:color w:val="#410a8c"/>
                  <w:u w:val="single"/>
                </w:rPr>
                <w:t xml:space="preserve">Laurent Carozza</w:t>
              </w:r>
            </w:hyperlink>
            <w:r>
              <w:rPr/>
              <w:t xml:space="preserve">,</w:t>
            </w:r>
            <w:hyperlink r:id="rId138"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136" w:history="1">
              <w:r>
                <w:rPr>
                  <w:color w:val="#410a8c"/>
                  <w:u w:val="single"/>
                </w:rPr>
                <w:t xml:space="preserve">halshs-01235342v1</w:t>
              </w:r>
            </w:hyperlink>
          </w:p>
        </w:tc>
      </w:tr>
      <w:tr>
        <w:trPr/>
        <w:tc>
          <w:tcPr>
            <w:noWrap/>
          </w:tcPr>
          <w:p>
            <w:pPr>
              <w:spacing w:after="200"/>
            </w:pPr>
            <w:hyperlink r:id="rId139"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4" w:history="1">
              <w:r>
                <w:rPr>
                  <w:color w:val="#410a8c"/>
                  <w:u w:val="single"/>
                </w:rPr>
                <w:t xml:space="preserve">Emilie Lesvignes</w:t>
              </w:r>
            </w:hyperlink>
            <w:r>
              <w:rPr/>
              <w:t xml:space="preserve">,</w:t>
            </w:r>
            <w:hyperlink r:id="rId61" w:history="1">
              <w:r>
                <w:rPr>
                  <w:color w:val="#410a8c"/>
                  <w:u w:val="single"/>
                </w:rPr>
                <w:t xml:space="preserve">Didier Cailhol</w:t>
              </w:r>
            </w:hyperlink>
            <w:r>
              <w:rPr/>
              <w:t xml:space="preserve">,</w:t>
            </w:r>
            <w:hyperlink r:id="rId85"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2014, année 2012, p.65-66</w:t>
            </w:r>
          </w:p>
          <w:p>
            <w:pPr/>
            <w:r>
              <w:rPr/>
              <w:t xml:space="preserve">Article dans une revue</w:t>
            </w:r>
          </w:p>
          <w:p>
            <w:pPr/>
            <w:hyperlink r:id="rId139" w:history="1">
              <w:r>
                <w:rPr>
                  <w:color w:val="#410a8c"/>
                  <w:u w:val="single"/>
                </w:rPr>
                <w:t xml:space="preserve">hal-04960892v1</w:t>
              </w:r>
            </w:hyperlink>
          </w:p>
        </w:tc>
      </w:tr>
      <w:tr>
        <w:trPr/>
        <w:tc>
          <w:tcPr>
            <w:noWrap/>
          </w:tcPr>
          <w:p>
            <w:pPr>
              <w:spacing w:after="200"/>
            </w:pPr>
            <w:hyperlink r:id="rId140" w:history="1">
              <w:r>
                <w:rPr>
                  <w:color w:val="1e198e"/>
                  <w:b w:val="1"/>
                  <w:bCs w:val="1"/>
                  <w:u w:val="single"/>
                </w:rPr>
                <w:t xml:space="preserve">Au coeur des premières manifestations graphiques du Paléolithique supérieur : nouvelles découvertes dans la grotte des Bernoux (Dordogne)</w:t>
              </w:r>
            </w:hyperlink>
          </w:p>
          <w:p>
            <w:pPr/>
            <w:hyperlink r:id="rId13" w:history="1">
              <w:r>
                <w:rPr>
                  <w:color w:val="#410a8c"/>
                  <w:u w:val="single"/>
                </w:rPr>
                <w:t xml:space="preserve">Stéphane Petrognani</w:t>
              </w:r>
            </w:hyperlink>
            <w:r>
              <w:rPr/>
              <w:t xml:space="preserve">,</w:t>
            </w:r>
            <w:hyperlink r:id="rId141" w:history="1">
              <w:r>
                <w:rPr>
                  <w:color w:val="#410a8c"/>
                  <w:u w:val="single"/>
                </w:rPr>
                <w:t xml:space="preserve">Robert Eric</w:t>
              </w:r>
            </w:hyperlink>
            <w:r>
              <w:rPr/>
              <w:t xml:space="preserve">,</w:t>
            </w:r>
            <w:hyperlink r:id="rId61" w:history="1">
              <w:r>
                <w:rPr>
                  <w:color w:val="#410a8c"/>
                  <w:u w:val="single"/>
                </w:rPr>
                <w:t xml:space="preserve">Didier Cailhol</w:t>
              </w:r>
            </w:hyperlink>
            <w:r>
              <w:rPr/>
              <w:t xml:space="preserve">,</w:t>
            </w:r>
            <w:hyperlink r:id="rId142" w:history="1">
              <w:r>
                <w:rPr>
                  <w:color w:val="#410a8c"/>
                  <w:u w:val="single"/>
                </w:rPr>
                <w:t xml:space="preserve">Élisa Boche</w:t>
              </w:r>
            </w:hyperlink>
            <w:r>
              <w:rPr/>
              <w:t xml:space="preserve">,</w:t>
            </w:r>
            <w:hyperlink r:id="rId59" w:history="1">
              <w:r>
                <w:rPr>
                  <w:color w:val="#410a8c"/>
                  <w:u w:val="single"/>
                </w:rPr>
                <w:t xml:space="preserve">Claire Lucas</w:t>
              </w:r>
            </w:hyperlink>
            <w:r>
              <w:rPr/>
              <w:t xml:space="preserve">et al.</w:t>
            </w:r>
          </w:p>
          <w:p>
            <w:pPr/>
            <w:r>
              <w:rPr>
                <w:i w:val="1"/>
                <w:iCs w:val="1"/>
              </w:rPr>
              <w:t xml:space="preserve">Bulletin de la Société préhistorique française</w:t>
            </w:r>
            <w:r>
              <w:rPr/>
              <w:t xml:space="preserve">, 2014, 111 (3), pp.413-432. </w:t>
            </w:r>
            <w:hyperlink r:id="rId143" w:history="1">
              <w:r>
                <w:rPr>
                  <w:color w:val="#410a8c"/>
                  <w:u w:val="single"/>
                </w:rPr>
                <w:t xml:space="preserve">⟨10.3406/bspf.2014.14430⟩</w:t>
              </w:r>
            </w:hyperlink>
          </w:p>
          <w:p>
            <w:pPr/>
            <w:r>
              <w:rPr/>
              <w:t xml:space="preserve">Article dans une revue</w:t>
            </w:r>
          </w:p>
          <w:p>
            <w:pPr/>
            <w:hyperlink r:id="rId140" w:history="1">
              <w:r>
                <w:rPr>
                  <w:color w:val="#410a8c"/>
                  <w:u w:val="single"/>
                </w:rPr>
                <w:t xml:space="preserve">hal-01313101v1</w:t>
              </w:r>
            </w:hyperlink>
          </w:p>
        </w:tc>
      </w:tr>
      <w:tr>
        <w:trPr/>
        <w:tc>
          <w:tcPr>
            <w:noWrap/>
          </w:tcPr>
          <w:p>
            <w:pPr>
              <w:spacing w:after="200"/>
            </w:pPr>
            <w:hyperlink r:id="rId144" w:history="1">
              <w:r>
                <w:rPr>
                  <w:color w:val="1e198e"/>
                  <w:b w:val="1"/>
                  <w:bCs w:val="1"/>
                  <w:u w:val="single"/>
                </w:rPr>
                <w:t xml:space="preserve">À la poursuite du temps court : les expressions pariétales de l’âge du Bronze de la grotte des Fraux (Dordogne, France)</w:t>
              </w:r>
            </w:hyperlink>
          </w:p>
          <w:p>
            <w:pPr/>
            <w:hyperlink r:id="rId13" w:history="1">
              <w:r>
                <w:rPr>
                  <w:color w:val="#410a8c"/>
                  <w:u w:val="single"/>
                </w:rPr>
                <w:t xml:space="preserve">Stéphane Petrognani</w:t>
              </w:r>
            </w:hyperlink>
            <w:r>
              <w:rPr/>
              <w:t xml:space="preserve">,</w:t>
            </w:r>
            <w:hyperlink r:id="rId34" w:history="1">
              <w:r>
                <w:rPr>
                  <w:color w:val="#410a8c"/>
                  <w:u w:val="single"/>
                </w:rPr>
                <w:t xml:space="preserve">Raphaelle Bourrillon</w:t>
              </w:r>
            </w:hyperlink>
            <w:r>
              <w:rPr/>
              <w:t xml:space="preserve">,</w:t>
            </w:r>
            <w:hyperlink r:id="rId32" w:history="1">
              <w:r>
                <w:rPr>
                  <w:color w:val="#410a8c"/>
                  <w:u w:val="single"/>
                </w:rPr>
                <w:t xml:space="preserve">Albane Burens-Carozza</w:t>
              </w:r>
            </w:hyperlink>
            <w:r>
              <w:rPr/>
              <w:t xml:space="preserve">,</w:t>
            </w:r>
            <w:hyperlink r:id="rId33" w:history="1">
              <w:r>
                <w:rPr>
                  <w:color w:val="#410a8c"/>
                  <w:u w:val="single"/>
                </w:rPr>
                <w:t xml:space="preserve">Laurent Carozza</w:t>
              </w:r>
            </w:hyperlink>
          </w:p>
          <w:p>
            <w:pPr/>
            <w:r>
              <w:rPr>
                <w:i w:val="1"/>
                <w:iCs w:val="1"/>
              </w:rPr>
              <w:t xml:space="preserve">PALEO : Revue d'Archéologie Préhistorique</w:t>
            </w:r>
            <w:r>
              <w:rPr/>
              <w:t xml:space="preserve">, 2014, spécial, pp.163-169</w:t>
            </w:r>
          </w:p>
          <w:p>
            <w:pPr/>
            <w:r>
              <w:rPr/>
              <w:t xml:space="preserve">Article dans une revue</w:t>
            </w:r>
          </w:p>
          <w:p>
            <w:pPr/>
            <w:hyperlink r:id="rId144" w:history="1">
              <w:r>
                <w:rPr>
                  <w:color w:val="#410a8c"/>
                  <w:u w:val="single"/>
                </w:rPr>
                <w:t xml:space="preserve">hal-03025229v1</w:t>
              </w:r>
            </w:hyperlink>
          </w:p>
        </w:tc>
      </w:tr>
      <w:tr>
        <w:trPr/>
        <w:tc>
          <w:tcPr>
            <w:noWrap/>
          </w:tcPr>
          <w:p>
            <w:pPr>
              <w:spacing w:after="200"/>
            </w:pPr>
            <w:hyperlink r:id="rId145" w:history="1">
              <w:r>
                <w:rPr>
                  <w:color w:val="1e198e"/>
                  <w:b w:val="1"/>
                  <w:bCs w:val="1"/>
                  <w:u w:val="single"/>
                </w:rPr>
                <w:t xml:space="preserve">Early Upper Paleolithic Parietal Art : Shred Characteristics and Different Symbolic Traditions</w:t>
              </w:r>
            </w:hyperlink>
          </w:p>
          <w:p>
            <w:pPr/>
            <w:hyperlink r:id="rId13" w:history="1">
              <w:r>
                <w:rPr>
                  <w:color w:val="#410a8c"/>
                  <w:u w:val="single"/>
                </w:rPr>
                <w:t xml:space="preserve">Stéphane Petrognani</w:t>
              </w:r>
            </w:hyperlink>
          </w:p>
          <w:p>
            <w:pPr/>
            <w:r>
              <w:rPr>
                <w:i w:val="1"/>
                <w:iCs w:val="1"/>
              </w:rPr>
              <w:t xml:space="preserve">P@lethnologie</w:t>
            </w:r>
            <w:r>
              <w:rPr/>
              <w:t xml:space="preserve">, 2014, 6</w:t>
            </w:r>
          </w:p>
          <w:p>
            <w:pPr/>
            <w:r>
              <w:rPr/>
              <w:t xml:space="preserve">Article dans une revue</w:t>
            </w:r>
          </w:p>
          <w:p>
            <w:pPr/>
            <w:hyperlink r:id="rId145" w:history="1">
              <w:r>
                <w:rPr>
                  <w:color w:val="#410a8c"/>
                  <w:u w:val="single"/>
                </w:rPr>
                <w:t xml:space="preserve">hal-04928930v1</w:t>
              </w:r>
            </w:hyperlink>
          </w:p>
        </w:tc>
      </w:tr>
      <w:tr>
        <w:trPr/>
        <w:tc>
          <w:tcPr>
            <w:noWrap/>
          </w:tcPr>
          <w:p>
            <w:pPr>
              <w:spacing w:after="200"/>
            </w:pPr>
            <w:hyperlink r:id="rId146"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4" w:history="1">
              <w:r>
                <w:rPr>
                  <w:color w:val="#410a8c"/>
                  <w:u w:val="single"/>
                </w:rPr>
                <w:t xml:space="preserve">Emilie Lesvignes</w:t>
              </w:r>
            </w:hyperlink>
            <w:r>
              <w:rPr/>
              <w:t xml:space="preserve">,</w:t>
            </w:r>
            <w:hyperlink r:id="rId61" w:history="1">
              <w:r>
                <w:rPr>
                  <w:color w:val="#410a8c"/>
                  <w:u w:val="single"/>
                </w:rPr>
                <w:t xml:space="preserve">Didier Cailhol</w:t>
              </w:r>
            </w:hyperlink>
            <w:r>
              <w:rPr/>
              <w:t xml:space="preserve">,</w:t>
            </w:r>
            <w:hyperlink r:id="rId85"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2013, année 2011, p.32</w:t>
            </w:r>
          </w:p>
          <w:p>
            <w:pPr/>
            <w:r>
              <w:rPr/>
              <w:t xml:space="preserve">Article dans une revue</w:t>
            </w:r>
          </w:p>
          <w:p>
            <w:pPr/>
            <w:hyperlink r:id="rId146" w:history="1">
              <w:r>
                <w:rPr>
                  <w:color w:val="#410a8c"/>
                  <w:u w:val="single"/>
                </w:rPr>
                <w:t xml:space="preserve">hal-04960898v1</w:t>
              </w:r>
            </w:hyperlink>
          </w:p>
        </w:tc>
      </w:tr>
      <w:tr>
        <w:trPr/>
        <w:tc>
          <w:tcPr>
            <w:noWrap/>
          </w:tcPr>
          <w:p>
            <w:pPr>
              <w:spacing w:after="200"/>
            </w:pPr>
            <w:hyperlink r:id="rId147" w:history="1">
              <w:r>
                <w:rPr>
                  <w:color w:val="1e198e"/>
                  <w:b w:val="1"/>
                  <w:bCs w:val="1"/>
                  <w:u w:val="single"/>
                </w:rPr>
                <w:t xml:space="preserve">3D multi-scale scanning of the archaeological cave &amp;quot;Les Fraux&amp;quot; in Dordogne (France)</w:t>
              </w:r>
            </w:hyperlink>
          </w:p>
          <w:p>
            <w:pPr/>
            <w:hyperlink r:id="rId36" w:history="1">
              <w:r>
                <w:rPr>
                  <w:color w:val="#410a8c"/>
                  <w:u w:val="single"/>
                </w:rPr>
                <w:t xml:space="preserve">Pierre Grussenmeyer</w:t>
              </w:r>
            </w:hyperlink>
            <w:r>
              <w:rPr/>
              <w:t xml:space="preserve">,</w:t>
            </w:r>
            <w:hyperlink r:id="rId32" w:history="1">
              <w:r>
                <w:rPr>
                  <w:color w:val="#410a8c"/>
                  <w:u w:val="single"/>
                </w:rPr>
                <w:t xml:space="preserve">Albane Burens-Carozza</w:t>
              </w:r>
            </w:hyperlink>
            <w:r>
              <w:rPr/>
              <w:t xml:space="preserve">,</w:t>
            </w:r>
            <w:hyperlink r:id="rId148" w:history="1">
              <w:r>
                <w:rPr>
                  <w:color w:val="#410a8c"/>
                  <w:u w:val="single"/>
                </w:rPr>
                <w:t xml:space="preserve">Emmanuel Moisan</w:t>
              </w:r>
            </w:hyperlink>
            <w:r>
              <w:rPr/>
              <w:t xml:space="preserve">,</w:t>
            </w:r>
            <w:hyperlink r:id="rId149" w:history="1">
              <w:r>
                <w:rPr>
                  <w:color w:val="#410a8c"/>
                  <w:u w:val="single"/>
                </w:rPr>
                <w:t xml:space="preserve">Samuel Guillemin</w:t>
              </w:r>
            </w:hyperlink>
            <w:r>
              <w:rPr/>
              <w:t xml:space="preserve">,</w:t>
            </w:r>
            <w:hyperlink r:id="rId33" w:history="1">
              <w:r>
                <w:rPr>
                  <w:color w:val="#410a8c"/>
                  <w:u w:val="single"/>
                </w:rPr>
                <w:t xml:space="preserve">Laurent Carozza</w:t>
              </w:r>
            </w:hyperlink>
            <w:r>
              <w:rPr/>
              <w:t xml:space="preserve">et al.</w:t>
            </w:r>
          </w:p>
          <w:p>
            <w:pPr/>
            <w:r>
              <w:rPr>
                <w:i w:val="1"/>
                <w:iCs w:val="1"/>
              </w:rPr>
              <w:t xml:space="preserve">Lecture Notes in Computer Science</w:t>
            </w:r>
            <w:r>
              <w:rPr/>
              <w:t xml:space="preserve">, 2012, 7616, pp.388-395</w:t>
            </w:r>
          </w:p>
          <w:p>
            <w:pPr/>
            <w:r>
              <w:rPr/>
              <w:t xml:space="preserve">Article dans une revue</w:t>
            </w:r>
          </w:p>
          <w:p>
            <w:pPr/>
            <w:hyperlink r:id="rId147" w:history="1">
              <w:r>
                <w:rPr>
                  <w:color w:val="#410a8c"/>
                  <w:u w:val="single"/>
                </w:rPr>
                <w:t xml:space="preserve">hal-00913877v1</w:t>
              </w:r>
            </w:hyperlink>
          </w:p>
        </w:tc>
      </w:tr>
      <w:tr>
        <w:trPr/>
        <w:tc>
          <w:tcPr>
            <w:noWrap/>
          </w:tcPr>
          <w:p>
            <w:pPr>
              <w:spacing w:after="200"/>
            </w:pPr>
            <w:hyperlink r:id="rId150" w:history="1">
              <w:r>
                <w:rPr>
                  <w:color w:val="1e198e"/>
                  <w:b w:val="1"/>
                  <w:bCs w:val="1"/>
                  <w:u w:val="single"/>
                </w:rPr>
                <w:t xml:space="preserve">La parenté formelle des grottes de Lascaux et Gabillou est-elle formellement établie ?</w:t>
              </w:r>
            </w:hyperlink>
          </w:p>
          <w:p>
            <w:pPr/>
            <w:hyperlink r:id="rId13" w:history="1">
              <w:r>
                <w:rPr>
                  <w:color w:val="#410a8c"/>
                  <w:u w:val="single"/>
                </w:rPr>
                <w:t xml:space="preserve">Stéphane Petrognani</w:t>
              </w:r>
            </w:hyperlink>
            <w:r>
              <w:rPr/>
              <w:t xml:space="preserve">,</w:t>
            </w:r>
            <w:hyperlink r:id="rId117" w:history="1">
              <w:r>
                <w:rPr>
                  <w:color w:val="#410a8c"/>
                  <w:u w:val="single"/>
                </w:rPr>
                <w:t xml:space="preserve">Georges Sauvet</w:t>
              </w:r>
            </w:hyperlink>
          </w:p>
          <w:p>
            <w:pPr/>
            <w:r>
              <w:rPr>
                <w:i w:val="1"/>
                <w:iCs w:val="1"/>
              </w:rPr>
              <w:t xml:space="preserve">Bulletin de la Société préhistorique française</w:t>
            </w:r>
            <w:r>
              <w:rPr/>
              <w:t xml:space="preserve">, 2012, 109 (3), pp.1-15</w:t>
            </w:r>
          </w:p>
          <w:p>
            <w:pPr/>
            <w:r>
              <w:rPr/>
              <w:t xml:space="preserve">Article dans une revue</w:t>
            </w:r>
          </w:p>
          <w:p>
            <w:pPr/>
            <w:hyperlink r:id="rId150" w:history="1">
              <w:r>
                <w:rPr>
                  <w:color w:val="#410a8c"/>
                  <w:u w:val="single"/>
                </w:rPr>
                <w:t xml:space="preserve">hal-04928893v1</w:t>
              </w:r>
            </w:hyperlink>
          </w:p>
        </w:tc>
      </w:tr>
      <w:tr>
        <w:trPr/>
        <w:tc>
          <w:tcPr>
            <w:noWrap/>
          </w:tcPr>
          <w:p>
            <w:pPr>
              <w:spacing w:after="200"/>
            </w:pPr>
            <w:hyperlink r:id="rId151"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152" w:history="1">
              <w:r>
                <w:rPr>
                  <w:color w:val="#410a8c"/>
                  <w:u w:val="single"/>
                </w:rPr>
                <w:t xml:space="preserve">Elisa Boche</w:t>
              </w:r>
            </w:hyperlink>
          </w:p>
          <w:p>
            <w:pPr/>
            <w:r>
              <w:rPr>
                <w:i w:val="1"/>
                <w:iCs w:val="1"/>
              </w:rPr>
              <w:t xml:space="preserve">Bilan scientifique régional Nouvelle-Aquitaine</w:t>
            </w:r>
            <w:r>
              <w:rPr/>
              <w:t xml:space="preserve">, 2012, année 2010, p.18-19</w:t>
            </w:r>
          </w:p>
          <w:p>
            <w:pPr/>
            <w:r>
              <w:rPr/>
              <w:t xml:space="preserve">Article dans une revue</w:t>
            </w:r>
          </w:p>
          <w:p>
            <w:pPr/>
            <w:hyperlink r:id="rId151" w:history="1">
              <w:r>
                <w:rPr>
                  <w:color w:val="#410a8c"/>
                  <w:u w:val="single"/>
                </w:rPr>
                <w:t xml:space="preserve">hal-04960900v1</w:t>
              </w:r>
            </w:hyperlink>
          </w:p>
        </w:tc>
      </w:tr>
      <w:tr>
        <w:trPr/>
        <w:tc>
          <w:tcPr>
            <w:noWrap/>
          </w:tcPr>
          <w:p>
            <w:pPr>
              <w:spacing w:after="200"/>
            </w:pPr>
            <w:hyperlink r:id="rId153" w:history="1">
              <w:r>
                <w:rPr>
                  <w:color w:val="1e198e"/>
                  <w:b w:val="1"/>
                  <w:bCs w:val="1"/>
                  <w:u w:val="single"/>
                </w:rPr>
                <w:t xml:space="preserve">Numérisation 3D de la grotte ornée des Fraux (Saint-Martin-de-Fressengeas, Dordogne, France)</w:t>
              </w:r>
            </w:hyperlink>
          </w:p>
          <w:p>
            <w:pPr/>
            <w:hyperlink r:id="rId32" w:history="1">
              <w:r>
                <w:rPr>
                  <w:color w:val="#410a8c"/>
                  <w:u w:val="single"/>
                </w:rPr>
                <w:t xml:space="preserve">Albane Burens-Carozza</w:t>
              </w:r>
            </w:hyperlink>
            <w:r>
              <w:rPr/>
              <w:t xml:space="preserve">,</w:t>
            </w:r>
            <w:hyperlink r:id="rId36" w:history="1">
              <w:r>
                <w:rPr>
                  <w:color w:val="#410a8c"/>
                  <w:u w:val="single"/>
                </w:rPr>
                <w:t xml:space="preserve">Pierre Grussenmeyer</w:t>
              </w:r>
            </w:hyperlink>
            <w:r>
              <w:rPr/>
              <w:t xml:space="preserve">,</w:t>
            </w:r>
            <w:hyperlink r:id="rId149" w:history="1">
              <w:r>
                <w:rPr>
                  <w:color w:val="#410a8c"/>
                  <w:u w:val="single"/>
                </w:rPr>
                <w:t xml:space="preserve">Samuel Guillemin</w:t>
              </w:r>
            </w:hyperlink>
            <w:r>
              <w:rPr/>
              <w:t xml:space="preserve">,</w:t>
            </w:r>
            <w:hyperlink r:id="rId33" w:history="1">
              <w:r>
                <w:rPr>
                  <w:color w:val="#410a8c"/>
                  <w:u w:val="single"/>
                </w:rPr>
                <w:t xml:space="preserve">Laurent Carozza</w:t>
              </w:r>
            </w:hyperlink>
            <w:r>
              <w:rPr/>
              <w:t xml:space="preserve">,</w:t>
            </w:r>
            <w:hyperlink r:id="rId34" w:history="1">
              <w:r>
                <w:rPr>
                  <w:color w:val="#410a8c"/>
                  <w:u w:val="single"/>
                </w:rPr>
                <w:t xml:space="preserve">Raphaelle Bourrillon</w:t>
              </w:r>
            </w:hyperlink>
            <w:r>
              <w:rPr/>
              <w:t xml:space="preserve">et al.</w:t>
            </w:r>
          </w:p>
          <w:p>
            <w:pPr/>
            <w:r>
              <w:rPr>
                <w:i w:val="1"/>
                <w:iCs w:val="1"/>
              </w:rPr>
              <w:t xml:space="preserve">Collection EDYTEM. Cahiers de géographie</w:t>
            </w:r>
            <w:r>
              <w:rPr/>
              <w:t xml:space="preserve">, 2011, 12, pp.183-189</w:t>
            </w:r>
          </w:p>
          <w:p>
            <w:pPr/>
            <w:r>
              <w:rPr/>
              <w:t xml:space="preserve">Article dans une revue</w:t>
            </w:r>
          </w:p>
          <w:p>
            <w:pPr/>
            <w:hyperlink r:id="rId153" w:history="1">
              <w:r>
                <w:rPr>
                  <w:color w:val="#410a8c"/>
                  <w:u w:val="single"/>
                </w:rPr>
                <w:t xml:space="preserve">halshs-00605010v1</w:t>
              </w:r>
            </w:hyperlink>
          </w:p>
        </w:tc>
      </w:tr>
      <w:tr>
        <w:trPr/>
        <w:tc>
          <w:tcPr>
            <w:noWrap/>
          </w:tcPr>
          <w:p>
            <w:pPr>
              <w:spacing w:after="200"/>
            </w:pPr>
            <w:hyperlink r:id="rId154"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Préhistoire, Art et Sociétés</w:t>
            </w:r>
            <w:r>
              <w:rPr/>
              <w:t xml:space="preserve">, 2010, 64, pp.165-174</w:t>
            </w:r>
          </w:p>
          <w:p>
            <w:pPr/>
            <w:r>
              <w:rPr/>
              <w:t xml:space="preserve">Article dans une revue</w:t>
            </w:r>
          </w:p>
          <w:p>
            <w:pPr/>
            <w:hyperlink r:id="rId154" w:history="1">
              <w:r>
                <w:rPr>
                  <w:color w:val="#410a8c"/>
                  <w:u w:val="single"/>
                </w:rPr>
                <w:t xml:space="preserve">hal-04929027v1</w:t>
              </w:r>
            </w:hyperlink>
          </w:p>
        </w:tc>
      </w:tr>
      <w:tr>
        <w:trPr/>
        <w:tc>
          <w:tcPr>
            <w:noWrap/>
          </w:tcPr>
          <w:p>
            <w:pPr>
              <w:spacing w:after="200"/>
            </w:pPr>
            <w:hyperlink r:id="rId155" w:history="1">
              <w:r>
                <w:rPr>
                  <w:color w:val="1e198e"/>
                  <w:b w:val="1"/>
                  <w:bCs w:val="1"/>
                  <w:u w:val="single"/>
                </w:rPr>
                <w:t xml:space="preserve">À PROPOS DE LA CHRONOLOGIE DES SIGNES PALÉOLITHIQUES. CONSTANCE ET ÉMERGENCE DES SYMBOLES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Anthropologie - International Journal of Human Diversity and Evolution</w:t>
            </w:r>
            <w:r>
              <w:rPr/>
              <w:t xml:space="preserve">, 2009</w:t>
            </w:r>
          </w:p>
          <w:p>
            <w:pPr/>
            <w:r>
              <w:rPr/>
              <w:t xml:space="preserve">Article dans une revue</w:t>
            </w:r>
          </w:p>
          <w:p>
            <w:pPr/>
            <w:hyperlink r:id="rId155" w:history="1">
              <w:r>
                <w:rPr>
                  <w:color w:val="#410a8c"/>
                  <w:u w:val="single"/>
                </w:rPr>
                <w:t xml:space="preserve">halshs-01706629v1</w:t>
              </w:r>
            </w:hyperlink>
          </w:p>
        </w:tc>
      </w:tr>
      <w:tr>
        <w:trPr/>
        <w:tc>
          <w:tcPr>
            <w:noWrap/>
          </w:tcPr>
          <w:p>
            <w:pPr>
              <w:spacing w:after="200"/>
            </w:pPr>
            <w:hyperlink r:id="rId156" w:history="1">
              <w:r>
                <w:rPr>
                  <w:color w:val="1e198e"/>
                  <w:b w:val="1"/>
                  <w:bCs w:val="1"/>
                  <w:u w:val="single"/>
                </w:rPr>
                <w:t xml:space="preserve">Saint-Martin-de-Fressengeas -Grotte des Fraux</w:t>
              </w:r>
            </w:hyperlink>
          </w:p>
          <w:p>
            <w:pPr/>
            <w:hyperlink r:id="rId33" w:history="1">
              <w:r>
                <w:rPr>
                  <w:color w:val="#410a8c"/>
                  <w:u w:val="single"/>
                </w:rPr>
                <w:t xml:space="preserve">Laurent Carozza</w:t>
              </w:r>
            </w:hyperlink>
            <w:r>
              <w:rPr/>
              <w:t xml:space="preserve">,</w:t>
            </w:r>
            <w:hyperlink r:id="rId32" w:history="1">
              <w:r>
                <w:rPr>
                  <w:color w:val="#410a8c"/>
                  <w:u w:val="single"/>
                </w:rPr>
                <w:t xml:space="preserve">Albane Burens-Carozza</w:t>
              </w:r>
            </w:hyperlink>
            <w:r>
              <w:rPr/>
              <w:t xml:space="preserve">,</w:t>
            </w:r>
            <w:hyperlink r:id="rId76" w:history="1">
              <w:r>
                <w:rPr>
                  <w:color w:val="#410a8c"/>
                  <w:u w:val="single"/>
                </w:rPr>
                <w:t xml:space="preserve">Yves Billaud</w:t>
              </w:r>
            </w:hyperlink>
            <w:r>
              <w:rPr/>
              <w:t xml:space="preserve">,</w:t>
            </w:r>
            <w:hyperlink r:id="rId73" w:history="1">
              <w:r>
                <w:rPr>
                  <w:color w:val="#410a8c"/>
                  <w:u w:val="single"/>
                </w:rPr>
                <w:t xml:space="preserve">Olivier Ferrulo</w:t>
              </w:r>
            </w:hyperlink>
            <w:r>
              <w:rPr/>
              <w:t xml:space="preserve">,</w:t>
            </w:r>
            <w:hyperlink r:id="rId77" w:history="1">
              <w:r>
                <w:rPr>
                  <w:color w:val="#410a8c"/>
                  <w:u w:val="single"/>
                </w:rPr>
                <w:t xml:space="preserve">Raphaëlle Bourrillon</w:t>
              </w:r>
            </w:hyperlink>
            <w:r>
              <w:rPr/>
              <w:t xml:space="preserve">et al.</w:t>
            </w:r>
          </w:p>
          <w:p>
            <w:pPr/>
            <w:r>
              <w:rPr>
                <w:i w:val="1"/>
                <w:iCs w:val="1"/>
              </w:rPr>
              <w:t xml:space="preserve">Archéologie de la France - Informations</w:t>
            </w:r>
            <w:r>
              <w:rPr/>
              <w:t xml:space="preserve">, 2007, 7 p</w:t>
            </w:r>
          </w:p>
          <w:p>
            <w:pPr/>
            <w:r>
              <w:rPr/>
              <w:t xml:space="preserve">Article dans une revue</w:t>
            </w:r>
          </w:p>
          <w:p>
            <w:pPr/>
            <w:hyperlink r:id="rId156" w:history="1">
              <w:r>
                <w:rPr>
                  <w:color w:val="#410a8c"/>
                  <w:u w:val="single"/>
                </w:rPr>
                <w:t xml:space="preserve">hal-02991052v1</w:t>
              </w:r>
            </w:hyperlink>
          </w:p>
        </w:tc>
      </w:tr>
      <w:tr>
        <w:trPr/>
        <w:tc>
          <w:tcPr>
            <w:noWrap/>
          </w:tcPr>
          <w:p>
            <w:pPr>
              <w:spacing w:after="200"/>
            </w:pPr>
            <w:hyperlink r:id="rId157" w:history="1">
              <w:r>
                <w:rPr>
                  <w:color w:val="1e198e"/>
                  <w:b w:val="1"/>
                  <w:bCs w:val="1"/>
                  <w:u w:val="single"/>
                </w:rPr>
                <w:t xml:space="preserve">Saint-Martin-de-Fressengeas. Grotte des Fraux</w:t>
              </w:r>
            </w:hyperlink>
          </w:p>
          <w:p>
            <w:pPr/>
            <w:hyperlink r:id="rId33" w:history="1">
              <w:r>
                <w:rPr>
                  <w:color w:val="#410a8c"/>
                  <w:u w:val="single"/>
                </w:rPr>
                <w:t xml:space="preserve">Laurent Carozza</w:t>
              </w:r>
            </w:hyperlink>
            <w:r>
              <w:rPr/>
              <w:t xml:space="preserve">,</w:t>
            </w:r>
            <w:hyperlink r:id="rId32" w:history="1">
              <w:r>
                <w:rPr>
                  <w:color w:val="#410a8c"/>
                  <w:u w:val="single"/>
                </w:rPr>
                <w:t xml:space="preserve">Albane Burens-Carozza</w:t>
              </w:r>
            </w:hyperlink>
            <w:r>
              <w:rPr/>
              <w:t xml:space="preserve">,</w:t>
            </w:r>
            <w:hyperlink r:id="rId76" w:history="1">
              <w:r>
                <w:rPr>
                  <w:color w:val="#410a8c"/>
                  <w:u w:val="single"/>
                </w:rPr>
                <w:t xml:space="preserve">Yves Billaud</w:t>
              </w:r>
            </w:hyperlink>
            <w:r>
              <w:rPr/>
              <w:t xml:space="preserve">,</w:t>
            </w:r>
            <w:hyperlink r:id="rId158" w:history="1">
              <w:r>
                <w:rPr>
                  <w:color w:val="#410a8c"/>
                  <w:u w:val="single"/>
                </w:rPr>
                <w:t xml:space="preserve">Olivier Ferullo</w:t>
              </w:r>
            </w:hyperlink>
            <w:r>
              <w:rPr/>
              <w:t xml:space="preserve">,</w:t>
            </w:r>
            <w:hyperlink r:id="rId34" w:history="1">
              <w:r>
                <w:rPr>
                  <w:color w:val="#410a8c"/>
                  <w:u w:val="single"/>
                </w:rPr>
                <w:t xml:space="preserve">Raphaelle Bourrillon</w:t>
              </w:r>
            </w:hyperlink>
            <w:r>
              <w:rPr/>
              <w:t xml:space="preserve">et al.</w:t>
            </w:r>
          </w:p>
          <w:p>
            <w:pPr/>
            <w:r>
              <w:rPr>
                <w:i w:val="1"/>
                <w:iCs w:val="1"/>
              </w:rPr>
              <w:t xml:space="preserve">Bilan scientifique régional Nouvelle-Aquitaine</w:t>
            </w:r>
            <w:r>
              <w:rPr/>
              <w:t xml:space="preserve">, 2007, p.55-58</w:t>
            </w:r>
          </w:p>
          <w:p>
            <w:pPr/>
            <w:r>
              <w:rPr/>
              <w:t xml:space="preserve">Article dans une revue</w:t>
            </w:r>
          </w:p>
          <w:p>
            <w:pPr/>
            <w:hyperlink r:id="rId157" w:history="1">
              <w:r>
                <w:rPr>
                  <w:color w:val="#410a8c"/>
                  <w:u w:val="single"/>
                </w:rPr>
                <w:t xml:space="preserve">hal-04960911v1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3" w:history="1">
              <w:r>
                <w:rPr>
                  <w:color w:val="#410a8c"/>
                  <w:u w:val="single"/>
                </w:rPr>
                <w:t xml:space="preserve">Roland Nespoulet</w:t>
              </w:r>
            </w:hyperlink>
            <w:r>
              <w:rPr/>
              <w:t xml:space="preserve">,</w:t>
            </w:r>
            <w:hyperlink r:id="rId56" w:history="1">
              <w:r>
                <w:rPr>
                  <w:color w:val="#410a8c"/>
                  <w:u w:val="single"/>
                </w:rPr>
                <w:t xml:space="preserve">Catherine Cretin</w:t>
              </w:r>
            </w:hyperlink>
            <w:r>
              <w:rPr/>
              <w:t xml:space="preserve">,</w:t>
            </w:r>
            <w:hyperlink r:id="rId54"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59" w:history="1">
              <w:r>
                <w:rPr>
                  <w:color w:val="#410a8c"/>
                  <w:u w:val="single"/>
                </w:rPr>
                <w:t xml:space="preserve">hal-04960826v1</w:t>
              </w:r>
            </w:hyperlink>
          </w:p>
        </w:tc>
      </w:tr>
      <w:tr>
        <w:trPr/>
        <w:tc>
          <w:tcPr>
            <w:noWrap/>
          </w:tcPr>
          <w:p>
            <w:pPr>
              <w:spacing w:after="200"/>
            </w:pPr>
            <w:hyperlink r:id="rId160" w:history="1">
              <w:r>
                <w:rPr>
                  <w:color w:val="1e198e"/>
                  <w:b w:val="1"/>
                  <w:bCs w:val="1"/>
                  <w:u w:val="single"/>
                </w:rPr>
                <w:t xml:space="preserve">Etnologia de los territorios simbolicos</w:t>
              </w:r>
            </w:hyperlink>
          </w:p>
          <w:p>
            <w:pPr/>
            <w:hyperlink r:id="rId58" w:history="1">
              <w:r>
                <w:rPr>
                  <w:color w:val="#410a8c"/>
                  <w:u w:val="single"/>
                </w:rPr>
                <w:t xml:space="preserve">Emmanuelle Honoré</w:t>
              </w:r>
            </w:hyperlink>
            <w:r>
              <w:rPr/>
              <w:t xml:space="preserve">,</w:t>
            </w:r>
            <w:hyperlink r:id="rId59"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p.345-346</w:t>
            </w:r>
          </w:p>
          <w:p>
            <w:pPr/>
            <w:r>
              <w:rPr/>
              <w:t xml:space="preserve">Autre publication scientifique</w:t>
            </w:r>
          </w:p>
          <w:p>
            <w:pPr/>
            <w:hyperlink r:id="rId160" w:history="1">
              <w:r>
                <w:rPr>
                  <w:color w:val="#410a8c"/>
                  <w:u w:val="single"/>
                </w:rPr>
                <w:t xml:space="preserve">hal-04960962v1</w:t>
              </w:r>
            </w:hyperlink>
          </w:p>
        </w:tc>
      </w:tr>
      <w:tr>
        <w:trPr/>
        <w:tc>
          <w:tcPr>
            <w:noWrap/>
          </w:tcPr>
          <w:p>
            <w:pPr>
              <w:spacing w:after="200"/>
            </w:pPr>
            <w:hyperlink r:id="rId161"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p.354-355</w:t>
            </w:r>
          </w:p>
          <w:p>
            <w:pPr/>
            <w:r>
              <w:rPr/>
              <w:t xml:space="preserve">Autre publication scientifique</w:t>
            </w:r>
          </w:p>
          <w:p>
            <w:pPr/>
            <w:hyperlink r:id="rId161" w:history="1">
              <w:r>
                <w:rPr>
                  <w:color w:val="#410a8c"/>
                  <w:u w:val="single"/>
                </w:rPr>
                <w:t xml:space="preserve">hal-04960971v1</w:t>
              </w:r>
            </w:hyperlink>
          </w:p>
        </w:tc>
      </w:tr>
      <w:tr>
        <w:trPr/>
        <w:tc>
          <w:tcPr>
            <w:noWrap/>
          </w:tcPr>
          <w:p>
            <w:pPr>
              <w:spacing w:after="200"/>
            </w:pPr>
            <w:hyperlink r:id="rId162" w:history="1">
              <w:r>
                <w:rPr>
                  <w:color w:val="1e198e"/>
                  <w:b w:val="1"/>
                  <w:bCs w:val="1"/>
                  <w:u w:val="single"/>
                </w:rPr>
                <w:t xml:space="preserve">Les influences culturelles dans la grotte des Gorges, à Amanges (Jura)</w:t>
              </w:r>
            </w:hyperlink>
          </w:p>
          <w:p>
            <w:pPr/>
            <w:hyperlink r:id="rId39" w:history="1">
              <w:r>
                <w:rPr>
                  <w:color w:val="#410a8c"/>
                  <w:u w:val="single"/>
                </w:rPr>
                <w:t xml:space="preserve">Serge David</w:t>
              </w:r>
            </w:hyperlink>
            <w:r>
              <w:rPr/>
              <w:t xml:space="preserve">,</w:t>
            </w:r>
            <w:hyperlink r:id="rId40"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p.674</w:t>
            </w:r>
          </w:p>
          <w:p>
            <w:pPr/>
            <w:r>
              <w:rPr/>
              <w:t xml:space="preserve">Autre publication scientifique</w:t>
            </w:r>
          </w:p>
          <w:p>
            <w:pPr/>
            <w:hyperlink r:id="rId162" w:history="1">
              <w:r>
                <w:rPr>
                  <w:color w:val="#410a8c"/>
                  <w:u w:val="single"/>
                </w:rPr>
                <w:t xml:space="preserve">hal-04952537v1</w:t>
              </w:r>
            </w:hyperlink>
          </w:p>
        </w:tc>
      </w:tr>
      <w:tr>
        <w:trPr/>
        <w:tc>
          <w:tcPr>
            <w:noWrap/>
          </w:tcPr>
          <w:p>
            <w:pPr>
              <w:spacing w:after="200"/>
            </w:pPr>
            <w:hyperlink r:id="rId163" w:history="1">
              <w:r>
                <w:rPr>
                  <w:color w:val="1e198e"/>
                  <w:b w:val="1"/>
                  <w:bCs w:val="1"/>
                  <w:u w:val="single"/>
                </w:rPr>
                <w:t xml:space="preserve">The role of graphics signs in prehistoric societies</w:t>
              </w:r>
            </w:hyperlink>
          </w:p>
          <w:p>
            <w:pPr/>
            <w:hyperlink r:id="rId117" w:history="1">
              <w:r>
                <w:rPr>
                  <w:color w:val="#410a8c"/>
                  <w:u w:val="single"/>
                </w:rPr>
                <w:t xml:space="preserve">Georges Sauvet</w:t>
              </w:r>
            </w:hyperlink>
            <w:r>
              <w:rPr/>
              <w:t xml:space="preserve">,</w:t>
            </w:r>
            <w:hyperlink r:id="rId34" w:history="1">
              <w:r>
                <w:rPr>
                  <w:color w:val="#410a8c"/>
                  <w:u w:val="single"/>
                </w:rPr>
                <w:t xml:space="preserve">Raphaelle Bourrillon</w:t>
              </w:r>
            </w:hyperlink>
            <w:r>
              <w:rPr/>
              <w:t xml:space="preserve">,</w:t>
            </w:r>
            <w:hyperlink r:id="rId80" w:history="1">
              <w:r>
                <w:rPr>
                  <w:color w:val="#410a8c"/>
                  <w:u w:val="single"/>
                </w:rPr>
                <w:t xml:space="preserve">Diego Garate Maidagan</w:t>
              </w:r>
            </w:hyperlink>
            <w:r>
              <w:rPr/>
              <w:t xml:space="preserve">,</w:t>
            </w:r>
            <w:hyperlink r:id="rId13" w:history="1">
              <w:r>
                <w:rPr>
                  <w:color w:val="#410a8c"/>
                  <w:u w:val="single"/>
                </w:rPr>
                <w:t xml:space="preserve">Stéphane Petrognani</w:t>
              </w:r>
            </w:hyperlink>
            <w:r>
              <w:rPr/>
              <w:t xml:space="preserve">,</w:t>
            </w:r>
            <w:hyperlink r:id="rId86" w:history="1">
              <w:r>
                <w:rPr>
                  <w:color w:val="#410a8c"/>
                  <w:u w:val="single"/>
                </w:rPr>
                <w:t xml:space="preserve">Olivia Rivero</w:t>
              </w:r>
            </w:hyperlink>
            <w:r>
              <w:rPr/>
              <w:t xml:space="preserve">et al.</w:t>
            </w:r>
          </w:p>
          <w:p>
            <w:pPr/>
            <w:r>
              <w:rPr>
                <w:i w:val="1"/>
                <w:iCs w:val="1"/>
              </w:rPr>
              <w:t xml:space="preserve">XIX International Rock Art Conference IFRAO, Arkeos 37</w:t>
            </w:r>
            <w:r>
              <w:rPr/>
              <w:t xml:space="preserve">, 2015, p.323-324</w:t>
            </w:r>
          </w:p>
          <w:p>
            <w:pPr/>
            <w:r>
              <w:rPr/>
              <w:t xml:space="preserve">Autre publication scientifique</w:t>
            </w:r>
          </w:p>
          <w:p>
            <w:pPr/>
            <w:hyperlink r:id="rId163" w:history="1">
              <w:r>
                <w:rPr>
                  <w:color w:val="#410a8c"/>
                  <w:u w:val="single"/>
                </w:rPr>
                <w:t xml:space="preserve">hal-04960977v1</w:t>
              </w:r>
            </w:hyperlink>
          </w:p>
        </w:tc>
      </w:tr>
      <w:tr>
        <w:trPr/>
        <w:tc>
          <w:tcPr>
            <w:noWrap/>
          </w:tcPr>
          <w:p>
            <w:pPr>
              <w:spacing w:after="200"/>
            </w:pPr>
            <w:hyperlink r:id="rId164" w:history="1">
              <w:r>
                <w:rPr>
                  <w:color w:val="1e198e"/>
                  <w:b w:val="1"/>
                  <w:bCs w:val="1"/>
                  <w:u w:val="single"/>
                </w:rPr>
                <w:t xml:space="preserve">Confronting archaeological context and graphical context : the Bernoux cave’s example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5" w:history="1">
              <w:r>
                <w:rPr>
                  <w:color w:val="#410a8c"/>
                  <w:u w:val="single"/>
                </w:rPr>
                <w:t xml:space="preserve">Hélène Djema</w:t>
              </w:r>
            </w:hyperlink>
            <w:r>
              <w:rPr/>
              <w:t xml:space="preserve">,</w:t>
            </w:r>
            <w:hyperlink r:id="rId61" w:history="1">
              <w:r>
                <w:rPr>
                  <w:color w:val="#410a8c"/>
                  <w:u w:val="single"/>
                </w:rPr>
                <w:t xml:space="preserve">Didier Cailhol</w:t>
              </w:r>
            </w:hyperlink>
            <w:r>
              <w:rPr/>
              <w:t xml:space="preserve">,</w:t>
            </w:r>
            <w:hyperlink r:id="rId59" w:history="1">
              <w:r>
                <w:rPr>
                  <w:color w:val="#410a8c"/>
                  <w:u w:val="single"/>
                </w:rPr>
                <w:t xml:space="preserve">Claire Lucas</w:t>
              </w:r>
            </w:hyperlink>
            <w:r>
              <w:rPr/>
              <w:t xml:space="preserve">et al.</w:t>
            </w:r>
          </w:p>
          <w:p>
            <w:pPr/>
            <w:r>
              <w:rPr>
                <w:i w:val="1"/>
                <w:iCs w:val="1"/>
              </w:rPr>
              <w:t xml:space="preserve">XIX International Rock Art Conference IFRAO, Arkeos 37</w:t>
            </w:r>
            <w:r>
              <w:rPr/>
              <w:t xml:space="preserve">, 2015, p.134-136</w:t>
            </w:r>
          </w:p>
          <w:p>
            <w:pPr/>
            <w:r>
              <w:rPr/>
              <w:t xml:space="preserve">Autre publication scientifique</w:t>
            </w:r>
          </w:p>
          <w:p>
            <w:pPr/>
            <w:hyperlink r:id="rId164" w:history="1">
              <w:r>
                <w:rPr>
                  <w:color w:val="#410a8c"/>
                  <w:u w:val="single"/>
                </w:rPr>
                <w:t xml:space="preserve">hal-04960958v1</w:t>
              </w:r>
            </w:hyperlink>
          </w:p>
        </w:tc>
      </w:tr>
      <w:tr>
        <w:trPr/>
        <w:tc>
          <w:tcPr>
            <w:noWrap/>
          </w:tcPr>
          <w:p>
            <w:pPr>
              <w:spacing w:after="200"/>
            </w:pPr>
            <w:hyperlink r:id="rId165" w:history="1">
              <w:r>
                <w:rPr>
                  <w:color w:val="1e198e"/>
                  <w:b w:val="1"/>
                  <w:bCs w:val="1"/>
                  <w:u w:val="single"/>
                </w:rPr>
                <w:t xml:space="preserve">Les altérites et les couvertures, des facteurs de structuration du karst de la vallée de la Dronne (Dordogne)</w:t>
              </w:r>
            </w:hyperlink>
          </w:p>
          <w:p>
            <w:pPr/>
            <w:hyperlink r:id="rId61" w:history="1">
              <w:r>
                <w:rPr>
                  <w:color w:val="#410a8c"/>
                  <w:u w:val="single"/>
                </w:rPr>
                <w:t xml:space="preserve">Didier Cailhol</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5" w:history="1">
              <w:r>
                <w:rPr>
                  <w:color w:val="#410a8c"/>
                  <w:u w:val="single"/>
                </w:rPr>
                <w:t xml:space="preserve">Hélène Djema</w:t>
              </w:r>
            </w:hyperlink>
            <w:r>
              <w:rPr/>
              <w:t xml:space="preserve">,</w:t>
            </w:r>
            <w:hyperlink r:id="rId152" w:history="1">
              <w:r>
                <w:rPr>
                  <w:color w:val="#410a8c"/>
                  <w:u w:val="single"/>
                </w:rPr>
                <w:t xml:space="preserve">Elisa Boche</w:t>
              </w:r>
            </w:hyperlink>
            <w:r>
              <w:rPr/>
              <w:t xml:space="preserve">et al.</w:t>
            </w:r>
          </w:p>
          <w:p>
            <w:pPr/>
            <w:r>
              <w:rPr>
                <w:i w:val="1"/>
                <w:iCs w:val="1"/>
              </w:rPr>
              <w:t xml:space="preserve">Actes de la XXIVe Rencontre d'Octobre du spéléo club de Paris, Conseil départemental de la Saône et Loire</w:t>
            </w:r>
            <w:r>
              <w:rPr/>
              <w:t xml:space="preserve">, 2014, p.1-16</w:t>
            </w:r>
          </w:p>
          <w:p>
            <w:pPr/>
            <w:r>
              <w:rPr/>
              <w:t xml:space="preserve">Autre publication scientifique</w:t>
            </w:r>
          </w:p>
          <w:p>
            <w:pPr/>
            <w:hyperlink r:id="rId165" w:history="1">
              <w:r>
                <w:rPr>
                  <w:color w:val="#410a8c"/>
                  <w:u w:val="single"/>
                </w:rPr>
                <w:t xml:space="preserve">hal-04960992v1</w:t>
              </w:r>
            </w:hyperlink>
          </w:p>
        </w:tc>
      </w:tr>
      <w:tr>
        <w:trPr/>
        <w:tc>
          <w:tcPr>
            <w:noWrap/>
          </w:tcPr>
          <w:p>
            <w:pPr>
              <w:spacing w:after="200"/>
            </w:pPr>
            <w:hyperlink r:id="rId166" w:history="1">
              <w:r>
                <w:rPr>
                  <w:color w:val="1e198e"/>
                  <w:b w:val="1"/>
                  <w:bCs w:val="1"/>
                  <w:u w:val="single"/>
                </w:rPr>
                <w:t xml:space="preserve">L'art de la grotte des Gorges</w:t>
              </w:r>
            </w:hyperlink>
          </w:p>
          <w:p>
            <w:pPr/>
            <w:hyperlink r:id="rId40" w:history="1">
              <w:r>
                <w:rPr>
                  <w:color w:val="#410a8c"/>
                  <w:u w:val="single"/>
                </w:rPr>
                <w:t xml:space="preserve">Romain Pigeaud</w:t>
              </w:r>
            </w:hyperlink>
            <w:r>
              <w:rPr/>
              <w:t xml:space="preserve">,</w:t>
            </w:r>
            <w:hyperlink r:id="rId39" w:history="1">
              <w:r>
                <w:rPr>
                  <w:color w:val="#410a8c"/>
                  <w:u w:val="single"/>
                </w:rPr>
                <w:t xml:space="preserve">Serge David</w:t>
              </w:r>
            </w:hyperlink>
            <w:r>
              <w:rPr/>
              <w:t xml:space="preserve">,</w:t>
            </w:r>
            <w:hyperlink r:id="rId35" w:history="1">
              <w:r>
                <w:rPr>
                  <w:color w:val="#410a8c"/>
                  <w:u w:val="single"/>
                </w:rPr>
                <w:t xml:space="preserve">Stephane Petrognani</w:t>
              </w:r>
            </w:hyperlink>
            <w:r>
              <w:rPr/>
              <w:t xml:space="preserve">,</w:t>
            </w:r>
            <w:hyperlink r:id="rId11" w:history="1">
              <w:r>
                <w:rPr>
                  <w:color w:val="#410a8c"/>
                  <w:u w:val="single"/>
                </w:rPr>
                <w:t xml:space="preserve">Eric Robert</w:t>
              </w:r>
            </w:hyperlink>
            <w:r>
              <w:rPr/>
              <w:t xml:space="preserve">,</w:t>
            </w:r>
            <w:hyperlink r:id="rId167" w:history="1">
              <w:r>
                <w:rPr>
                  <w:color w:val="#410a8c"/>
                  <w:u w:val="single"/>
                </w:rPr>
                <w:t xml:space="preserve">Francesco d'Errico</w:t>
              </w:r>
            </w:hyperlink>
            <w:r>
              <w:rPr/>
              <w:t xml:space="preserve">et al.</w:t>
            </w:r>
          </w:p>
          <w:p>
            <w:pPr/>
            <w:r>
              <w:rPr/>
              <w:t xml:space="preserve">2014, pp. 201-274</w:t>
            </w:r>
          </w:p>
          <w:p>
            <w:pPr/>
            <w:r>
              <w:rPr/>
              <w:t xml:space="preserve">Autre publication scientifique</w:t>
            </w:r>
          </w:p>
          <w:p>
            <w:pPr/>
            <w:hyperlink r:id="rId166" w:history="1">
              <w:r>
                <w:rPr>
                  <w:color w:val="#410a8c"/>
                  <w:u w:val="single"/>
                </w:rPr>
                <w:t xml:space="preserve">halsde-00981639v1</w:t>
              </w:r>
            </w:hyperlink>
          </w:p>
        </w:tc>
      </w:tr>
      <w:tr>
        <w:trPr/>
        <w:tc>
          <w:tcPr>
            <w:noWrap/>
          </w:tcPr>
          <w:p>
            <w:pPr>
              <w:spacing w:after="200"/>
            </w:pPr>
            <w:hyperlink r:id="rId168"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Cien Años de arte rupestre Paleolitico - Centenario del descubrimiento de la Cueva de La Peña de Candamo</w:t>
            </w:r>
            <w:r>
              <w:rPr/>
              <w:t xml:space="preserve">, 2013, p.29-30</w:t>
            </w:r>
          </w:p>
          <w:p>
            <w:pPr/>
            <w:r>
              <w:rPr/>
              <w:t xml:space="preserve">Autre publication scientifique</w:t>
            </w:r>
          </w:p>
          <w:p>
            <w:pPr/>
            <w:hyperlink r:id="rId168" w:history="1">
              <w:r>
                <w:rPr>
                  <w:color w:val="#410a8c"/>
                  <w:u w:val="single"/>
                </w:rPr>
                <w:t xml:space="preserve">hal-04960997v1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Represented animals vs hunted animals, a true dichotomy?</w:t>
              </w:r>
            </w:hyperlink>
          </w:p>
          <w:p>
            <w:pPr/>
            <w:hyperlink r:id="rId11" w:history="1">
              <w:r>
                <w:rPr>
                  <w:color w:val="#410a8c"/>
                  <w:u w:val="single"/>
                </w:rPr>
                <w:t xml:space="preserve">Eric Robert</w:t>
              </w:r>
            </w:hyperlink>
            <w:r>
              <w:rPr/>
              <w:t xml:space="preserve">,</w:t>
            </w:r>
            <w:hyperlink r:id="rId170" w:history="1">
              <w:r>
                <w:rPr>
                  <w:color w:val="#410a8c"/>
                  <w:u w:val="single"/>
                </w:rPr>
                <w:t xml:space="preserve">Julien Marie-Anne</w:t>
              </w:r>
            </w:hyperlink>
            <w:r>
              <w:rPr/>
              <w:t xml:space="preserve">,</w:t>
            </w:r>
            <w:hyperlink r:id="rId13" w:history="1">
              <w:r>
                <w:rPr>
                  <w:color w:val="#410a8c"/>
                  <w:u w:val="single"/>
                </w:rPr>
                <w:t xml:space="preserve">Stéphane Petrognani</w:t>
              </w:r>
            </w:hyperlink>
            <w:r>
              <w:rPr/>
              <w:t xml:space="preserve">,</w:t>
            </w:r>
            <w:hyperlink r:id="rId25" w:history="1">
              <w:r>
                <w:rPr>
                  <w:color w:val="#410a8c"/>
                  <w:u w:val="single"/>
                </w:rPr>
                <w:t xml:space="preserve">Laurent Crépin</w:t>
              </w:r>
            </w:hyperlink>
          </w:p>
          <w:p>
            <w:pPr/>
            <w:r>
              <w:rPr>
                <w:i w:val="1"/>
                <w:iCs w:val="1"/>
              </w:rPr>
              <w:t xml:space="preserve">Arte, simbolismo y sociedad en la Prehistoria. Nuevos descubrimientos, interpretaciones y métodos</w:t>
            </w:r>
            <w:r>
              <w:rPr/>
              <w:t xml:space="preserve">, Miguel García Bustos, Olivia Rivero Vilá, 2024, Salamanque, Spain</w:t>
            </w:r>
          </w:p>
          <w:p>
            <w:pPr/>
            <w:r>
              <w:rPr/>
              <w:t xml:space="preserve">Communication dans un congrès</w:t>
            </w:r>
          </w:p>
          <w:p>
            <w:pPr/>
            <w:hyperlink r:id="rId169" w:history="1">
              <w:r>
                <w:rPr>
                  <w:color w:val="#410a8c"/>
                  <w:u w:val="single"/>
                </w:rPr>
                <w:t xml:space="preserve">hal-04941079v1</w:t>
              </w:r>
            </w:hyperlink>
          </w:p>
        </w:tc>
      </w:tr>
      <w:tr>
        <w:trPr/>
        <w:tc>
          <w:tcPr>
            <w:noWrap/>
          </w:tcPr>
          <w:p>
            <w:pPr>
              <w:spacing w:after="200"/>
            </w:pPr>
            <w:hyperlink r:id="rId171" w:history="1">
              <w:r>
                <w:rPr>
                  <w:color w:val="1e198e"/>
                  <w:b w:val="1"/>
                  <w:bCs w:val="1"/>
                  <w:u w:val="single"/>
                </w:rPr>
                <w:t xml:space="preserve">Une histoire de méthode : La grotte ornée paléolithique de La Mouthe (Dordogne)</w:t>
              </w:r>
            </w:hyperlink>
          </w:p>
          <w:p>
            <w:pPr/>
            <w:hyperlink r:id="rId13" w:history="1">
              <w:r>
                <w:rPr>
                  <w:color w:val="#410a8c"/>
                  <w:u w:val="single"/>
                </w:rPr>
                <w:t xml:space="preserve">Stéphane Petrognani</w:t>
              </w:r>
            </w:hyperlink>
          </w:p>
          <w:p>
            <w:pPr/>
            <w:r>
              <w:rPr>
                <w:i w:val="1"/>
                <w:iCs w:val="1"/>
              </w:rPr>
              <w:t xml:space="preserve">Nouvelles approches méthodologiques en archéologie souterraine</w:t>
            </w:r>
            <w:r>
              <w:rPr/>
              <w:t xml:space="preserve">, Sep 2024, Ensérune, France</w:t>
            </w:r>
          </w:p>
          <w:p>
            <w:pPr/>
            <w:r>
              <w:rPr/>
              <w:t xml:space="preserve">Communication dans un congrès</w:t>
            </w:r>
          </w:p>
          <w:p>
            <w:pPr/>
            <w:hyperlink r:id="rId171" w:history="1">
              <w:r>
                <w:rPr>
                  <w:color w:val="#410a8c"/>
                  <w:u w:val="single"/>
                </w:rPr>
                <w:t xml:space="preserve">hal-04940968v1</w:t>
              </w:r>
            </w:hyperlink>
          </w:p>
        </w:tc>
      </w:tr>
      <w:tr>
        <w:trPr/>
        <w:tc>
          <w:tcPr>
            <w:noWrap/>
          </w:tcPr>
          <w:p>
            <w:pPr>
              <w:spacing w:after="200"/>
            </w:pPr>
            <w:hyperlink r:id="rId172" w:history="1">
              <w:r>
                <w:rPr>
                  <w:color w:val="1e198e"/>
                  <w:b w:val="1"/>
                  <w:bCs w:val="1"/>
                  <w:u w:val="single"/>
                </w:rPr>
                <w:t xml:space="preserve">La Mouthe, une grotte préhistorique aux origines de la discipline</w:t>
              </w:r>
            </w:hyperlink>
          </w:p>
          <w:p>
            <w:pPr/>
            <w:hyperlink r:id="rId13" w:history="1">
              <w:r>
                <w:rPr>
                  <w:color w:val="#410a8c"/>
                  <w:u w:val="single"/>
                </w:rPr>
                <w:t xml:space="preserve">Stéphane Petrognani</w:t>
              </w:r>
            </w:hyperlink>
          </w:p>
          <w:p>
            <w:pPr/>
            <w:r>
              <w:rPr>
                <w:i w:val="1"/>
                <w:iCs w:val="1"/>
              </w:rPr>
              <w:t xml:space="preserve">Colloque L’odyssée de l’art rupestre de l’original à la copie</w:t>
            </w:r>
            <w:r>
              <w:rPr/>
              <w:t xml:space="preserve">, Emmanuelle Honoré, 2023, Paris musée de l'Homme, France</w:t>
            </w:r>
          </w:p>
          <w:p>
            <w:pPr/>
            <w:r>
              <w:rPr/>
              <w:t xml:space="preserve">Communication dans un congrès</w:t>
            </w:r>
          </w:p>
          <w:p>
            <w:pPr/>
            <w:hyperlink r:id="rId172" w:history="1">
              <w:r>
                <w:rPr>
                  <w:color w:val="#410a8c"/>
                  <w:u w:val="single"/>
                </w:rPr>
                <w:t xml:space="preserve">hal-04947710v1</w:t>
              </w:r>
            </w:hyperlink>
          </w:p>
        </w:tc>
      </w:tr>
      <w:tr>
        <w:trPr/>
        <w:tc>
          <w:tcPr>
            <w:noWrap/>
          </w:tcPr>
          <w:p>
            <w:pPr>
              <w:spacing w:after="200"/>
            </w:pPr>
            <w:hyperlink r:id="rId173"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74" w:history="1">
              <w:r>
                <w:rPr>
                  <w:color w:val="#410a8c"/>
                  <w:u w:val="single"/>
                </w:rPr>
                <w:t xml:space="preserve">Sétphane Petrognani</w:t>
              </w:r>
            </w:hyperlink>
            <w:r>
              <w:rPr/>
              <w:t xml:space="preserve">,</w:t>
            </w:r>
            <w:hyperlink r:id="rId141" w:history="1">
              <w:r>
                <w:rPr>
                  <w:color w:val="#410a8c"/>
                  <w:u w:val="single"/>
                </w:rPr>
                <w:t xml:space="preserve">Robert Eric</w:t>
              </w:r>
            </w:hyperlink>
            <w:r>
              <w:rPr/>
              <w:t xml:space="preserve">,</w:t>
            </w:r>
            <w:hyperlink r:id="rId175" w:history="1">
              <w:r>
                <w:rPr>
                  <w:color w:val="#410a8c"/>
                  <w:u w:val="single"/>
                </w:rPr>
                <w:t xml:space="preserve">Malvina Baumann</w:t>
              </w:r>
            </w:hyperlink>
            <w:r>
              <w:rPr/>
              <w:t xml:space="preserve">,</w:t>
            </w:r>
            <w:hyperlink r:id="rId79" w:history="1">
              <w:r>
                <w:rPr>
                  <w:color w:val="#410a8c"/>
                  <w:u w:val="single"/>
                </w:rPr>
                <w:t xml:space="preserve">Morgane Calligaro</w:t>
              </w:r>
            </w:hyperlink>
            <w:r>
              <w:rPr/>
              <w:t xml:space="preserve">,</w:t>
            </w:r>
            <w:hyperlink r:id="rId25"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73" w:history="1">
              <w:r>
                <w:rPr>
                  <w:color w:val="#410a8c"/>
                  <w:u w:val="single"/>
                </w:rPr>
                <w:t xml:space="preserve">hal-03795135v1</w:t>
              </w:r>
            </w:hyperlink>
          </w:p>
        </w:tc>
      </w:tr>
      <w:tr>
        <w:trPr/>
        <w:tc>
          <w:tcPr>
            <w:noWrap/>
          </w:tcPr>
          <w:p>
            <w:pPr>
              <w:spacing w:after="200"/>
            </w:pPr>
            <w:hyperlink r:id="rId176" w:history="1">
              <w:r>
                <w:rPr>
                  <w:color w:val="1e198e"/>
                  <w:b w:val="1"/>
                  <w:bCs w:val="1"/>
                  <w:u w:val="single"/>
                </w:rPr>
                <w:t xml:space="preserve">Vieux sites et regards neufs : de l’importance des reprises d’ensembles ornés paléolithiques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Congrès Comité des travaux historiques et scientifiques (CTHS n°145)</w:t>
            </w:r>
            <w:r>
              <w:rPr/>
              <w:t xml:space="preserve">, 2021, Nantes (France), France</w:t>
            </w:r>
          </w:p>
          <w:p>
            <w:pPr/>
            <w:r>
              <w:rPr/>
              <w:t xml:space="preserve">Communication dans un congrès</w:t>
            </w:r>
          </w:p>
          <w:p>
            <w:pPr/>
            <w:hyperlink r:id="rId176" w:history="1">
              <w:r>
                <w:rPr>
                  <w:color w:val="#410a8c"/>
                  <w:u w:val="single"/>
                </w:rPr>
                <w:t xml:space="preserve">hal-04947792v1</w:t>
              </w:r>
            </w:hyperlink>
          </w:p>
        </w:tc>
      </w:tr>
      <w:tr>
        <w:trPr/>
        <w:tc>
          <w:tcPr>
            <w:noWrap/>
          </w:tcPr>
          <w:p>
            <w:pPr>
              <w:spacing w:after="200"/>
            </w:pPr>
            <w:hyperlink r:id="rId177" w:history="1">
              <w:r>
                <w:rPr>
                  <w:color w:val="1e198e"/>
                  <w:b w:val="1"/>
                  <w:bCs w:val="1"/>
                  <w:u w:val="single"/>
                </w:rPr>
                <w:t xml:space="preserve">Environnement, imaginaire et alimentation : quelles relations pour les sociétés de la 2ème moitié du Paléolithique supérieur dans les espaces Périgord-Quercy</w:t>
              </w:r>
            </w:hyperlink>
          </w:p>
          <w:p>
            <w:pPr/>
            <w:hyperlink r:id="rId178" w:history="1">
              <w:r>
                <w:rPr>
                  <w:color w:val="#410a8c"/>
                  <w:u w:val="single"/>
                </w:rPr>
                <w:t xml:space="preserve">M.-A. Julien</w:t>
              </w:r>
            </w:hyperlink>
            <w:r>
              <w:rPr/>
              <w:t xml:space="preserve">,</w:t>
            </w:r>
            <w:hyperlink r:id="rId131" w:history="1">
              <w:r>
                <w:rPr>
                  <w:color w:val="#410a8c"/>
                  <w:u w:val="single"/>
                </w:rPr>
                <w:t xml:space="preserve">E. Robert</w:t>
              </w:r>
            </w:hyperlink>
            <w:r>
              <w:rPr/>
              <w:t xml:space="preserve">,</w:t>
            </w:r>
            <w:hyperlink r:id="rId179" w:history="1">
              <w:r>
                <w:rPr>
                  <w:color w:val="#410a8c"/>
                  <w:u w:val="single"/>
                </w:rPr>
                <w:t xml:space="preserve">V. Bolin</w:t>
              </w:r>
            </w:hyperlink>
            <w:r>
              <w:rPr/>
              <w:t xml:space="preserve">,</w:t>
            </w:r>
            <w:hyperlink r:id="rId180" w:history="1">
              <w:r>
                <w:rPr>
                  <w:color w:val="#410a8c"/>
                  <w:u w:val="single"/>
                </w:rPr>
                <w:t xml:space="preserve">L. Crepin</w:t>
              </w:r>
            </w:hyperlink>
            <w:r>
              <w:rPr/>
              <w:t xml:space="preserve">,</w:t>
            </w:r>
            <w:hyperlink r:id="rId181" w:history="1">
              <w:r>
                <w:rPr>
                  <w:color w:val="#410a8c"/>
                  <w:u w:val="single"/>
                </w:rPr>
                <w:t xml:space="preserve">L. Demay</w:t>
              </w:r>
            </w:hyperlink>
            <w:r>
              <w:rPr/>
              <w:t xml:space="preserve">et al.</w:t>
            </w:r>
          </w:p>
          <w:p>
            <w:pPr/>
            <w:r>
              <w:rPr>
                <w:i w:val="1"/>
                <w:iCs w:val="1"/>
              </w:rPr>
              <w:t xml:space="preserve">29ème Congrès préhistorique de France 2021 (31 mai – 4 juin 2021) Toulouse, Hiatus, lacunes et absences : identifier et interpréter les vides archéologiques, Session I, « Manifestations artistiques et symboliques »</w:t>
            </w:r>
            <w:r>
              <w:rPr/>
              <w:t xml:space="preserve">, Société Préhistorique Française, May 2021, Toulouse, France. pp.64-65</w:t>
            </w:r>
          </w:p>
          <w:p>
            <w:pPr/>
            <w:r>
              <w:rPr/>
              <w:t xml:space="preserve">Communication dans un congrès</w:t>
            </w:r>
          </w:p>
          <w:p>
            <w:pPr/>
            <w:hyperlink r:id="rId177" w:history="1">
              <w:r>
                <w:rPr>
                  <w:color w:val="#410a8c"/>
                  <w:u w:val="single"/>
                </w:rPr>
                <w:t xml:space="preserve">hal-04005864v1</w:t>
              </w:r>
            </w:hyperlink>
          </w:p>
        </w:tc>
      </w:tr>
      <w:tr>
        <w:trPr/>
        <w:tc>
          <w:tcPr>
            <w:noWrap/>
          </w:tcPr>
          <w:p>
            <w:pPr>
              <w:spacing w:after="200"/>
            </w:pPr>
            <w:hyperlink r:id="rId182" w:history="1">
              <w:r>
                <w:rPr>
                  <w:color w:val="1e198e"/>
                  <w:b w:val="1"/>
                  <w:bCs w:val="1"/>
                  <w:u w:val="single"/>
                </w:rPr>
                <w:t xml:space="preserve">The parietal art at the service of the chronology of the Upper European Paleolithic: the example of the Bernoux cave (Dordogne, France)</w:t>
              </w:r>
            </w:hyperlink>
          </w:p>
          <w:p>
            <w:pPr/>
            <w:hyperlink r:id="rId13" w:history="1">
              <w:r>
                <w:rPr>
                  <w:color w:val="#410a8c"/>
                  <w:u w:val="single"/>
                </w:rPr>
                <w:t xml:space="preserve">Stéphane Petrognani</w:t>
              </w:r>
            </w:hyperlink>
          </w:p>
          <w:p>
            <w:pPr/>
            <w:r>
              <w:rPr>
                <w:i w:val="1"/>
                <w:iCs w:val="1"/>
              </w:rPr>
              <w:t xml:space="preserve">Materials of International Scientific Symposium Ufa</w:t>
            </w:r>
            <w:r>
              <w:rPr/>
              <w:t xml:space="preserve">, 2020, Kiev, Ukraine</w:t>
            </w:r>
          </w:p>
          <w:p>
            <w:pPr/>
            <w:r>
              <w:rPr/>
              <w:t xml:space="preserve">Communication dans un congrès</w:t>
            </w:r>
          </w:p>
          <w:p>
            <w:pPr/>
            <w:hyperlink r:id="rId182" w:history="1">
              <w:r>
                <w:rPr>
                  <w:color w:val="#410a8c"/>
                  <w:u w:val="single"/>
                </w:rPr>
                <w:t xml:space="preserve">hal-03357545v1</w:t>
              </w:r>
            </w:hyperlink>
          </w:p>
        </w:tc>
      </w:tr>
      <w:tr>
        <w:trPr/>
        <w:tc>
          <w:tcPr>
            <w:noWrap/>
          </w:tcPr>
          <w:p>
            <w:pPr>
              <w:spacing w:after="200"/>
            </w:pPr>
            <w:hyperlink r:id="rId183" w:history="1">
              <w:r>
                <w:rPr>
                  <w:color w:val="1e198e"/>
                  <w:b w:val="1"/>
                  <w:bCs w:val="1"/>
                  <w:u w:val="single"/>
                </w:rPr>
                <w:t xml:space="preserve">New approach in an emblematic site : The Paleolithic Cave of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6" w:history="1">
              <w:r>
                <w:rPr>
                  <w:color w:val="#410a8c"/>
                  <w:u w:val="single"/>
                </w:rPr>
                <w:t xml:space="preserve">Catherine Cretin</w:t>
              </w:r>
            </w:hyperlink>
            <w:r>
              <w:rPr/>
              <w:t xml:space="preserve">,</w:t>
            </w:r>
            <w:hyperlink r:id="rId85" w:history="1">
              <w:r>
                <w:rPr>
                  <w:color w:val="#410a8c"/>
                  <w:u w:val="single"/>
                </w:rPr>
                <w:t xml:space="preserve">Hélène Djema</w:t>
              </w:r>
            </w:hyperlink>
            <w:r>
              <w:rPr/>
              <w:t xml:space="preserve">,</w:t>
            </w:r>
            <w:hyperlink r:id="rId55" w:history="1">
              <w:r>
                <w:rPr>
                  <w:color w:val="#410a8c"/>
                  <w:u w:val="single"/>
                </w:rPr>
                <w:t xml:space="preserve">Virginie Le Fillâtre</w:t>
              </w:r>
            </w:hyperlink>
            <w:r>
              <w:rPr/>
              <w:t xml:space="preserve">et al.</w:t>
            </w:r>
          </w:p>
          <w:p>
            <w:pPr/>
            <w:r>
              <w:rPr>
                <w:i w:val="1"/>
                <w:iCs w:val="1"/>
              </w:rPr>
              <w:t xml:space="preserve">International Symposium : Art of the Stone Age</w:t>
            </w:r>
            <w:r>
              <w:rPr/>
              <w:t xml:space="preserve">, 2019, Moscou, France</w:t>
            </w:r>
          </w:p>
          <w:p>
            <w:pPr/>
            <w:r>
              <w:rPr/>
              <w:t xml:space="preserve">Communication dans un congrès</w:t>
            </w:r>
          </w:p>
          <w:p>
            <w:pPr/>
            <w:hyperlink r:id="rId183" w:history="1">
              <w:r>
                <w:rPr>
                  <w:color w:val="#410a8c"/>
                  <w:u w:val="single"/>
                </w:rPr>
                <w:t xml:space="preserve">hal-04947838v1</w:t>
              </w:r>
            </w:hyperlink>
          </w:p>
        </w:tc>
      </w:tr>
      <w:tr>
        <w:trPr/>
        <w:tc>
          <w:tcPr>
            <w:noWrap/>
          </w:tcPr>
          <w:p>
            <w:pPr>
              <w:spacing w:after="200"/>
            </w:pPr>
            <w:hyperlink r:id="rId184" w:history="1">
              <w:r>
                <w:rPr>
                  <w:color w:val="1e198e"/>
                  <w:b w:val="1"/>
                  <w:bCs w:val="1"/>
                  <w:u w:val="single"/>
                </w:rPr>
                <w:t xml:space="preserve">An archaeology of ornate sites of the Upper European Paleolithic : The caves of the South-West of France</w:t>
              </w:r>
            </w:hyperlink>
          </w:p>
          <w:p>
            <w:pPr/>
            <w:hyperlink r:id="rId13" w:history="1">
              <w:r>
                <w:rPr>
                  <w:color w:val="#410a8c"/>
                  <w:u w:val="single"/>
                </w:rPr>
                <w:t xml:space="preserve">Stéphane Petrognani</w:t>
              </w:r>
            </w:hyperlink>
          </w:p>
          <w:p>
            <w:pPr/>
            <w:r>
              <w:rPr>
                <w:i w:val="1"/>
                <w:iCs w:val="1"/>
              </w:rPr>
              <w:t xml:space="preserve">International Symposium: Rock art and Shulgan Tash</w:t>
            </w:r>
            <w:r>
              <w:rPr/>
              <w:t xml:space="preserve">, 2019, Kapova, Russia</w:t>
            </w:r>
          </w:p>
          <w:p>
            <w:pPr/>
            <w:r>
              <w:rPr/>
              <w:t xml:space="preserve">Communication dans un congrès</w:t>
            </w:r>
          </w:p>
          <w:p>
            <w:pPr/>
            <w:hyperlink r:id="rId184" w:history="1">
              <w:r>
                <w:rPr>
                  <w:color w:val="#410a8c"/>
                  <w:u w:val="single"/>
                </w:rPr>
                <w:t xml:space="preserve">hal-04947871v1</w:t>
              </w:r>
            </w:hyperlink>
          </w:p>
        </w:tc>
      </w:tr>
      <w:tr>
        <w:trPr/>
        <w:tc>
          <w:tcPr>
            <w:noWrap/>
          </w:tcPr>
          <w:p>
            <w:pPr>
              <w:spacing w:after="200"/>
            </w:pPr>
            <w:hyperlink r:id="rId185" w:history="1">
              <w:r>
                <w:rPr>
                  <w:color w:val="1e198e"/>
                  <w:b w:val="1"/>
                  <w:bCs w:val="1"/>
                  <w:u w:val="single"/>
                </w:rPr>
                <w:t xml:space="preserve">Conciliate rock art, archaeology and geology in the study of decorated caves</w:t>
              </w:r>
            </w:hyperlink>
          </w:p>
          <w:p>
            <w:pPr/>
            <w:hyperlink r:id="rId56" w:history="1">
              <w:r>
                <w:rPr>
                  <w:color w:val="#410a8c"/>
                  <w:u w:val="single"/>
                </w:rPr>
                <w:t xml:space="preserve">Catherine Cretin</w:t>
              </w:r>
            </w:hyperlink>
            <w:r>
              <w:rPr/>
              <w:t xml:space="preserve">,</w:t>
            </w:r>
            <w:hyperlink r:id="rId13" w:history="1">
              <w:r>
                <w:rPr>
                  <w:color w:val="#410a8c"/>
                  <w:u w:val="single"/>
                </w:rPr>
                <w:t xml:space="preserve">Stéphane Petrognani</w:t>
              </w:r>
            </w:hyperlink>
            <w:r>
              <w:rPr/>
              <w:t xml:space="preserve">,</w:t>
            </w:r>
            <w:hyperlink r:id="rId186" w:history="1">
              <w:r>
                <w:rPr>
                  <w:color w:val="#410a8c"/>
                  <w:u w:val="single"/>
                </w:rPr>
                <w:t xml:space="preserve">Stéphane Madelaine</w:t>
              </w:r>
            </w:hyperlink>
            <w:r>
              <w:rPr/>
              <w:t xml:space="preserve">,</w:t>
            </w:r>
            <w:hyperlink r:id="rId55" w:history="1">
              <w:r>
                <w:rPr>
                  <w:color w:val="#410a8c"/>
                  <w:u w:val="single"/>
                </w:rPr>
                <w:t xml:space="preserve">Virginie Le Fillâtre</w:t>
              </w:r>
            </w:hyperlink>
            <w:r>
              <w:rPr/>
              <w:t xml:space="preserve">,</w:t>
            </w:r>
            <w:hyperlink r:id="rId187" w:history="1">
              <w:r>
                <w:rPr>
                  <w:color w:val="#410a8c"/>
                  <w:u w:val="single"/>
                </w:rPr>
                <w:t xml:space="preserve">Romain Mensan</w:t>
              </w:r>
            </w:hyperlink>
            <w:r>
              <w:rPr/>
              <w:t xml:space="preserve">et al.</w:t>
            </w:r>
          </w:p>
          <w:p>
            <w:pPr/>
            <w:r>
              <w:rPr>
                <w:i w:val="1"/>
                <w:iCs w:val="1"/>
              </w:rPr>
              <w:t xml:space="preserve">International Symposium : Art of the Stone Age</w:t>
            </w:r>
            <w:r>
              <w:rPr/>
              <w:t xml:space="preserve">, 2019, Moscou, Russia</w:t>
            </w:r>
          </w:p>
          <w:p>
            <w:pPr/>
            <w:r>
              <w:rPr/>
              <w:t xml:space="preserve">Communication dans un congrès</w:t>
            </w:r>
          </w:p>
          <w:p>
            <w:pPr/>
            <w:hyperlink r:id="rId185" w:history="1">
              <w:r>
                <w:rPr>
                  <w:color w:val="#410a8c"/>
                  <w:u w:val="single"/>
                </w:rPr>
                <w:t xml:space="preserve">hal-04947863v1</w:t>
              </w:r>
            </w:hyperlink>
          </w:p>
        </w:tc>
      </w:tr>
      <w:tr>
        <w:trPr/>
        <w:tc>
          <w:tcPr>
            <w:noWrap/>
          </w:tcPr>
          <w:p>
            <w:pPr>
              <w:spacing w:after="200"/>
            </w:pPr>
            <w:hyperlink r:id="rId188" w:history="1">
              <w:r>
                <w:rPr>
                  <w:color w:val="1e198e"/>
                  <w:b w:val="1"/>
                  <w:bCs w:val="1"/>
                  <w:u w:val="single"/>
                </w:rPr>
                <w:t xml:space="preserve">Du neuf avec du vieux : (…) Les grottes des Bernoux et du Mammouth (Dordogne –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IUSPP Session : Reformulation des interactions artistiques (…)</w:t>
            </w:r>
            <w:r>
              <w:rPr/>
              <w:t xml:space="preserve">, 2018, Paris, France</w:t>
            </w:r>
          </w:p>
          <w:p>
            <w:pPr/>
            <w:r>
              <w:rPr/>
              <w:t xml:space="preserve">Communication dans un congrès</w:t>
            </w:r>
          </w:p>
          <w:p>
            <w:pPr/>
            <w:hyperlink r:id="rId188" w:history="1">
              <w:r>
                <w:rPr>
                  <w:color w:val="#410a8c"/>
                  <w:u w:val="single"/>
                </w:rPr>
                <w:t xml:space="preserve">hal-04948796v1</w:t>
              </w:r>
            </w:hyperlink>
          </w:p>
        </w:tc>
      </w:tr>
      <w:tr>
        <w:trPr/>
        <w:tc>
          <w:tcPr>
            <w:noWrap/>
          </w:tcPr>
          <w:p>
            <w:pPr>
              <w:spacing w:after="200"/>
            </w:pPr>
            <w:hyperlink r:id="rId189" w:history="1">
              <w:r>
                <w:rPr>
                  <w:color w:val="1e198e"/>
                  <w:b w:val="1"/>
                  <w:bCs w:val="1"/>
                  <w:u w:val="single"/>
                </w:rPr>
                <w:t xml:space="preserve">A l’épreuve du fait archéologique : stylistique et statistiques</w:t>
              </w:r>
            </w:hyperlink>
          </w:p>
          <w:p>
            <w:pPr/>
            <w:hyperlink r:id="rId13" w:history="1">
              <w:r>
                <w:rPr>
                  <w:color w:val="#410a8c"/>
                  <w:u w:val="single"/>
                </w:rPr>
                <w:t xml:space="preserve">Stéphane Petrognani</w:t>
              </w:r>
            </w:hyperlink>
          </w:p>
          <w:p>
            <w:pPr/>
            <w:r>
              <w:rPr>
                <w:i w:val="1"/>
                <w:iCs w:val="1"/>
              </w:rPr>
              <w:t xml:space="preserve">Colloque L’art paléolithique au risque du sens</w:t>
            </w:r>
            <w:r>
              <w:rPr/>
              <w:t xml:space="preserve">, 2018, Cerisy, France</w:t>
            </w:r>
          </w:p>
          <w:p>
            <w:pPr/>
            <w:r>
              <w:rPr/>
              <w:t xml:space="preserve">Communication dans un congrès</w:t>
            </w:r>
          </w:p>
          <w:p>
            <w:pPr/>
            <w:hyperlink r:id="rId189" w:history="1">
              <w:r>
                <w:rPr>
                  <w:color w:val="#410a8c"/>
                  <w:u w:val="single"/>
                </w:rPr>
                <w:t xml:space="preserve">hal-04948812v1</w:t>
              </w:r>
            </w:hyperlink>
          </w:p>
        </w:tc>
      </w:tr>
      <w:tr>
        <w:trPr/>
        <w:tc>
          <w:tcPr>
            <w:noWrap/>
          </w:tcPr>
          <w:p>
            <w:pPr>
              <w:spacing w:after="200"/>
            </w:pPr>
            <w:hyperlink r:id="rId190" w:history="1">
              <w:r>
                <w:rPr>
                  <w:color w:val="1e198e"/>
                  <w:b w:val="1"/>
                  <w:bCs w:val="1"/>
                  <w:u w:val="single"/>
                </w:rPr>
                <w:t xml:space="preserve">A la croisée du style et des thèmes : L'art pariétal révélateur de sociétés préhistoriques en mutation</w:t>
              </w:r>
            </w:hyperlink>
          </w:p>
          <w:p>
            <w:pPr/>
            <w:hyperlink r:id="rId13" w:history="1">
              <w:r>
                <w:rPr>
                  <w:color w:val="#410a8c"/>
                  <w:u w:val="single"/>
                </w:rPr>
                <w:t xml:space="preserve">Stéphane Petrognani</w:t>
              </w:r>
            </w:hyperlink>
          </w:p>
          <w:p>
            <w:pPr/>
            <w:r>
              <w:rPr>
                <w:i w:val="1"/>
                <w:iCs w:val="1"/>
              </w:rPr>
              <w:t xml:space="preserve">Colloque MAE : Evolutions : Evoluons-nous ?</w:t>
            </w:r>
            <w:r>
              <w:rPr/>
              <w:t xml:space="preserve">, 2018, Nanterre, France</w:t>
            </w:r>
          </w:p>
          <w:p>
            <w:pPr/>
            <w:r>
              <w:rPr/>
              <w:t xml:space="preserve">Communication dans un congrès</w:t>
            </w:r>
          </w:p>
          <w:p>
            <w:pPr/>
            <w:hyperlink r:id="rId190" w:history="1">
              <w:r>
                <w:rPr>
                  <w:color w:val="#410a8c"/>
                  <w:u w:val="single"/>
                </w:rPr>
                <w:t xml:space="preserve">hal-04948804v1</w:t>
              </w:r>
            </w:hyperlink>
          </w:p>
        </w:tc>
      </w:tr>
      <w:tr>
        <w:trPr/>
        <w:tc>
          <w:tcPr>
            <w:noWrap/>
          </w:tcPr>
          <w:p>
            <w:pPr>
              <w:spacing w:after="200"/>
            </w:pPr>
            <w:hyperlink r:id="rId191" w:history="1">
              <w:r>
                <w:rPr>
                  <w:color w:val="1e198e"/>
                  <w:b w:val="1"/>
                  <w:bCs w:val="1"/>
                  <w:u w:val="single"/>
                </w:rPr>
                <w:t xml:space="preserve">Nouveaux regards sur la grande grotte de Saint-Front (Dordogne, France).</w:t>
              </w:r>
            </w:hyperlink>
          </w:p>
          <w:p>
            <w:pPr/>
            <w:hyperlink r:id="rId131" w:history="1">
              <w:r>
                <w:rPr>
                  <w:color w:val="#410a8c"/>
                  <w:u w:val="single"/>
                </w:rPr>
                <w:t xml:space="preserve">E. Robert</w:t>
              </w:r>
            </w:hyperlink>
            <w:r>
              <w:rPr/>
              <w:t xml:space="preserve">,</w:t>
            </w:r>
            <w:hyperlink r:id="rId130" w:history="1">
              <w:r>
                <w:rPr>
                  <w:color w:val="#410a8c"/>
                  <w:u w:val="single"/>
                </w:rPr>
                <w:t xml:space="preserve">S. Petrognani</w:t>
              </w:r>
            </w:hyperlink>
            <w:r>
              <w:rPr/>
              <w:t xml:space="preserve">,</w:t>
            </w:r>
            <w:hyperlink r:id="rId192" w:history="1">
              <w:r>
                <w:rPr>
                  <w:color w:val="#410a8c"/>
                  <w:u w:val="single"/>
                </w:rPr>
                <w:t xml:space="preserve">E. Lesvignes</w:t>
              </w:r>
            </w:hyperlink>
            <w:r>
              <w:rPr/>
              <w:t xml:space="preserve">,</w:t>
            </w:r>
            <w:hyperlink r:id="rId193" w:history="1">
              <w:r>
                <w:rPr>
                  <w:color w:val="#410a8c"/>
                  <w:u w:val="single"/>
                </w:rPr>
                <w:t xml:space="preserve">V. Le Fillatre</w:t>
              </w:r>
            </w:hyperlink>
            <w:r>
              <w:rPr/>
              <w:t xml:space="preserve">,</w:t>
            </w:r>
            <w:hyperlink r:id="rId194" w:history="1">
              <w:r>
                <w:rPr>
                  <w:color w:val="#410a8c"/>
                  <w:u w:val="single"/>
                </w:rPr>
                <w:t xml:space="preserve">C. Cretin</w:t>
              </w:r>
            </w:hyperlink>
          </w:p>
          <w:p>
            <w:pPr/>
            <w:r>
              <w:rPr>
                <w:i w:val="1"/>
                <w:iCs w:val="1"/>
              </w:rPr>
              <w:t xml:space="preserve">Communication au congrès international El Arte de las Sociedades Prehistóricas</w:t>
            </w:r>
            <w:r>
              <w:rPr/>
              <w:t xml:space="preserve">, Nov 2016, Santander, Espagne</w:t>
            </w:r>
          </w:p>
          <w:p>
            <w:pPr/>
            <w:r>
              <w:rPr/>
              <w:t xml:space="preserve">Communication dans un congrès</w:t>
            </w:r>
          </w:p>
          <w:p>
            <w:pPr/>
            <w:hyperlink r:id="rId191" w:history="1">
              <w:r>
                <w:rPr>
                  <w:color w:val="#410a8c"/>
                  <w:u w:val="single"/>
                </w:rPr>
                <w:t xml:space="preserve">hal-02961976v1</w:t>
              </w:r>
            </w:hyperlink>
          </w:p>
        </w:tc>
      </w:tr>
      <w:tr>
        <w:trPr/>
        <w:tc>
          <w:tcPr>
            <w:noWrap/>
          </w:tcPr>
          <w:p>
            <w:pPr>
              <w:spacing w:after="200"/>
            </w:pPr>
            <w:hyperlink r:id="rId195" w:history="1">
              <w:r>
                <w:rPr>
                  <w:color w:val="1e198e"/>
                  <w:b w:val="1"/>
                  <w:bCs w:val="1"/>
                  <w:u w:val="single"/>
                </w:rPr>
                <w:t xml:space="preserve">Confronter contexte archéologique et contexte graphique : l'exemple de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Entorno al arte : contexto archeologico interno de las cuevas decoradas</w:t>
            </w:r>
            <w:r>
              <w:rPr/>
              <w:t xml:space="preserve">, 2016, Cacérès, Spain</w:t>
            </w:r>
          </w:p>
          <w:p>
            <w:pPr/>
            <w:r>
              <w:rPr/>
              <w:t xml:space="preserve">Communication dans un congrès</w:t>
            </w:r>
          </w:p>
          <w:p>
            <w:pPr/>
            <w:hyperlink r:id="rId195" w:history="1">
              <w:r>
                <w:rPr>
                  <w:color w:val="#410a8c"/>
                  <w:u w:val="single"/>
                </w:rPr>
                <w:t xml:space="preserve">hal-04948846v1</w:t>
              </w:r>
            </w:hyperlink>
          </w:p>
        </w:tc>
      </w:tr>
      <w:tr>
        <w:trPr/>
        <w:tc>
          <w:tcPr>
            <w:noWrap/>
          </w:tcPr>
          <w:p>
            <w:pPr>
              <w:spacing w:after="200"/>
            </w:pPr>
            <w:hyperlink r:id="rId196" w:history="1">
              <w:r>
                <w:rPr>
                  <w:color w:val="1e198e"/>
                  <w:b w:val="1"/>
                  <w:bCs w:val="1"/>
                  <w:u w:val="single"/>
                </w:rPr>
                <w:t xml:space="preserve">Variations et permanences des habitats dans les grottes ornées paléolithiques hispano-françaises</w:t>
              </w:r>
            </w:hyperlink>
          </w:p>
          <w:p>
            <w:pPr/>
            <w:hyperlink r:id="rId16" w:history="1">
              <w:r>
                <w:rPr>
                  <w:color w:val="#410a8c"/>
                  <w:u w:val="single"/>
                </w:rPr>
                <w:t xml:space="preserve">Michel Barbaza</w:t>
              </w:r>
            </w:hyperlink>
            <w:r>
              <w:rPr/>
              <w:t xml:space="preserve">,</w:t>
            </w:r>
            <w:hyperlink r:id="rId13" w:history="1">
              <w:r>
                <w:rPr>
                  <w:color w:val="#410a8c"/>
                  <w:u w:val="single"/>
                </w:rPr>
                <w:t xml:space="preserve">Stéphane Petrognani</w:t>
              </w:r>
            </w:hyperlink>
            <w:r>
              <w:rPr/>
              <w:t xml:space="preserve">,</w:t>
            </w:r>
            <w:hyperlink r:id="rId141" w:history="1">
              <w:r>
                <w:rPr>
                  <w:color w:val="#410a8c"/>
                  <w:u w:val="single"/>
                </w:rPr>
                <w:t xml:space="preserve">Robert Eric</w:t>
              </w:r>
            </w:hyperlink>
            <w:r>
              <w:rPr/>
              <w:t xml:space="preserve">,</w:t>
            </w:r>
            <w:hyperlink r:id="rId117" w:history="1">
              <w:r>
                <w:rPr>
                  <w:color w:val="#410a8c"/>
                  <w:u w:val="single"/>
                </w:rPr>
                <w:t xml:space="preserve">Georges Sauvet</w:t>
              </w:r>
            </w:hyperlink>
          </w:p>
          <w:p>
            <w:pPr/>
            <w:r>
              <w:rPr>
                <w:i w:val="1"/>
                <w:iCs w:val="1"/>
              </w:rPr>
              <w:t xml:space="preserve">Colloque IFRAO Session : Entorno al arte : el contexto archeologico interno de las cuevas decoradas</w:t>
            </w:r>
            <w:r>
              <w:rPr/>
              <w:t xml:space="preserve">, 2015, Cacérès, Spain</w:t>
            </w:r>
          </w:p>
          <w:p>
            <w:pPr/>
            <w:r>
              <w:rPr/>
              <w:t xml:space="preserve">Communication dans un congrès</w:t>
            </w:r>
          </w:p>
          <w:p>
            <w:pPr/>
            <w:hyperlink r:id="rId196" w:history="1">
              <w:r>
                <w:rPr>
                  <w:color w:val="#410a8c"/>
                  <w:u w:val="single"/>
                </w:rPr>
                <w:t xml:space="preserve">hal-04948869v1</w:t>
              </w:r>
            </w:hyperlink>
          </w:p>
        </w:tc>
      </w:tr>
      <w:tr>
        <w:trPr/>
        <w:tc>
          <w:tcPr>
            <w:noWrap/>
          </w:tcPr>
          <w:p>
            <w:pPr>
              <w:spacing w:after="200"/>
            </w:pPr>
            <w:hyperlink r:id="rId197" w:history="1">
              <w:r>
                <w:rPr>
                  <w:color w:val="1e198e"/>
                  <w:b w:val="1"/>
                  <w:bCs w:val="1"/>
                  <w:u w:val="single"/>
                </w:rPr>
                <w:t xml:space="preserve">Use of digital Technologies in the study of the French Paleolithic sites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Symposium Computer Applications and Quantitative Methods in Archaeology</w:t>
            </w:r>
            <w:r>
              <w:rPr/>
              <w:t xml:space="preserve">, 2015, Sienne, Italy</w:t>
            </w:r>
          </w:p>
          <w:p>
            <w:pPr/>
            <w:r>
              <w:rPr/>
              <w:t xml:space="preserve">Communication dans un congrès</w:t>
            </w:r>
          </w:p>
          <w:p>
            <w:pPr/>
            <w:hyperlink r:id="rId197" w:history="1">
              <w:r>
                <w:rPr>
                  <w:color w:val="#410a8c"/>
                  <w:u w:val="single"/>
                </w:rPr>
                <w:t xml:space="preserve">hal-04951866v1</w:t>
              </w:r>
            </w:hyperlink>
          </w:p>
        </w:tc>
      </w:tr>
      <w:tr>
        <w:trPr/>
        <w:tc>
          <w:tcPr>
            <w:noWrap/>
          </w:tcPr>
          <w:p>
            <w:pPr>
              <w:spacing w:after="200"/>
            </w:pPr>
            <w:hyperlink r:id="rId198"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Ethnologie des territoires symboliques de la Préhistoire</w:t>
            </w:r>
            <w:r>
              <w:rPr/>
              <w:t xml:space="preserve">, 2015, Cacérès, Spain</w:t>
            </w:r>
          </w:p>
          <w:p>
            <w:pPr/>
            <w:r>
              <w:rPr/>
              <w:t xml:space="preserve">Communication dans un congrès</w:t>
            </w:r>
          </w:p>
          <w:p>
            <w:pPr/>
            <w:hyperlink r:id="rId198" w:history="1">
              <w:r>
                <w:rPr>
                  <w:color w:val="#410a8c"/>
                  <w:u w:val="single"/>
                </w:rPr>
                <w:t xml:space="preserve">hal-04948851v1</w:t>
              </w:r>
            </w:hyperlink>
          </w:p>
        </w:tc>
      </w:tr>
      <w:tr>
        <w:trPr/>
        <w:tc>
          <w:tcPr>
            <w:noWrap/>
          </w:tcPr>
          <w:p>
            <w:pPr>
              <w:spacing w:after="200"/>
            </w:pPr>
            <w:hyperlink r:id="rId199" w:history="1">
              <w:r>
                <w:rPr>
                  <w:color w:val="1e198e"/>
                  <w:b w:val="1"/>
                  <w:bCs w:val="1"/>
                  <w:u w:val="single"/>
                </w:rPr>
                <w:t xml:space="preserve">Ostensible mais invisible : les tracés vestigiaux de la grotte des Bernoux (Dordogne, France)</w:t>
              </w:r>
            </w:hyperlink>
          </w:p>
          <w:p>
            <w:pPr/>
            <w:hyperlink r:id="rId54" w:history="1">
              <w:r>
                <w:rPr>
                  <w:color w:val="#410a8c"/>
                  <w:u w:val="single"/>
                </w:rPr>
                <w:t xml:space="preserve">Emilie Lesvignes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Conspicuous or hidden : visibility in the understanding of prehistoric Rock Art</w:t>
            </w:r>
            <w:r>
              <w:rPr/>
              <w:t xml:space="preserve">, 2015, Cacérès, Spain</w:t>
            </w:r>
          </w:p>
          <w:p>
            <w:pPr/>
            <w:r>
              <w:rPr/>
              <w:t xml:space="preserve">Communication dans un congrès</w:t>
            </w:r>
          </w:p>
          <w:p>
            <w:pPr/>
            <w:hyperlink r:id="rId199" w:history="1">
              <w:r>
                <w:rPr>
                  <w:color w:val="#410a8c"/>
                  <w:u w:val="single"/>
                </w:rPr>
                <w:t xml:space="preserve">hal-04948863v1</w:t>
              </w:r>
            </w:hyperlink>
          </w:p>
        </w:tc>
      </w:tr>
      <w:tr>
        <w:trPr/>
        <w:tc>
          <w:tcPr>
            <w:noWrap/>
          </w:tcPr>
          <w:p>
            <w:pPr>
              <w:spacing w:after="200"/>
            </w:pPr>
            <w:hyperlink r:id="rId200" w:history="1">
              <w:r>
                <w:rPr>
                  <w:color w:val="1e198e"/>
                  <w:b w:val="1"/>
                  <w:bCs w:val="1"/>
                  <w:u w:val="single"/>
                </w:rPr>
                <w:t xml:space="preserve">Un site inédit à l’interface de territoires symboliques du Paléolithique supérieur ancien : la grotte des Gorges (Jura), in M. Otte (dir.), Modes de déplacements et de contacts dans le Paléolithique eurasiatique</w:t>
              </w:r>
            </w:hyperlink>
          </w:p>
          <w:p>
            <w:pPr/>
            <w:hyperlink r:id="rId39" w:history="1">
              <w:r>
                <w:rPr>
                  <w:color w:val="#410a8c"/>
                  <w:u w:val="single"/>
                </w:rPr>
                <w:t xml:space="preserve">Serge David</w:t>
              </w:r>
            </w:hyperlink>
            <w:r>
              <w:rPr/>
              <w:t xml:space="preserve">,</w:t>
            </w:r>
            <w:hyperlink r:id="rId11" w:history="1">
              <w:r>
                <w:rPr>
                  <w:color w:val="#410a8c"/>
                  <w:u w:val="single"/>
                </w:rPr>
                <w:t xml:space="preserve">Eric Robert</w:t>
              </w:r>
            </w:hyperlink>
            <w:r>
              <w:rPr/>
              <w:t xml:space="preserve">,</w:t>
            </w:r>
            <w:hyperlink r:id="rId201" w:history="1">
              <w:r>
                <w:rPr>
                  <w:color w:val="#410a8c"/>
                  <w:u w:val="single"/>
                </w:rPr>
                <w:t xml:space="preserve">Francesco d'Erricoa</w:t>
              </w:r>
            </w:hyperlink>
            <w:r>
              <w:rPr/>
              <w:t xml:space="preserve">,</w:t>
            </w:r>
            <w:hyperlink r:id="rId202" w:history="1">
              <w:r>
                <w:rPr>
                  <w:color w:val="#410a8c"/>
                  <w:u w:val="single"/>
                </w:rPr>
                <w:t xml:space="preserve">Gerald Bereiziat</w:t>
              </w:r>
            </w:hyperlink>
            <w:r>
              <w:rPr/>
              <w:t xml:space="preserve">,</w:t>
            </w:r>
            <w:hyperlink r:id="rId203" w:history="1">
              <w:r>
                <w:rPr>
                  <w:color w:val="#410a8c"/>
                  <w:u w:val="single"/>
                </w:rPr>
                <w:t xml:space="preserve">Christophe Griggo</w:t>
              </w:r>
            </w:hyperlink>
            <w:r>
              <w:rPr/>
              <w:t xml:space="preserve">et al.</w:t>
            </w:r>
          </w:p>
          <w:p>
            <w:pPr/>
            <w:r>
              <w:rPr>
                <w:i w:val="1"/>
                <w:iCs w:val="1"/>
              </w:rPr>
              <w:t xml:space="preserve">A venir</w:t>
            </w:r>
            <w:r>
              <w:rPr/>
              <w:t xml:space="preserve">, 2014, Liège, Belgique. pp. 537-567</w:t>
            </w:r>
          </w:p>
          <w:p>
            <w:pPr/>
            <w:r>
              <w:rPr/>
              <w:t xml:space="preserve">Communication dans un congrès</w:t>
            </w:r>
          </w:p>
          <w:p>
            <w:pPr/>
            <w:hyperlink r:id="rId200" w:history="1">
              <w:r>
                <w:rPr>
                  <w:color w:val="#410a8c"/>
                  <w:u w:val="single"/>
                </w:rPr>
                <w:t xml:space="preserve">hal-01313509v1</w:t>
              </w:r>
            </w:hyperlink>
          </w:p>
        </w:tc>
      </w:tr>
      <w:tr>
        <w:trPr/>
        <w:tc>
          <w:tcPr>
            <w:noWrap/>
          </w:tcPr>
          <w:p>
            <w:pPr>
              <w:spacing w:after="200"/>
            </w:pPr>
            <w:hyperlink r:id="rId204" w:history="1">
              <w:r>
                <w:rPr>
                  <w:color w:val="1e198e"/>
                  <w:b w:val="1"/>
                  <w:bCs w:val="1"/>
                  <w:u w:val="single"/>
                </w:rPr>
                <w:t xml:space="preserve">The role of graphic signs in prehistoric societies</w:t>
              </w:r>
            </w:hyperlink>
          </w:p>
          <w:p>
            <w:pPr/>
            <w:hyperlink r:id="rId117" w:history="1">
              <w:r>
                <w:rPr>
                  <w:color w:val="#410a8c"/>
                  <w:u w:val="single"/>
                </w:rPr>
                <w:t xml:space="preserve">Georges Sauvet</w:t>
              </w:r>
            </w:hyperlink>
            <w:r>
              <w:rPr/>
              <w:t xml:space="preserve">,</w:t>
            </w:r>
            <w:hyperlink r:id="rId34" w:history="1">
              <w:r>
                <w:rPr>
                  <w:color w:val="#410a8c"/>
                  <w:u w:val="single"/>
                </w:rPr>
                <w:t xml:space="preserve">Raphaelle Bourrillon</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Union of the Prehistoric and Protohistoric Sciences IUSPP</w:t>
            </w:r>
            <w:r>
              <w:rPr/>
              <w:t xml:space="preserve">, 2014, Burgos, Spain</w:t>
            </w:r>
          </w:p>
          <w:p>
            <w:pPr/>
            <w:r>
              <w:rPr/>
              <w:t xml:space="preserve">Communication dans un congrès</w:t>
            </w:r>
          </w:p>
          <w:p>
            <w:pPr/>
            <w:hyperlink r:id="rId204" w:history="1">
              <w:r>
                <w:rPr>
                  <w:color w:val="#410a8c"/>
                  <w:u w:val="single"/>
                </w:rPr>
                <w:t xml:space="preserve">hal-04951891v1</w:t>
              </w:r>
            </w:hyperlink>
          </w:p>
        </w:tc>
      </w:tr>
      <w:tr>
        <w:trPr/>
        <w:tc>
          <w:tcPr>
            <w:noWrap/>
          </w:tcPr>
          <w:p>
            <w:pPr>
              <w:spacing w:after="200"/>
            </w:pPr>
            <w:hyperlink r:id="rId205"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"Cien Años de Investigaciones en la Cueva de La Peña de Candamo"</w:t>
            </w:r>
            <w:r>
              <w:rPr/>
              <w:t xml:space="preserve">, 2014, Candamo, Spain</w:t>
            </w:r>
          </w:p>
          <w:p>
            <w:pPr/>
            <w:r>
              <w:rPr/>
              <w:t xml:space="preserve">Communication dans un congrès</w:t>
            </w:r>
          </w:p>
          <w:p>
            <w:pPr/>
            <w:hyperlink r:id="rId205" w:history="1">
              <w:r>
                <w:rPr>
                  <w:color w:val="#410a8c"/>
                  <w:u w:val="single"/>
                </w:rPr>
                <w:t xml:space="preserve">hal-04951946v1</w:t>
              </w:r>
            </w:hyperlink>
          </w:p>
        </w:tc>
      </w:tr>
      <w:tr>
        <w:trPr/>
        <w:tc>
          <w:tcPr>
            <w:noWrap/>
          </w:tcPr>
          <w:p>
            <w:pPr>
              <w:spacing w:after="200"/>
            </w:pPr>
            <w:hyperlink r:id="rId206" w:history="1">
              <w:r>
                <w:rPr>
                  <w:color w:val="1e198e"/>
                  <w:b w:val="1"/>
                  <w:bCs w:val="1"/>
                  <w:u w:val="single"/>
                </w:rPr>
                <w:t xml:space="preserve">The Bronze Age decorated cave Les Fraux unusual status : ritual uses of an atypical french heritage site</w:t>
              </w:r>
            </w:hyperlink>
          </w:p>
          <w:p>
            <w:pPr/>
            <w:hyperlink r:id="rId32" w:history="1">
              <w:r>
                <w:rPr>
                  <w:color w:val="#410a8c"/>
                  <w:u w:val="single"/>
                </w:rPr>
                <w:t xml:space="preserve">Albane Burens-Carozza</w:t>
              </w:r>
            </w:hyperlink>
            <w:r>
              <w:rPr/>
              <w:t xml:space="preserve">,</w:t>
            </w:r>
            <w:hyperlink r:id="rId33" w:history="1">
              <w:r>
                <w:rPr>
                  <w:color w:val="#410a8c"/>
                  <w:u w:val="single"/>
                </w:rPr>
                <w:t xml:space="preserve">Laurent Carozza</w:t>
              </w:r>
            </w:hyperlink>
            <w:r>
              <w:rPr/>
              <w:t xml:space="preserve">,</w:t>
            </w:r>
            <w:hyperlink r:id="rId34" w:history="1">
              <w:r>
                <w:rPr>
                  <w:color w:val="#410a8c"/>
                  <w:u w:val="single"/>
                </w:rPr>
                <w:t xml:space="preserve">Raphaelle Bourrillon</w:t>
              </w:r>
            </w:hyperlink>
            <w:r>
              <w:rPr/>
              <w:t xml:space="preserve">,</w:t>
            </w:r>
            <w:hyperlink r:id="rId13" w:history="1">
              <w:r>
                <w:rPr>
                  <w:color w:val="#410a8c"/>
                  <w:u w:val="single"/>
                </w:rPr>
                <w:t xml:space="preserve">Stéphane Petrognani</w:t>
              </w:r>
            </w:hyperlink>
          </w:p>
          <w:p>
            <w:pPr/>
            <w:r>
              <w:rPr>
                <w:i w:val="1"/>
                <w:iCs w:val="1"/>
              </w:rPr>
              <w:t xml:space="preserve">Colloque International "EAA"</w:t>
            </w:r>
            <w:r>
              <w:rPr/>
              <w:t xml:space="preserve">, 2014, Istanbul, Turkey</w:t>
            </w:r>
          </w:p>
          <w:p>
            <w:pPr/>
            <w:r>
              <w:rPr/>
              <w:t xml:space="preserve">Communication dans un congrès</w:t>
            </w:r>
          </w:p>
          <w:p>
            <w:pPr/>
            <w:hyperlink r:id="rId206" w:history="1">
              <w:r>
                <w:rPr>
                  <w:color w:val="#410a8c"/>
                  <w:u w:val="single"/>
                </w:rPr>
                <w:t xml:space="preserve">hal-04951922v1</w:t>
              </w:r>
            </w:hyperlink>
          </w:p>
        </w:tc>
      </w:tr>
      <w:tr>
        <w:trPr/>
        <w:tc>
          <w:tcPr>
            <w:noWrap/>
          </w:tcPr>
          <w:p>
            <w:pPr>
              <w:spacing w:after="200"/>
            </w:pPr>
            <w:hyperlink r:id="rId207" w:history="1">
              <w:r>
                <w:rPr>
                  <w:color w:val="1e198e"/>
                  <w:b w:val="1"/>
                  <w:bCs w:val="1"/>
                  <w:u w:val="single"/>
                </w:rPr>
                <w:t xml:space="preserve">Le statut de l'artiste symptôme de sociétés paléolithiques en mutation</w:t>
              </w:r>
            </w:hyperlink>
          </w:p>
          <w:p>
            <w:pPr/>
            <w:hyperlink r:id="rId13" w:history="1">
              <w:r>
                <w:rPr>
                  <w:color w:val="#410a8c"/>
                  <w:u w:val="single"/>
                </w:rPr>
                <w:t xml:space="preserve">Stéphane Petrognani</w:t>
              </w:r>
            </w:hyperlink>
          </w:p>
          <w:p>
            <w:pPr/>
            <w:r>
              <w:rPr>
                <w:i w:val="1"/>
                <w:iCs w:val="1"/>
              </w:rPr>
              <w:t xml:space="preserve">Colloque "L'intégration et la socialisation à travers des médiations culturelles"</w:t>
            </w:r>
            <w:r>
              <w:rPr/>
              <w:t xml:space="preserve">, 2013, Créteil, France</w:t>
            </w:r>
          </w:p>
          <w:p>
            <w:pPr/>
            <w:r>
              <w:rPr/>
              <w:t xml:space="preserve">Communication dans un congrès</w:t>
            </w:r>
          </w:p>
          <w:p>
            <w:pPr/>
            <w:hyperlink r:id="rId207" w:history="1">
              <w:r>
                <w:rPr>
                  <w:color w:val="#410a8c"/>
                  <w:u w:val="single"/>
                </w:rPr>
                <w:t xml:space="preserve">hal-04951987v1</w:t>
              </w:r>
            </w:hyperlink>
          </w:p>
        </w:tc>
      </w:tr>
      <w:tr>
        <w:trPr/>
        <w:tc>
          <w:tcPr>
            <w:noWrap/>
          </w:tcPr>
          <w:p>
            <w:pPr>
              <w:spacing w:after="200"/>
            </w:pPr>
            <w:hyperlink r:id="rId208" w:history="1">
              <w:r>
                <w:rPr>
                  <w:color w:val="1e198e"/>
                  <w:b w:val="1"/>
                  <w:bCs w:val="1"/>
                  <w:u w:val="single"/>
                </w:rPr>
                <w:t xml:space="preserve">Le style dans tous ses états !</w:t>
              </w:r>
            </w:hyperlink>
          </w:p>
          <w:p>
            <w:pPr/>
            <w:hyperlink r:id="rId13" w:history="1">
              <w:r>
                <w:rPr>
                  <w:color w:val="#410a8c"/>
                  <w:u w:val="single"/>
                </w:rPr>
                <w:t xml:space="preserve">Stéphane Petrognani</w:t>
              </w:r>
            </w:hyperlink>
          </w:p>
          <w:p>
            <w:pPr/>
            <w:r>
              <w:rPr>
                <w:i w:val="1"/>
                <w:iCs w:val="1"/>
              </w:rPr>
              <w:t xml:space="preserve">Colloque "El Arte de las Sociedades Prehistóricas III Encuentro Internacional</w:t>
            </w:r>
            <w:r>
              <w:rPr/>
              <w:t xml:space="preserve">, 2013, Nerja, Spain</w:t>
            </w:r>
          </w:p>
          <w:p>
            <w:pPr/>
            <w:r>
              <w:rPr/>
              <w:t xml:space="preserve">Communication dans un congrès</w:t>
            </w:r>
          </w:p>
          <w:p>
            <w:pPr/>
            <w:hyperlink r:id="rId208" w:history="1">
              <w:r>
                <w:rPr>
                  <w:color w:val="#410a8c"/>
                  <w:u w:val="single"/>
                </w:rPr>
                <w:t xml:space="preserve">hal-04951961v1</w:t>
              </w:r>
            </w:hyperlink>
          </w:p>
        </w:tc>
      </w:tr>
      <w:tr>
        <w:trPr/>
        <w:tc>
          <w:tcPr>
            <w:noWrap/>
          </w:tcPr>
          <w:p>
            <w:pPr>
              <w:spacing w:after="200"/>
            </w:pPr>
            <w:hyperlink r:id="rId209" w:history="1">
              <w:r>
                <w:rPr>
                  <w:color w:val="1e198e"/>
                  <w:b w:val="1"/>
                  <w:bCs w:val="1"/>
                  <w:u w:val="single"/>
                </w:rPr>
                <w:t xml:space="preserve">New figures in a Early Palaeolithic engraved cave : les Bernoux (Bourdeilles,Dordogne)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4èmes Rencontres d'art rupestre du Centre National de Préhistoire</w:t>
            </w:r>
            <w:r>
              <w:rPr/>
              <w:t xml:space="preserve">, 2013, Les Eyzies, France</w:t>
            </w:r>
          </w:p>
          <w:p>
            <w:pPr/>
            <w:r>
              <w:rPr/>
              <w:t xml:space="preserve">Communication dans un congrès</w:t>
            </w:r>
          </w:p>
          <w:p>
            <w:pPr/>
            <w:hyperlink r:id="rId209" w:history="1">
              <w:r>
                <w:rPr>
                  <w:color w:val="#410a8c"/>
                  <w:u w:val="single"/>
                </w:rPr>
                <w:t xml:space="preserve">hal-04951979v1</w:t>
              </w:r>
            </w:hyperlink>
          </w:p>
        </w:tc>
      </w:tr>
      <w:tr>
        <w:trPr/>
        <w:tc>
          <w:tcPr>
            <w:noWrap/>
          </w:tcPr>
          <w:p>
            <w:pPr>
              <w:spacing w:after="200"/>
            </w:pPr>
            <w:hyperlink r:id="rId210" w:history="1">
              <w:r>
                <w:rPr>
                  <w:color w:val="1e198e"/>
                  <w:b w:val="1"/>
                  <w:bCs w:val="1"/>
                  <w:u w:val="single"/>
                </w:rPr>
                <w:t xml:space="preserve">Symbolic traditions of early Upper Palaelolithic rock art</w:t>
              </w:r>
            </w:hyperlink>
          </w:p>
          <w:p>
            <w:pPr/>
            <w:hyperlink r:id="rId13" w:history="1">
              <w:r>
                <w:rPr>
                  <w:color w:val="#410a8c"/>
                  <w:u w:val="single"/>
                </w:rPr>
                <w:t xml:space="preserve">Stéphane Petrognani</w:t>
              </w:r>
            </w:hyperlink>
          </w:p>
          <w:p>
            <w:pPr/>
            <w:r>
              <w:rPr>
                <w:i w:val="1"/>
                <w:iCs w:val="1"/>
              </w:rPr>
              <w:t xml:space="preserve">Symposium International "Aurignacian Genius : (… ) society of the first Modern Humans in Europe</w:t>
            </w:r>
            <w:r>
              <w:rPr/>
              <w:t xml:space="preserve">, 2013, New York, United States</w:t>
            </w:r>
          </w:p>
          <w:p>
            <w:pPr/>
            <w:r>
              <w:rPr/>
              <w:t xml:space="preserve">Communication dans un congrès</w:t>
            </w:r>
          </w:p>
          <w:p>
            <w:pPr/>
            <w:hyperlink r:id="rId210" w:history="1">
              <w:r>
                <w:rPr>
                  <w:color w:val="#410a8c"/>
                  <w:u w:val="single"/>
                </w:rPr>
                <w:t xml:space="preserve">hal-04951970v1</w:t>
              </w:r>
            </w:hyperlink>
          </w:p>
        </w:tc>
      </w:tr>
      <w:tr>
        <w:trPr/>
        <w:tc>
          <w:tcPr>
            <w:noWrap/>
          </w:tcPr>
          <w:p>
            <w:pPr>
              <w:spacing w:after="200"/>
            </w:pPr>
            <w:hyperlink r:id="rId211" w:history="1">
              <w:r>
                <w:rPr>
                  <w:color w:val="1e198e"/>
                  <w:b w:val="1"/>
                  <w:bCs w:val="1"/>
                  <w:u w:val="single"/>
                </w:rPr>
                <w:t xml:space="preserve">Un site inédit à l'interface de territoires symboliques du Paléolithique supérieur ancien : la grotte des Gorges (Jura)</w:t>
              </w:r>
            </w:hyperlink>
          </w:p>
          <w:p>
            <w:pPr/>
            <w:hyperlink r:id="rId39" w:history="1">
              <w:r>
                <w:rPr>
                  <w:color w:val="#410a8c"/>
                  <w:u w:val="single"/>
                </w:rPr>
                <w:t xml:space="preserve">Serge David</w:t>
              </w:r>
            </w:hyperlink>
            <w:r>
              <w:rPr/>
              <w:t xml:space="preserve">,</w:t>
            </w:r>
            <w:hyperlink r:id="rId40"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64" w:history="1">
              <w:r>
                <w:rPr>
                  <w:color w:val="#410a8c"/>
                  <w:u w:val="single"/>
                </w:rPr>
                <w:t xml:space="preserve">Francesco D’errico</w:t>
              </w:r>
            </w:hyperlink>
            <w:r>
              <w:rPr/>
              <w:t xml:space="preserve">et al.</w:t>
            </w:r>
          </w:p>
          <w:p>
            <w:pPr/>
            <w:r>
              <w:rPr>
                <w:i w:val="1"/>
                <w:iCs w:val="1"/>
              </w:rPr>
              <w:t xml:space="preserve">Colloque International IUSPP "Modes de contacts et de déplacements au Paléolithique eurasiatique"</w:t>
            </w:r>
            <w:r>
              <w:rPr/>
              <w:t xml:space="preserve">, 2012, Liège, Belgique</w:t>
            </w:r>
          </w:p>
          <w:p>
            <w:pPr/>
            <w:r>
              <w:rPr/>
              <w:t xml:space="preserve">Communication dans un congrès</w:t>
            </w:r>
          </w:p>
          <w:p>
            <w:pPr/>
            <w:hyperlink r:id="rId211" w:history="1">
              <w:r>
                <w:rPr>
                  <w:color w:val="#410a8c"/>
                  <w:u w:val="single"/>
                </w:rPr>
                <w:t xml:space="preserve">hal-04952017v1</w:t>
              </w:r>
            </w:hyperlink>
          </w:p>
        </w:tc>
      </w:tr>
      <w:tr>
        <w:trPr/>
        <w:tc>
          <w:tcPr>
            <w:noWrap/>
          </w:tcPr>
          <w:p>
            <w:pPr>
              <w:spacing w:after="200"/>
            </w:pPr>
            <w:hyperlink r:id="rId212" w:history="1">
              <w:r>
                <w:rPr>
                  <w:color w:val="1e198e"/>
                  <w:b w:val="1"/>
                  <w:bCs w:val="1"/>
                  <w:u w:val="single"/>
                </w:rPr>
                <w:t xml:space="preserve">Formal diversity and &amp;quot;rigidity&amp;quot; in the art of the early Upper Paleolithic : animals and women figures</w:t>
              </w:r>
            </w:hyperlink>
          </w:p>
          <w:p>
            <w:pPr/>
            <w:hyperlink r:id="rId13" w:history="1">
              <w:r>
                <w:rPr>
                  <w:color w:val="#410a8c"/>
                  <w:u w:val="single"/>
                </w:rPr>
                <w:t xml:space="preserve">Stéphane Petrognani</w:t>
              </w:r>
            </w:hyperlink>
            <w:r>
              <w:rPr/>
              <w:t xml:space="preserve">,</w:t>
            </w:r>
            <w:hyperlink r:id="rId34" w:history="1">
              <w:r>
                <w:rPr>
                  <w:color w:val="#410a8c"/>
                  <w:u w:val="single"/>
                </w:rPr>
                <w:t xml:space="preserve">Raphaelle Bourrillon</w:t>
              </w:r>
            </w:hyperlink>
          </w:p>
          <w:p>
            <w:pPr/>
            <w:r>
              <w:rPr>
                <w:i w:val="1"/>
                <w:iCs w:val="1"/>
              </w:rPr>
              <w:t xml:space="preserve">Colloque International "El Arte de las Sociedades Prehistóricas II Encuentro Internacional"</w:t>
            </w:r>
            <w:r>
              <w:rPr/>
              <w:t xml:space="preserve">, 2011, Saragosse, Spain</w:t>
            </w:r>
          </w:p>
          <w:p>
            <w:pPr/>
            <w:r>
              <w:rPr/>
              <w:t xml:space="preserve">Communication dans un congrès</w:t>
            </w:r>
          </w:p>
          <w:p>
            <w:pPr/>
            <w:hyperlink r:id="rId212" w:history="1">
              <w:r>
                <w:rPr>
                  <w:color w:val="#410a8c"/>
                  <w:u w:val="single"/>
                </w:rPr>
                <w:t xml:space="preserve">hal-04952030v1</w:t>
              </w:r>
            </w:hyperlink>
          </w:p>
        </w:tc>
      </w:tr>
      <w:tr>
        <w:trPr/>
        <w:tc>
          <w:tcPr>
            <w:noWrap/>
          </w:tcPr>
          <w:p>
            <w:pPr>
              <w:spacing w:after="200"/>
            </w:pPr>
            <w:hyperlink r:id="rId213" w:history="1">
              <w:r>
                <w:rPr>
                  <w:color w:val="1e198e"/>
                  <w:b w:val="1"/>
                  <w:bCs w:val="1"/>
                  <w:u w:val="single"/>
                </w:rPr>
                <w:t xml:space="preserve">À la poursuite du temps court les expressions pariétales de l’âge du Bronze à la grotte des Fraux</w:t>
              </w:r>
            </w:hyperlink>
          </w:p>
          <w:p>
            <w:pPr/>
            <w:hyperlink r:id="rId13" w:history="1">
              <w:r>
                <w:rPr>
                  <w:color w:val="#410a8c"/>
                  <w:u w:val="single"/>
                </w:rPr>
                <w:t xml:space="preserve">Stéphane Petrognani</w:t>
              </w:r>
            </w:hyperlink>
            <w:r>
              <w:rPr/>
              <w:t xml:space="preserve">,</w:t>
            </w:r>
            <w:hyperlink r:id="rId34" w:history="1">
              <w:r>
                <w:rPr>
                  <w:color w:val="#410a8c"/>
                  <w:u w:val="single"/>
                </w:rPr>
                <w:t xml:space="preserve">Raphaelle Bourrillon</w:t>
              </w:r>
            </w:hyperlink>
          </w:p>
          <w:p>
            <w:pPr/>
            <w:r>
              <w:rPr>
                <w:i w:val="1"/>
                <w:iCs w:val="1"/>
              </w:rPr>
              <w:t xml:space="preserve">Colloque International "MADAPCA"</w:t>
            </w:r>
            <w:r>
              <w:rPr/>
              <w:t xml:space="preserve">, 2011, Paris, France</w:t>
            </w:r>
          </w:p>
          <w:p>
            <w:pPr/>
            <w:r>
              <w:rPr/>
              <w:t xml:space="preserve">Communication dans un congrès</w:t>
            </w:r>
          </w:p>
          <w:p>
            <w:pPr/>
            <w:hyperlink r:id="rId213" w:history="1">
              <w:r>
                <w:rPr>
                  <w:color w:val="#410a8c"/>
                  <w:u w:val="single"/>
                </w:rPr>
                <w:t xml:space="preserve">hal-04952040v1</w:t>
              </w:r>
            </w:hyperlink>
          </w:p>
        </w:tc>
      </w:tr>
      <w:tr>
        <w:trPr/>
        <w:tc>
          <w:tcPr>
            <w:noWrap/>
          </w:tcPr>
          <w:p>
            <w:pPr>
              <w:spacing w:after="200"/>
            </w:pPr>
            <w:hyperlink r:id="rId214"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"Rencontres Internationales des jeunes chercheurs en arts préhistoriques"</w:t>
            </w:r>
            <w:r>
              <w:rPr/>
              <w:t xml:space="preserve">, 2008, Toulouse, France</w:t>
            </w:r>
          </w:p>
          <w:p>
            <w:pPr/>
            <w:r>
              <w:rPr/>
              <w:t xml:space="preserve">Communication dans un congrès</w:t>
            </w:r>
          </w:p>
          <w:p>
            <w:pPr/>
            <w:hyperlink r:id="rId214" w:history="1">
              <w:r>
                <w:rPr>
                  <w:color w:val="#410a8c"/>
                  <w:u w:val="single"/>
                </w:rPr>
                <w:t xml:space="preserve">hal-04952052v1</w:t>
              </w:r>
            </w:hyperlink>
          </w:p>
        </w:tc>
      </w:tr>
      <w:tr>
        <w:trPr/>
        <w:tc>
          <w:tcPr>
            <w:noWrap/>
          </w:tcPr>
          <w:p>
            <w:pPr>
              <w:spacing w:after="200"/>
            </w:pPr>
            <w:hyperlink r:id="rId215" w:history="1">
              <w:r>
                <w:rPr>
                  <w:color w:val="1e198e"/>
                  <w:b w:val="1"/>
                  <w:bCs w:val="1"/>
                  <w:u w:val="single"/>
                </w:rPr>
                <w:t xml:space="preserve">Nouvelle perception des ensembles ornés anté-magdaléniens</w:t>
              </w:r>
            </w:hyperlink>
          </w:p>
          <w:p>
            <w:pPr/>
            <w:hyperlink r:id="rId13" w:history="1">
              <w:r>
                <w:rPr>
                  <w:color w:val="#410a8c"/>
                  <w:u w:val="single"/>
                </w:rPr>
                <w:t xml:space="preserve">Stéphane Petrognani</w:t>
              </w:r>
            </w:hyperlink>
          </w:p>
          <w:p>
            <w:pPr/>
            <w:r>
              <w:rPr>
                <w:i w:val="1"/>
                <w:iCs w:val="1"/>
              </w:rPr>
              <w:t xml:space="preserve">Les Doctoriales Université Panthéon-Sorbonne "De la culture matérielle à l'espace culturel"</w:t>
            </w:r>
            <w:r>
              <w:rPr/>
              <w:t xml:space="preserve">, 2006, Paris, France</w:t>
            </w:r>
          </w:p>
          <w:p>
            <w:pPr/>
            <w:r>
              <w:rPr/>
              <w:t xml:space="preserve">Communication dans un congrès</w:t>
            </w:r>
          </w:p>
          <w:p>
            <w:pPr/>
            <w:hyperlink r:id="rId215" w:history="1">
              <w:r>
                <w:rPr>
                  <w:color w:val="#410a8c"/>
                  <w:u w:val="single"/>
                </w:rPr>
                <w:t xml:space="preserve">hal-04952057v1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De Chauvet à Lascaux. Approche critique des ensembles ornés anté-magdaléniens franco-ibériques</w:t>
              </w:r>
            </w:hyperlink>
          </w:p>
          <w:p>
            <w:pPr/>
            <w:hyperlink r:id="rId13" w:history="1">
              <w:r>
                <w:rPr>
                  <w:color w:val="#410a8c"/>
                  <w:u w:val="single"/>
                </w:rPr>
                <w:t xml:space="preserve">Stéphane Petrognani</w:t>
              </w:r>
            </w:hyperlink>
          </w:p>
          <w:p>
            <w:pPr/>
            <w:r>
              <w:rPr/>
              <w:t xml:space="preserve">Archéologie et Préhistoire. Université Paris 1 Panthéon Sorbonne, 2009. Français. </w:t>
            </w:r>
            <w:hyperlink r:id="rId217" w:history="1">
              <w:r>
                <w:rPr>
                  <w:color w:val="#410a8c"/>
                  <w:u w:val="single"/>
                </w:rPr>
                <w:t xml:space="preserve">⟨NNT : ⟩</w:t>
              </w:r>
            </w:hyperlink>
          </w:p>
          <w:p>
            <w:pPr/>
            <w:r>
              <w:rPr/>
              <w:t xml:space="preserve">Thèse</w:t>
            </w:r>
          </w:p>
          <w:p>
            <w:pPr/>
            <w:hyperlink r:id="rId216" w:history="1">
              <w:r>
                <w:rPr>
                  <w:color w:val="#410a8c"/>
                  <w:u w:val="single"/>
                </w:rPr>
                <w:t xml:space="preserve">tel-04952141v1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0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etrognani" TargetMode="External"/><Relationship Id="rId9" Type="http://schemas.openxmlformats.org/officeDocument/2006/relationships/hyperlink" Target="https://orcid.org/0009-0006-7295-282X" TargetMode="External"/><Relationship Id="rId10" Type="http://schemas.openxmlformats.org/officeDocument/2006/relationships/hyperlink" Target="https://hal.science/hal-04941147v1" TargetMode="External"/><Relationship Id="rId11" Type="http://schemas.openxmlformats.org/officeDocument/2006/relationships/hyperlink" Target="https://hal.science/search/index/?q=*&amp;authFullName_s=Eric Robert" TargetMode="External"/><Relationship Id="rId12" Type="http://schemas.openxmlformats.org/officeDocument/2006/relationships/hyperlink" Target="https://hal.science/search/index/?q=*&amp;authFullName_s=Patrick Paillet" TargetMode="External"/><Relationship Id="rId13" Type="http://schemas.openxmlformats.org/officeDocument/2006/relationships/hyperlink" Target="https://hal.science/search/index/?q=*&amp;authFullName_s=St&#233;phane Petrognani" TargetMode="External"/><Relationship Id="rId14" Type="http://schemas.openxmlformats.org/officeDocument/2006/relationships/hyperlink" Target="https://hal.science/hal-02366955v1" TargetMode="External"/><Relationship Id="rId15" Type="http://schemas.openxmlformats.org/officeDocument/2006/relationships/hyperlink" Target="https://hal.science/search/index/?q=*&amp;authFullName_s=Carole Fritz" TargetMode="External"/><Relationship Id="rId16" Type="http://schemas.openxmlformats.org/officeDocument/2006/relationships/hyperlink" Target="https://hal.science/search/index/?q=*&amp;authFullName_s=Michel Barbaza" TargetMode="External"/><Relationship Id="rId17" Type="http://schemas.openxmlformats.org/officeDocument/2006/relationships/hyperlink" Target="https://hal.science/search/index/?q=*&amp;authFullName_s=Genevi&#232;ve Pin&#231;on" TargetMode="External"/><Relationship Id="rId18" Type="http://schemas.openxmlformats.org/officeDocument/2006/relationships/hyperlink" Target="https://hal.science/search/index/?q=*&amp;authFullName_s=Gilles Tosello" TargetMode="External"/><Relationship Id="rId19" Type="http://schemas.openxmlformats.org/officeDocument/2006/relationships/hyperlink" Target="https://hal.science/search/index/?q=*&amp;authFullName_s=Carolyn Boyd" TargetMode="External"/><Relationship Id="rId20" Type="http://schemas.openxmlformats.org/officeDocument/2006/relationships/hyperlink" Target="https://citadelles-mazenod.com/l-art-et-les-grandes-civilisations/430-lart-de-la-prehistoire" TargetMode="External"/><Relationship Id="rId21" Type="http://schemas.openxmlformats.org/officeDocument/2006/relationships/hyperlink" Target="https://hal.science/hal-03994815v1" TargetMode="External"/><Relationship Id="rId22" Type="http://schemas.openxmlformats.org/officeDocument/2006/relationships/hyperlink" Target="https://hal.science/hal-04649772v1" TargetMode="External"/><Relationship Id="rId23" Type="http://schemas.openxmlformats.org/officeDocument/2006/relationships/hyperlink" Target="https://hal.science/search/index/?q=*&amp;authFullName_s=&#201;ric Robert" TargetMode="External"/><Relationship Id="rId24" Type="http://schemas.openxmlformats.org/officeDocument/2006/relationships/hyperlink" Target="https://hal.science/search/index/?q=*&amp;authFullName_s=Marie-Anne Julien" TargetMode="External"/><Relationship Id="rId25" Type="http://schemas.openxmlformats.org/officeDocument/2006/relationships/hyperlink" Target="https://hal.science/search/index/?q=*&amp;authFullName_s=Laurent Cr&#233;pin" TargetMode="External"/><Relationship Id="rId26" Type="http://schemas.openxmlformats.org/officeDocument/2006/relationships/hyperlink" Target="https://hal.science/search/index/?q=*&amp;authFullName_s=La&#235;titia Demay" TargetMode="External"/><Relationship Id="rId27" Type="http://schemas.openxmlformats.org/officeDocument/2006/relationships/hyperlink" Target="https://hal.science/hal-04926303v1" TargetMode="External"/><Relationship Id="rId28" Type="http://schemas.openxmlformats.org/officeDocument/2006/relationships/hyperlink" Target="https://hal.science/hal-04926281v1" TargetMode="External"/><Relationship Id="rId29" Type="http://schemas.openxmlformats.org/officeDocument/2006/relationships/hyperlink" Target="https://hal.science/hal-04926381v1" TargetMode="External"/><Relationship Id="rId30" Type="http://schemas.openxmlformats.org/officeDocument/2006/relationships/hyperlink" Target="https://hal.science/hal-03356337v1" TargetMode="External"/><Relationship Id="rId31" Type="http://schemas.openxmlformats.org/officeDocument/2006/relationships/hyperlink" Target="https://hal.science/hal-02014449v1" TargetMode="External"/><Relationship Id="rId32" Type="http://schemas.openxmlformats.org/officeDocument/2006/relationships/hyperlink" Target="https://hal.science/search/index/?q=*&amp;authFullName_s=Albane Burens-Carozza" TargetMode="External"/><Relationship Id="rId33" Type="http://schemas.openxmlformats.org/officeDocument/2006/relationships/hyperlink" Target="https://hal.science/search/index/?q=*&amp;authFullName_s=Laurent Carozza" TargetMode="External"/><Relationship Id="rId34" Type="http://schemas.openxmlformats.org/officeDocument/2006/relationships/hyperlink" Target="https://hal.science/search/index/?q=*&amp;authFullName_s=Raphaelle Bourrillon" TargetMode="External"/><Relationship Id="rId35" Type="http://schemas.openxmlformats.org/officeDocument/2006/relationships/hyperlink" Target="https://hal.science/search/index/?q=*&amp;authFullName_s=Stephane Petrognani" TargetMode="External"/><Relationship Id="rId36" Type="http://schemas.openxmlformats.org/officeDocument/2006/relationships/hyperlink" Target="https://hal.science/search/index/?q=*&amp;authFullName_s=Pierre Grussenmeyer" TargetMode="External"/><Relationship Id="rId37" Type="http://schemas.openxmlformats.org/officeDocument/2006/relationships/hyperlink" Target="https://dx.doi.org/10.1007/978-3-319-99022-4_9" TargetMode="External"/><Relationship Id="rId38" Type="http://schemas.openxmlformats.org/officeDocument/2006/relationships/hyperlink" Target="https://hal.science/hal-04926908v1" TargetMode="External"/><Relationship Id="rId39" Type="http://schemas.openxmlformats.org/officeDocument/2006/relationships/hyperlink" Target="https://hal.science/search/index/?q=*&amp;authFullName_s=Serge David" TargetMode="External"/><Relationship Id="rId40" Type="http://schemas.openxmlformats.org/officeDocument/2006/relationships/hyperlink" Target="https://hal.science/search/index/?q=*&amp;authFullName_s=Romain Pigeaud" TargetMode="External"/><Relationship Id="rId41" Type="http://schemas.openxmlformats.org/officeDocument/2006/relationships/hyperlink" Target="https://hal.science/hal-04926885v1" TargetMode="External"/><Relationship Id="rId42" Type="http://schemas.openxmlformats.org/officeDocument/2006/relationships/hyperlink" Target="https://hal.science/hal-02906560v1" TargetMode="External"/><Relationship Id="rId43" Type="http://schemas.openxmlformats.org/officeDocument/2006/relationships/hyperlink" Target="https://hal.science/search/index/?q=*&amp;authFullName_s=M. Barbaza" TargetMode="External"/><Relationship Id="rId44" Type="http://schemas.openxmlformats.org/officeDocument/2006/relationships/hyperlink" Target="https://hal.science/search/index/?q=*&amp;authFullName_s=G. Tosello" TargetMode="External"/><Relationship Id="rId45" Type="http://schemas.openxmlformats.org/officeDocument/2006/relationships/hyperlink" Target="https://hal.science/search/index/?q=*&amp;authFullName_s=C. Fritz" TargetMode="External"/><Relationship Id="rId46" Type="http://schemas.openxmlformats.org/officeDocument/2006/relationships/hyperlink" Target="https://hal.science/search/index/?q=*&amp;authFullName_s=G. Pin&#231;on" TargetMode="External"/><Relationship Id="rId47" Type="http://schemas.openxmlformats.org/officeDocument/2006/relationships/hyperlink" Target="https://hal.science/search/index/?q=*&amp;authFullName_s=J. Magail" TargetMode="External"/><Relationship Id="rId48" Type="http://schemas.openxmlformats.org/officeDocument/2006/relationships/hyperlink" Target="https://hal.science/hal-04928249v1" TargetMode="External"/><Relationship Id="rId49" Type="http://schemas.openxmlformats.org/officeDocument/2006/relationships/hyperlink" Target="https://hal.science/search/index/?q=*&amp;authFullName_s=O. Rivero" TargetMode="External"/><Relationship Id="rId50" Type="http://schemas.openxmlformats.org/officeDocument/2006/relationships/hyperlink" Target="https://hal.science/hal-02906015v1" TargetMode="External"/><Relationship Id="rId51" Type="http://schemas.openxmlformats.org/officeDocument/2006/relationships/hyperlink" Target="https://hal.science/hal-02906014v1" TargetMode="External"/><Relationship Id="rId52" Type="http://schemas.openxmlformats.org/officeDocument/2006/relationships/hyperlink" Target="https://hal.science/search/index/?q=*&amp;authFullName_s=D. Garate" TargetMode="External"/><Relationship Id="rId53" Type="http://schemas.openxmlformats.org/officeDocument/2006/relationships/hyperlink" Target="https://hal.science/hal-04952313v1" TargetMode="External"/><Relationship Id="rId54" Type="http://schemas.openxmlformats.org/officeDocument/2006/relationships/hyperlink" Target="https://hal.science/search/index/?q=*&amp;authFullName_s=Emilie Lesvignes" TargetMode="External"/><Relationship Id="rId55" Type="http://schemas.openxmlformats.org/officeDocument/2006/relationships/hyperlink" Target="https://hal.science/search/index/?q=*&amp;authFullName_s=Virginie Le Fill&#226;tre" TargetMode="External"/><Relationship Id="rId56" Type="http://schemas.openxmlformats.org/officeDocument/2006/relationships/hyperlink" Target="https://hal.science/search/index/?q=*&amp;authFullName_s=Catherine Cretin" TargetMode="External"/><Relationship Id="rId57" Type="http://schemas.openxmlformats.org/officeDocument/2006/relationships/hyperlink" Target="https://hal.science/hal-04928821v1" TargetMode="External"/><Relationship Id="rId58" Type="http://schemas.openxmlformats.org/officeDocument/2006/relationships/hyperlink" Target="https://hal.science/search/index/?q=*&amp;authFullName_s=Emmanuelle Honor&#233;" TargetMode="External"/><Relationship Id="rId59" Type="http://schemas.openxmlformats.org/officeDocument/2006/relationships/hyperlink" Target="https://hal.science/search/index/?q=*&amp;authFullName_s=Claire Lucas" TargetMode="External"/><Relationship Id="rId60" Type="http://schemas.openxmlformats.org/officeDocument/2006/relationships/hyperlink" Target="https://hal.science/hal-04952331v1" TargetMode="External"/><Relationship Id="rId61" Type="http://schemas.openxmlformats.org/officeDocument/2006/relationships/hyperlink" Target="https://hal.science/search/index/?q=*&amp;authFullName_s=Didier Cailhol" TargetMode="External"/><Relationship Id="rId62" Type="http://schemas.openxmlformats.org/officeDocument/2006/relationships/hyperlink" Target="https://hal.science/hal-01897703v1" TargetMode="External"/><Relationship Id="rId63" Type="http://schemas.openxmlformats.org/officeDocument/2006/relationships/hyperlink" Target="https://hal.science/search/index/?q=*&amp;authFullName_s=S David" TargetMode="External"/><Relationship Id="rId64" Type="http://schemas.openxmlformats.org/officeDocument/2006/relationships/hyperlink" Target="https://hal.science/search/index/?q=*&amp;authFullName_s=Francesco D&#8217;errico" TargetMode="External"/><Relationship Id="rId65" Type="http://schemas.openxmlformats.org/officeDocument/2006/relationships/hyperlink" Target="https://hal.science/search/index/?q=*&amp;authFullName_s=G Bereizat" TargetMode="External"/><Relationship Id="rId66" Type="http://schemas.openxmlformats.org/officeDocument/2006/relationships/hyperlink" Target="https://hal.science/search/index/?q=*&amp;authFullName_s=E Robert" TargetMode="External"/><Relationship Id="rId67" Type="http://schemas.openxmlformats.org/officeDocument/2006/relationships/hyperlink" Target="https://hal.science/hal-04927222v1" TargetMode="External"/><Relationship Id="rId68" Type="http://schemas.openxmlformats.org/officeDocument/2006/relationships/hyperlink" Target="https://hal.science/hal-04927241v1" TargetMode="External"/><Relationship Id="rId69" Type="http://schemas.openxmlformats.org/officeDocument/2006/relationships/hyperlink" Target="https://hal.science/hal-04927214v1" TargetMode="External"/><Relationship Id="rId70" Type="http://schemas.openxmlformats.org/officeDocument/2006/relationships/hyperlink" Target="https://hal.science/hal-04926973v1" TargetMode="External"/><Relationship Id="rId71" Type="http://schemas.openxmlformats.org/officeDocument/2006/relationships/hyperlink" Target="https://shs.hal.science/halshs-00431877v1" TargetMode="External"/><Relationship Id="rId72" Type="http://schemas.openxmlformats.org/officeDocument/2006/relationships/hyperlink" Target="https://hal.science/search/index/?q=*&amp;authFullName_s=Y. Billaud" TargetMode="External"/><Relationship Id="rId73" Type="http://schemas.openxmlformats.org/officeDocument/2006/relationships/hyperlink" Target="https://hal.science/search/index/?q=*&amp;authFullName_s=Olivier Ferrulo" TargetMode="External"/><Relationship Id="rId74" Type="http://schemas.openxmlformats.org/officeDocument/2006/relationships/hyperlink" Target="https://hal.science/hal-03230405v1" TargetMode="External"/><Relationship Id="rId75" Type="http://schemas.openxmlformats.org/officeDocument/2006/relationships/hyperlink" Target="https://hal.science/search/index/?q=*&amp;authFullName_s=Albane Burens" TargetMode="External"/><Relationship Id="rId76" Type="http://schemas.openxmlformats.org/officeDocument/2006/relationships/hyperlink" Target="https://hal.science/search/index/?q=*&amp;authFullName_s=Yves Billaud" TargetMode="External"/><Relationship Id="rId77" Type="http://schemas.openxmlformats.org/officeDocument/2006/relationships/hyperlink" Target="https://hal.science/search/index/?q=*&amp;authFullName_s=Rapha&#235;lle Bourrillon" TargetMode="External"/><Relationship Id="rId78" Type="http://schemas.openxmlformats.org/officeDocument/2006/relationships/hyperlink" Target="https://hal.science/hal-04660055v1" TargetMode="External"/><Relationship Id="rId79" Type="http://schemas.openxmlformats.org/officeDocument/2006/relationships/hyperlink" Target="https://hal.science/search/index/?q=*&amp;authFullName_s=Morgane Calligaro" TargetMode="External"/><Relationship Id="rId80" Type="http://schemas.openxmlformats.org/officeDocument/2006/relationships/hyperlink" Target="https://hal.science/search/index/?q=*&amp;authFullName_s=Diego Garate Maidagan" TargetMode="External"/><Relationship Id="rId81" Type="http://schemas.openxmlformats.org/officeDocument/2006/relationships/hyperlink" Target="https://dx.doi.org/10.4000/archeosciences.11920" TargetMode="External"/><Relationship Id="rId82" Type="http://schemas.openxmlformats.org/officeDocument/2006/relationships/hyperlink" Target="https://hal.science/hal-04952628v1" TargetMode="External"/><Relationship Id="rId83" Type="http://schemas.openxmlformats.org/officeDocument/2006/relationships/hyperlink" Target="https://hal.science/search/index/?q=*&amp;authFullName_s=Roland Nespoulet" TargetMode="External"/><Relationship Id="rId84" Type="http://schemas.openxmlformats.org/officeDocument/2006/relationships/hyperlink" Target="https://hal.science/hal-04960847v1" TargetMode="External"/><Relationship Id="rId85" Type="http://schemas.openxmlformats.org/officeDocument/2006/relationships/hyperlink" Target="https://hal.science/search/index/?q=*&amp;authFullName_s=H&#233;l&#232;ne Djema" TargetMode="External"/><Relationship Id="rId86" Type="http://schemas.openxmlformats.org/officeDocument/2006/relationships/hyperlink" Target="https://hal.science/search/index/?q=*&amp;authFullName_s=Olivia Rivero" TargetMode="External"/><Relationship Id="rId87" Type="http://schemas.openxmlformats.org/officeDocument/2006/relationships/hyperlink" Target="https://hal.science/search/index/?q=*&amp;authFullName_s=Xavier Muth" TargetMode="External"/><Relationship Id="rId88" Type="http://schemas.openxmlformats.org/officeDocument/2006/relationships/hyperlink" Target="https://hal.science/hal-04960855v1" TargetMode="External"/><Relationship Id="rId89" Type="http://schemas.openxmlformats.org/officeDocument/2006/relationships/hyperlink" Target="https://hal.science/hal-03470514v1" TargetMode="External"/><Relationship Id="rId90" Type="http://schemas.openxmlformats.org/officeDocument/2006/relationships/hyperlink" Target="https://dx.doi.org/10.1016/J.JAS.2021.105332" TargetMode="External"/><Relationship Id="rId91" Type="http://schemas.openxmlformats.org/officeDocument/2006/relationships/hyperlink" Target="https://hal.science/hal-04960863v1" TargetMode="External"/><Relationship Id="rId92" Type="http://schemas.openxmlformats.org/officeDocument/2006/relationships/hyperlink" Target="https://hal.science/hal-04960869v1" TargetMode="External"/><Relationship Id="rId93" Type="http://schemas.openxmlformats.org/officeDocument/2006/relationships/hyperlink" Target="https://hal.science/hal-03354898v1" TargetMode="External"/><Relationship Id="rId94" Type="http://schemas.openxmlformats.org/officeDocument/2006/relationships/hyperlink" Target="https://dx.doi.org/10.1016/j.jasrep.2020.102260" TargetMode="External"/><Relationship Id="rId95" Type="http://schemas.openxmlformats.org/officeDocument/2006/relationships/hyperlink" Target="https://univ-rennes.hal.science/hal-02365692v1" TargetMode="External"/><Relationship Id="rId96" Type="http://schemas.openxmlformats.org/officeDocument/2006/relationships/hyperlink" Target="https://hal.science/search/index/?q=*&amp;authFullName_s=Randall White" TargetMode="External"/><Relationship Id="rId97" Type="http://schemas.openxmlformats.org/officeDocument/2006/relationships/hyperlink" Target="https://hal.science/search/index/?q=*&amp;authFullName_s=Gerhard Bosinski" TargetMode="External"/><Relationship Id="rId98" Type="http://schemas.openxmlformats.org/officeDocument/2006/relationships/hyperlink" Target="https://hal.science/search/index/?q=*&amp;authFullName_s=Jean Clottes" TargetMode="External"/><Relationship Id="rId99" Type="http://schemas.openxmlformats.org/officeDocument/2006/relationships/hyperlink" Target="https://hal.science/search/index/?q=*&amp;authFullName_s=Margaret Conkey" TargetMode="External"/><Relationship Id="rId100" Type="http://schemas.openxmlformats.org/officeDocument/2006/relationships/hyperlink" Target="https://dx.doi.org/10.1016/j.jhevol.2019.102640" TargetMode="External"/><Relationship Id="rId101" Type="http://schemas.openxmlformats.org/officeDocument/2006/relationships/hyperlink" Target="https://hal.science/hal-03354902v1" TargetMode="External"/><Relationship Id="rId102" Type="http://schemas.openxmlformats.org/officeDocument/2006/relationships/hyperlink" Target="https://hal.science/search/index/?q=*&amp;authFullName_s=R. White" TargetMode="External"/><Relationship Id="rId103" Type="http://schemas.openxmlformats.org/officeDocument/2006/relationships/hyperlink" Target="https://hal.science/search/index/?q=*&amp;authFullName_s=G. Bosinski" TargetMode="External"/><Relationship Id="rId104" Type="http://schemas.openxmlformats.org/officeDocument/2006/relationships/hyperlink" Target="https://hal.science/search/index/?q=*&amp;authFullName_s=R. Bourrillon" TargetMode="External"/><Relationship Id="rId105" Type="http://schemas.openxmlformats.org/officeDocument/2006/relationships/hyperlink" Target="https://hal.science/search/index/?q=*&amp;authFullName_s=J. Clottes" TargetMode="External"/><Relationship Id="rId106" Type="http://schemas.openxmlformats.org/officeDocument/2006/relationships/hyperlink" Target="https://hal.science/search/index/?q=*&amp;authFullName_s=M. Conkey" TargetMode="External"/><Relationship Id="rId107" Type="http://schemas.openxmlformats.org/officeDocument/2006/relationships/hyperlink" Target="https://shs.hal.science/halshs-02437124v1" TargetMode="External"/><Relationship Id="rId108" Type="http://schemas.openxmlformats.org/officeDocument/2006/relationships/hyperlink" Target="https://dx.doi.org/10.1016/j.quaint.2017.08.036" TargetMode="External"/><Relationship Id="rId109" Type="http://schemas.openxmlformats.org/officeDocument/2006/relationships/hyperlink" Target="https://hal.science/hal-04250355v1" TargetMode="External"/><Relationship Id="rId110" Type="http://schemas.openxmlformats.org/officeDocument/2006/relationships/hyperlink" Target="https://hal.science/search/index/?q=*&amp;authFullName_s=Margaret W Conkey" TargetMode="External"/><Relationship Id="rId111" Type="http://schemas.openxmlformats.org/officeDocument/2006/relationships/hyperlink" Target="https://hal.science/hal-04011720v1" TargetMode="External"/><Relationship Id="rId112" Type="http://schemas.openxmlformats.org/officeDocument/2006/relationships/hyperlink" Target="https://dx.doi.org/10.1016/j.quaint.2019.03.004" TargetMode="External"/><Relationship Id="rId113" Type="http://schemas.openxmlformats.org/officeDocument/2006/relationships/hyperlink" Target="https://hal.science/hal-02891477v1" TargetMode="External"/><Relationship Id="rId114" Type="http://schemas.openxmlformats.org/officeDocument/2006/relationships/hyperlink" Target="https://dx.doi.org/10.4000/nda.5089" TargetMode="External"/><Relationship Id="rId115" Type="http://schemas.openxmlformats.org/officeDocument/2006/relationships/hyperlink" Target="https://hal.science/hal-04960876v1" TargetMode="External"/><Relationship Id="rId116" Type="http://schemas.openxmlformats.org/officeDocument/2006/relationships/hyperlink" Target="https://shs.hal.science/halshs-01725432v1" TargetMode="External"/><Relationship Id="rId117" Type="http://schemas.openxmlformats.org/officeDocument/2006/relationships/hyperlink" Target="https://hal.science/search/index/?q=*&amp;authFullName_s=Georges Sauvet" TargetMode="External"/><Relationship Id="rId118" Type="http://schemas.openxmlformats.org/officeDocument/2006/relationships/hyperlink" Target="https://hal.science/search/index/?q=*&amp;authFullName_s=Diego Garate" TargetMode="External"/><Relationship Id="rId119" Type="http://schemas.openxmlformats.org/officeDocument/2006/relationships/hyperlink" Target="https://dx.doi.org/10.1016/j.quaint.2017.01.039" TargetMode="External"/><Relationship Id="rId120" Type="http://schemas.openxmlformats.org/officeDocument/2006/relationships/hyperlink" Target="https://api.istex.fr/ark:/67375/6H6-2NJXDV3G-N/fulltext.pdf?sid=hal" TargetMode="External"/><Relationship Id="rId121" Type="http://schemas.openxmlformats.org/officeDocument/2006/relationships/hyperlink" Target="https://hal.science/hal-04960880v1" TargetMode="External"/><Relationship Id="rId122" Type="http://schemas.openxmlformats.org/officeDocument/2006/relationships/hyperlink" Target="https://shs.hal.science/halshs-02298810v1" TargetMode="External"/><Relationship Id="rId123" Type="http://schemas.openxmlformats.org/officeDocument/2006/relationships/hyperlink" Target="https://hal.science/search/index/?q=*&amp;authFullName_s=&#201;milie Lesvignes" TargetMode="External"/><Relationship Id="rId124" Type="http://schemas.openxmlformats.org/officeDocument/2006/relationships/hyperlink" Target="https://dx.doi.org/10.4000/paleo.3610" TargetMode="External"/><Relationship Id="rId125" Type="http://schemas.openxmlformats.org/officeDocument/2006/relationships/hyperlink" Target="https://hal.science/hal-01842935v1" TargetMode="External"/><Relationship Id="rId126" Type="http://schemas.openxmlformats.org/officeDocument/2006/relationships/hyperlink" Target="https://shs.hal.science/halshs-01730824v1" TargetMode="External"/><Relationship Id="rId127" Type="http://schemas.openxmlformats.org/officeDocument/2006/relationships/hyperlink" Target="https://dx.doi.org/10.1016/j.jasrep.2016.07.026" TargetMode="External"/><Relationship Id="rId128" Type="http://schemas.openxmlformats.org/officeDocument/2006/relationships/hyperlink" Target="https://api.istex.fr/ark:/67375/6H6-T3V3KM6J-1/fulltext.pdf?sid=hal" TargetMode="External"/><Relationship Id="rId129" Type="http://schemas.openxmlformats.org/officeDocument/2006/relationships/hyperlink" Target="https://hal.science/hal-03030177v1" TargetMode="External"/><Relationship Id="rId130" Type="http://schemas.openxmlformats.org/officeDocument/2006/relationships/hyperlink" Target="https://hal.science/search/index/?q=*&amp;authFullName_s=S. Petrognani" TargetMode="External"/><Relationship Id="rId131" Type="http://schemas.openxmlformats.org/officeDocument/2006/relationships/hyperlink" Target="https://hal.science/search/index/?q=*&amp;authFullName_s=E. Robert" TargetMode="External"/><Relationship Id="rId132" Type="http://schemas.openxmlformats.org/officeDocument/2006/relationships/hyperlink" Target="https://hal.science/search/index/?q=*&amp;authFullName_s=E. Boche" TargetMode="External"/><Relationship Id="rId133" Type="http://schemas.openxmlformats.org/officeDocument/2006/relationships/hyperlink" Target="https://hal.science/search/index/?q=*&amp;authFullName_s=D. Cailhol" TargetMode="External"/><Relationship Id="rId134" Type="http://schemas.openxmlformats.org/officeDocument/2006/relationships/hyperlink" Target="https://hal.science/search/index/?q=*&amp;authFullName_s=C. Lucas" TargetMode="External"/><Relationship Id="rId135" Type="http://schemas.openxmlformats.org/officeDocument/2006/relationships/hyperlink" Target="https://hal.science/hal-04960882v1" TargetMode="External"/><Relationship Id="rId136" Type="http://schemas.openxmlformats.org/officeDocument/2006/relationships/hyperlink" Target="https://shs.hal.science/halshs-01235342v1" TargetMode="External"/><Relationship Id="rId137" Type="http://schemas.openxmlformats.org/officeDocument/2006/relationships/hyperlink" Target="https://hal.science/search/index/?q=*&amp;authFullName_s=Francois Leveque" TargetMode="External"/><Relationship Id="rId138" Type="http://schemas.openxmlformats.org/officeDocument/2006/relationships/hyperlink" Target="https://hal.science/search/index/?q=*&amp;authFullName_s=Delphine Lacanette" TargetMode="External"/><Relationship Id="rId139" Type="http://schemas.openxmlformats.org/officeDocument/2006/relationships/hyperlink" Target="https://hal.science/hal-04960892v1" TargetMode="External"/><Relationship Id="rId140" Type="http://schemas.openxmlformats.org/officeDocument/2006/relationships/hyperlink" Target="https://sde.hal.science/hal-01313101v1" TargetMode="External"/><Relationship Id="rId141" Type="http://schemas.openxmlformats.org/officeDocument/2006/relationships/hyperlink" Target="https://hal.science/search/index/?q=*&amp;authFullName_s=Robert Eric" TargetMode="External"/><Relationship Id="rId142" Type="http://schemas.openxmlformats.org/officeDocument/2006/relationships/hyperlink" Target="https://hal.science/search/index/?q=*&amp;authFullName_s=&#201;lisa Boche" TargetMode="External"/><Relationship Id="rId143" Type="http://schemas.openxmlformats.org/officeDocument/2006/relationships/hyperlink" Target="https://dx.doi.org/10.3406/bspf.2014.14430" TargetMode="External"/><Relationship Id="rId144" Type="http://schemas.openxmlformats.org/officeDocument/2006/relationships/hyperlink" Target="https://hal.science/hal-03025229v1" TargetMode="External"/><Relationship Id="rId145" Type="http://schemas.openxmlformats.org/officeDocument/2006/relationships/hyperlink" Target="https://hal.science/hal-04928930v1" TargetMode="External"/><Relationship Id="rId146" Type="http://schemas.openxmlformats.org/officeDocument/2006/relationships/hyperlink" Target="https://hal.science/hal-04960898v1" TargetMode="External"/><Relationship Id="rId147" Type="http://schemas.openxmlformats.org/officeDocument/2006/relationships/hyperlink" Target="https://hal.science/hal-00913877v1" TargetMode="External"/><Relationship Id="rId148" Type="http://schemas.openxmlformats.org/officeDocument/2006/relationships/hyperlink" Target="https://hal.science/search/index/?q=*&amp;authFullName_s=Emmanuel Moisan" TargetMode="External"/><Relationship Id="rId149" Type="http://schemas.openxmlformats.org/officeDocument/2006/relationships/hyperlink" Target="https://hal.science/search/index/?q=*&amp;authFullName_s=Samuel Guillemin" TargetMode="External"/><Relationship Id="rId150" Type="http://schemas.openxmlformats.org/officeDocument/2006/relationships/hyperlink" Target="https://hal.science/hal-04928893v1" TargetMode="External"/><Relationship Id="rId151" Type="http://schemas.openxmlformats.org/officeDocument/2006/relationships/hyperlink" Target="https://hal.science/hal-04960900v1" TargetMode="External"/><Relationship Id="rId152" Type="http://schemas.openxmlformats.org/officeDocument/2006/relationships/hyperlink" Target="https://hal.science/search/index/?q=*&amp;authFullName_s=Elisa Boche" TargetMode="External"/><Relationship Id="rId153" Type="http://schemas.openxmlformats.org/officeDocument/2006/relationships/hyperlink" Target="https://shs.hal.science/halshs-00605010v1" TargetMode="External"/><Relationship Id="rId154" Type="http://schemas.openxmlformats.org/officeDocument/2006/relationships/hyperlink" Target="https://hal.science/hal-04929027v1" TargetMode="External"/><Relationship Id="rId155" Type="http://schemas.openxmlformats.org/officeDocument/2006/relationships/hyperlink" Target="https://shs.hal.science/halshs-01706629v1" TargetMode="External"/><Relationship Id="rId156" Type="http://schemas.openxmlformats.org/officeDocument/2006/relationships/hyperlink" Target="https://hal.science/hal-02991052v1" TargetMode="External"/><Relationship Id="rId157" Type="http://schemas.openxmlformats.org/officeDocument/2006/relationships/hyperlink" Target="https://hal.science/hal-04960911v1" TargetMode="External"/><Relationship Id="rId158" Type="http://schemas.openxmlformats.org/officeDocument/2006/relationships/hyperlink" Target="https://hal.science/search/index/?q=*&amp;authFullName_s=Olivier Ferullo" TargetMode="External"/><Relationship Id="rId159" Type="http://schemas.openxmlformats.org/officeDocument/2006/relationships/hyperlink" Target="https://hal.science/hal-04960826v1" TargetMode="External"/><Relationship Id="rId160" Type="http://schemas.openxmlformats.org/officeDocument/2006/relationships/hyperlink" Target="https://hal.science/hal-04960962v1" TargetMode="External"/><Relationship Id="rId161" Type="http://schemas.openxmlformats.org/officeDocument/2006/relationships/hyperlink" Target="https://hal.science/hal-04960971v1" TargetMode="External"/><Relationship Id="rId162" Type="http://schemas.openxmlformats.org/officeDocument/2006/relationships/hyperlink" Target="https://hal.science/hal-04952537v1" TargetMode="External"/><Relationship Id="rId163" Type="http://schemas.openxmlformats.org/officeDocument/2006/relationships/hyperlink" Target="https://hal.science/hal-04960977v1" TargetMode="External"/><Relationship Id="rId164" Type="http://schemas.openxmlformats.org/officeDocument/2006/relationships/hyperlink" Target="https://hal.science/hal-04960958v1" TargetMode="External"/><Relationship Id="rId165" Type="http://schemas.openxmlformats.org/officeDocument/2006/relationships/hyperlink" Target="https://hal.science/hal-04960992v1" TargetMode="External"/><Relationship Id="rId166" Type="http://schemas.openxmlformats.org/officeDocument/2006/relationships/hyperlink" Target="https://hal.science/halsde-00981639v1" TargetMode="External"/><Relationship Id="rId167" Type="http://schemas.openxmlformats.org/officeDocument/2006/relationships/hyperlink" Target="https://hal.science/search/index/?q=*&amp;authFullName_s=Francesco d'Errico" TargetMode="External"/><Relationship Id="rId168" Type="http://schemas.openxmlformats.org/officeDocument/2006/relationships/hyperlink" Target="https://hal.science/hal-04960997v1" TargetMode="External"/><Relationship Id="rId169" Type="http://schemas.openxmlformats.org/officeDocument/2006/relationships/hyperlink" Target="https://hal.science/hal-04941079v1" TargetMode="External"/><Relationship Id="rId170" Type="http://schemas.openxmlformats.org/officeDocument/2006/relationships/hyperlink" Target="https://hal.science/search/index/?q=*&amp;authFullName_s=Julien Marie-Anne" TargetMode="External"/><Relationship Id="rId171" Type="http://schemas.openxmlformats.org/officeDocument/2006/relationships/hyperlink" Target="https://hal.science/hal-04940968v1" TargetMode="External"/><Relationship Id="rId172" Type="http://schemas.openxmlformats.org/officeDocument/2006/relationships/hyperlink" Target="https://hal.science/hal-04947710v1" TargetMode="External"/><Relationship Id="rId173" Type="http://schemas.openxmlformats.org/officeDocument/2006/relationships/hyperlink" Target="https://hal.science/hal-03795135v1" TargetMode="External"/><Relationship Id="rId174" Type="http://schemas.openxmlformats.org/officeDocument/2006/relationships/hyperlink" Target="https://hal.science/search/index/?q=*&amp;authFullName_s=S&#233;tphane Petrognani" TargetMode="External"/><Relationship Id="rId175" Type="http://schemas.openxmlformats.org/officeDocument/2006/relationships/hyperlink" Target="https://hal.science/search/index/?q=*&amp;authFullName_s=Malvina Baumann" TargetMode="External"/><Relationship Id="rId176" Type="http://schemas.openxmlformats.org/officeDocument/2006/relationships/hyperlink" Target="https://hal.science/hal-04947792v1" TargetMode="External"/><Relationship Id="rId177" Type="http://schemas.openxmlformats.org/officeDocument/2006/relationships/hyperlink" Target="https://hal.science/hal-04005864v1" TargetMode="External"/><Relationship Id="rId178" Type="http://schemas.openxmlformats.org/officeDocument/2006/relationships/hyperlink" Target="https://hal.science/search/index/?q=*&amp;authFullName_s=M.-A. Julien" TargetMode="External"/><Relationship Id="rId179" Type="http://schemas.openxmlformats.org/officeDocument/2006/relationships/hyperlink" Target="https://hal.science/search/index/?q=*&amp;authFullName_s=V. Bolin" TargetMode="External"/><Relationship Id="rId180" Type="http://schemas.openxmlformats.org/officeDocument/2006/relationships/hyperlink" Target="https://hal.science/search/index/?q=*&amp;authFullName_s=L. Crepin" TargetMode="External"/><Relationship Id="rId181" Type="http://schemas.openxmlformats.org/officeDocument/2006/relationships/hyperlink" Target="https://hal.science/search/index/?q=*&amp;authFullName_s=L. Demay" TargetMode="External"/><Relationship Id="rId182" Type="http://schemas.openxmlformats.org/officeDocument/2006/relationships/hyperlink" Target="https://hal.science/hal-03357545v1" TargetMode="External"/><Relationship Id="rId183" Type="http://schemas.openxmlformats.org/officeDocument/2006/relationships/hyperlink" Target="https://hal.science/hal-04947838v1" TargetMode="External"/><Relationship Id="rId184" Type="http://schemas.openxmlformats.org/officeDocument/2006/relationships/hyperlink" Target="https://hal.science/hal-04947871v1" TargetMode="External"/><Relationship Id="rId185" Type="http://schemas.openxmlformats.org/officeDocument/2006/relationships/hyperlink" Target="https://hal.science/hal-04947863v1" TargetMode="External"/><Relationship Id="rId186" Type="http://schemas.openxmlformats.org/officeDocument/2006/relationships/hyperlink" Target="https://hal.science/search/index/?q=*&amp;authFullName_s=St&#233;phane Madelaine" TargetMode="External"/><Relationship Id="rId187" Type="http://schemas.openxmlformats.org/officeDocument/2006/relationships/hyperlink" Target="https://hal.science/search/index/?q=*&amp;authFullName_s=Romain Mensan" TargetMode="External"/><Relationship Id="rId188" Type="http://schemas.openxmlformats.org/officeDocument/2006/relationships/hyperlink" Target="https://hal.science/hal-04948796v1" TargetMode="External"/><Relationship Id="rId189" Type="http://schemas.openxmlformats.org/officeDocument/2006/relationships/hyperlink" Target="https://hal.science/hal-04948812v1" TargetMode="External"/><Relationship Id="rId190" Type="http://schemas.openxmlformats.org/officeDocument/2006/relationships/hyperlink" Target="https://hal.science/hal-04948804v1" TargetMode="External"/><Relationship Id="rId191" Type="http://schemas.openxmlformats.org/officeDocument/2006/relationships/hyperlink" Target="https://hal.science/hal-02961976v1" TargetMode="External"/><Relationship Id="rId192" Type="http://schemas.openxmlformats.org/officeDocument/2006/relationships/hyperlink" Target="https://hal.science/search/index/?q=*&amp;authFullName_s=E. Lesvignes" TargetMode="External"/><Relationship Id="rId193" Type="http://schemas.openxmlformats.org/officeDocument/2006/relationships/hyperlink" Target="https://hal.science/search/index/?q=*&amp;authFullName_s=V. Le Fillatre" TargetMode="External"/><Relationship Id="rId194" Type="http://schemas.openxmlformats.org/officeDocument/2006/relationships/hyperlink" Target="https://hal.science/search/index/?q=*&amp;authFullName_s=C. Cretin" TargetMode="External"/><Relationship Id="rId195" Type="http://schemas.openxmlformats.org/officeDocument/2006/relationships/hyperlink" Target="https://hal.science/hal-04948846v1" TargetMode="External"/><Relationship Id="rId196" Type="http://schemas.openxmlformats.org/officeDocument/2006/relationships/hyperlink" Target="https://hal.science/hal-04948869v1" TargetMode="External"/><Relationship Id="rId197" Type="http://schemas.openxmlformats.org/officeDocument/2006/relationships/hyperlink" Target="https://hal.science/hal-04951866v1" TargetMode="External"/><Relationship Id="rId198" Type="http://schemas.openxmlformats.org/officeDocument/2006/relationships/hyperlink" Target="https://hal.science/hal-04948851v1" TargetMode="External"/><Relationship Id="rId199" Type="http://schemas.openxmlformats.org/officeDocument/2006/relationships/hyperlink" Target="https://hal.science/hal-04948863v1" TargetMode="External"/><Relationship Id="rId200" Type="http://schemas.openxmlformats.org/officeDocument/2006/relationships/hyperlink" Target="https://hal.science/hal-01313509v1" TargetMode="External"/><Relationship Id="rId201" Type="http://schemas.openxmlformats.org/officeDocument/2006/relationships/hyperlink" Target="https://hal.science/search/index/?q=*&amp;authFullName_s=Francesco d'Erricoa" TargetMode="External"/><Relationship Id="rId202" Type="http://schemas.openxmlformats.org/officeDocument/2006/relationships/hyperlink" Target="https://hal.science/search/index/?q=*&amp;authFullName_s=Gerald Bereiziat" TargetMode="External"/><Relationship Id="rId203" Type="http://schemas.openxmlformats.org/officeDocument/2006/relationships/hyperlink" Target="https://hal.science/search/index/?q=*&amp;authFullName_s=Christophe Griggo" TargetMode="External"/><Relationship Id="rId204" Type="http://schemas.openxmlformats.org/officeDocument/2006/relationships/hyperlink" Target="https://hal.science/hal-04951891v1" TargetMode="External"/><Relationship Id="rId205" Type="http://schemas.openxmlformats.org/officeDocument/2006/relationships/hyperlink" Target="https://hal.science/hal-04951946v1" TargetMode="External"/><Relationship Id="rId206" Type="http://schemas.openxmlformats.org/officeDocument/2006/relationships/hyperlink" Target="https://hal.science/hal-04951922v1" TargetMode="External"/><Relationship Id="rId207" Type="http://schemas.openxmlformats.org/officeDocument/2006/relationships/hyperlink" Target="https://hal.science/hal-04951987v1" TargetMode="External"/><Relationship Id="rId208" Type="http://schemas.openxmlformats.org/officeDocument/2006/relationships/hyperlink" Target="https://hal.science/hal-04951961v1" TargetMode="External"/><Relationship Id="rId209" Type="http://schemas.openxmlformats.org/officeDocument/2006/relationships/hyperlink" Target="https://hal.science/hal-04951979v1" TargetMode="External"/><Relationship Id="rId210" Type="http://schemas.openxmlformats.org/officeDocument/2006/relationships/hyperlink" Target="https://hal.science/hal-04951970v1" TargetMode="External"/><Relationship Id="rId211" Type="http://schemas.openxmlformats.org/officeDocument/2006/relationships/hyperlink" Target="https://hal.science/hal-04952017v1" TargetMode="External"/><Relationship Id="rId212" Type="http://schemas.openxmlformats.org/officeDocument/2006/relationships/hyperlink" Target="https://hal.science/hal-04952030v1" TargetMode="External"/><Relationship Id="rId213" Type="http://schemas.openxmlformats.org/officeDocument/2006/relationships/hyperlink" Target="https://hal.science/hal-04952040v1" TargetMode="External"/><Relationship Id="rId214" Type="http://schemas.openxmlformats.org/officeDocument/2006/relationships/hyperlink" Target="https://hal.science/hal-04952052v1" TargetMode="External"/><Relationship Id="rId215" Type="http://schemas.openxmlformats.org/officeDocument/2006/relationships/hyperlink" Target="https://hal.science/hal-04952057v1" TargetMode="External"/><Relationship Id="rId216" Type="http://schemas.openxmlformats.org/officeDocument/2006/relationships/hyperlink" Target="https://hal.science/tel-04952141v1" TargetMode="External"/><Relationship Id="rId217" Type="http://schemas.openxmlformats.org/officeDocument/2006/relationships/hyperlink" Target="https://www.theses.fr/"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Petrognani</dc:title>
  <dc:description>CV</dc:description>
  <dc:subject/>
  <cp:keywords/>
  <cp:category/>
  <cp:lastModifiedBy/>
  <dcterms:created xsi:type="dcterms:W3CDTF">2026-03-07T05:09:41+01:00</dcterms:created>
  <dcterms:modified xsi:type="dcterms:W3CDTF">2026-03-07T05:09:41+01:00</dcterms:modified>
</cp:coreProperties>
</file>

<file path=docProps/custom.xml><?xml version="1.0" encoding="utf-8"?>
<Properties xmlns="http://schemas.openxmlformats.org/officeDocument/2006/custom-properties" xmlns:vt="http://schemas.openxmlformats.org/officeDocument/2006/docPropsVTypes"/>
</file>