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Blot-Maccagnan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stephanie-blot-maccagnan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0000-0002-2698-6184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069001049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plaidoyer écrit dans la procédure pénale la fin du XVIIIe siècle : l'affaire du sieur Musquinet de la Pagne (1782-1794)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2022, p. 191-210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culture, vecteur d’expression politique dans les Alpes-Maritimes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Maccagnan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2008, 77, pp.151-170.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⟨10.4000/cdlm.4378⟩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hal-03670765v1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criminel vu par le ministère public : l'exemple du présidial de Nantes (fin XVIIè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Hautebert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lieutenant criminel au juge d’instruction. Rétrospective sur une fonction judiciaire</w:t>
            </w:r>
            <w:r>
              <w:rPr/>
              <w:t xml:space="preserve">, 2018, Nice,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: de l'ouvrage d'art à l'objet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</w:p>
          <w:p>
            <w:pPr/>
            <w:r>
              <w:rPr/>
              <w:t xml:space="preserve">Presses universitaires de Limoges, 2024, cahiers de l'institut d'anthropologie juridique, 978-2-84287-875-7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Assistance, protection et contrôle social dans les Etats de Savoie et les Etats voisins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r>
              <w:rPr/>
              <w:t xml:space="preserve">Serre, 2021, 978-2-86410-668-5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lieutenant criminel au juge d'instruction : évolutions historiques et défis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/>
              <w:t xml:space="preserve">Presses universitaires de Rennes, 2018, L'univers des normes, 978-2-7535-7492-2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lieutenant criminel au juge d’instruction. Évolutions historiques et défis contemporains, Rennes, Presses Universitaires de Rennes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Gwenaëlle Callemein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criminelle et défense de l'accusé à la fin de l'Ancien Régime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Presses universitaires de Rennes, 2010, 978-2-7535-1058-6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hal-05503255v1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genre sur la procédure criminelle à la fin de l'Ancien Régime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Yves Strickler. </w:t>
            </w:r>
            <w:r>
              <w:rPr>
                <w:i w:val="1"/>
                <w:iCs w:val="1"/>
              </w:rPr>
              <w:t xml:space="preserve">La procédure au service de l'humain</w:t>
            </w:r>
            <w:r>
              <w:rPr/>
              <w:t xml:space="preserve">, Bruylant, p. 167-186, 2024, 978-2-8027-7417-4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Aufklärung und Justizreform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Soleil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David von Mayenburg, Peter Collin, Wim Decock, Anna Seenlentag. </w:t>
            </w:r>
            <w:r>
              <w:rPr>
                <w:i w:val="1"/>
                <w:iCs w:val="1"/>
              </w:rPr>
              <w:t xml:space="preserve">Geschichte der Konfliktregulierung in Europa – Ein Handbuch</w:t>
            </w:r>
            <w:r>
              <w:rPr/>
              <w:t xml:space="preserve">, Springer, p. 223 s.,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de Fodéré contre les épizooties, la médecine vétérinaire au service de la médecine humaine et de l'agriculture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Loraine Chappuis, Frédéric Chauvaud, Marc Ortolani, Michel Porret. </w:t>
            </w:r>
            <w:r>
              <w:rPr>
                <w:i w:val="1"/>
                <w:iCs w:val="1"/>
              </w:rPr>
              <w:t xml:space="preserve">Faire parler les corps, François-Emmanuel Fodéré à la genèse de la médecine légale moderne</w:t>
            </w:r>
            <w:r>
              <w:rPr/>
              <w:t xml:space="preserve">, Presses universitaires de Rennes, p. 212-234, 2021, 978-2-7535-7997-2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L'accusé, le lieutenant criminel et le greffier : l'interrogatoire au XVIIIe siècle entre injonctions doctrinales et pratiques judiciaires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Stéphanie Blot-Maccagnan; Gwenaëlle Callemein. </w:t>
            </w:r>
            <w:r>
              <w:rPr>
                <w:i w:val="1"/>
                <w:iCs w:val="1"/>
              </w:rPr>
              <w:t xml:space="preserve">Du lieutenant criminel au juge d'instruction. Evolutions historiques et défis contemporains</w:t>
            </w:r>
            <w:r>
              <w:rPr/>
              <w:t xml:space="preserve">, Presses universitaires de Rennes, p. 137-152, 2018, 978-2-7535-7492-2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présence des loups dans les Alpes-Maritimes au xixe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Jean-Marc Moriceau. </w:t>
            </w:r>
            <w:r>
              <w:rPr>
                <w:i w:val="1"/>
                <w:iCs w:val="1"/>
              </w:rPr>
              <w:t xml:space="preserve">Vivre avec le loup ? Trois mille ans de conflit</w:t>
            </w:r>
            <w:r>
              <w:rPr/>
              <w:t xml:space="preserve">, Tallandier, p. 106-123,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contre les &amp;quot;animaux nuisibles&amp;quot; dans les Alpes-Maritimes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Marc Ortolani; Olivier Vernier; Michel Bottin. </w:t>
            </w:r>
            <w:r>
              <w:rPr>
                <w:i w:val="1"/>
                <w:iCs w:val="1"/>
              </w:rPr>
              <w:t xml:space="preserve">Protection et valorisation des ressources naturelles dans les Etats de Savoie du Moyen Age au XIXe siècle. Contribution à une histoire du développement durable</w:t>
            </w:r>
            <w:r>
              <w:rPr/>
              <w:t xml:space="preserve">, Serre, p. 405-421, 2014, 978-2-86410-607-4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souveraineté et organisation judiciaire dans les Alpes-Maritimes en 1860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Marc Ortolani; Olivier Vernier; Michel Bottin. </w:t>
            </w:r>
            <w:r>
              <w:rPr>
                <w:i w:val="1"/>
                <w:iCs w:val="1"/>
              </w:rPr>
              <w:t xml:space="preserve">Pouvoirs et territoires dans les Etats de Savoie</w:t>
            </w:r>
            <w:r>
              <w:rPr/>
              <w:t xml:space="preserve">, Serre, 2010, 978-2-86410-534-3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amiable des conflits, complément de la procédure criminelle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</w:p>
          <w:p>
            <w:pPr/>
            <w:r>
              <w:rPr/>
              <w:t xml:space="preserve">Jacqueline Hoareau-Dodineau; Guillaume Métairie; Pascal Texier. </w:t>
            </w:r>
            <w:r>
              <w:rPr>
                <w:i w:val="1"/>
                <w:iCs w:val="1"/>
              </w:rPr>
              <w:t xml:space="preserve">Procéder : pas d'action, pas de droit ou pas de droit, pas d'action ?</w:t>
            </w:r>
            <w:r>
              <w:rPr/>
              <w:t xml:space="preserve">, Presses universitaires de Limoges, p. 219-230, 2006, 2-84287-409-9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hal-05503557v1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88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blot-maccagnan" TargetMode="External"/><Relationship Id="rId8" Type="http://schemas.openxmlformats.org/officeDocument/2006/relationships/hyperlink" Target="https://orcid.org/0000-0002-2698-6184" TargetMode="External"/><Relationship Id="rId9" Type="http://schemas.openxmlformats.org/officeDocument/2006/relationships/hyperlink" Target="https://www.idref.fr/069001049" TargetMode="External"/><Relationship Id="rId10" Type="http://schemas.openxmlformats.org/officeDocument/2006/relationships/hyperlink" Target="https://hal.science/hal-05503738v1" TargetMode="External"/><Relationship Id="rId11" Type="http://schemas.openxmlformats.org/officeDocument/2006/relationships/hyperlink" Target="https://hal.science/search/index/?q=*&amp;authFullName_s=St&#233;phanie Blot-Maccagnan" TargetMode="External"/><Relationship Id="rId12" Type="http://schemas.openxmlformats.org/officeDocument/2006/relationships/hyperlink" Target="https://hal.science/hal-03670765v1" TargetMode="External"/><Relationship Id="rId13" Type="http://schemas.openxmlformats.org/officeDocument/2006/relationships/hyperlink" Target="https://hal.science/search/index/?q=*&amp;authFullName_s=Karine Deharbe" TargetMode="External"/><Relationship Id="rId14" Type="http://schemas.openxmlformats.org/officeDocument/2006/relationships/hyperlink" Target="https://hal.science/search/index/?q=*&amp;authFullName_s=St&#233;phanie Maccagnan" TargetMode="External"/><Relationship Id="rId15" Type="http://schemas.openxmlformats.org/officeDocument/2006/relationships/hyperlink" Target="https://dx.doi.org/10.4000/cdlm.4378" TargetMode="External"/><Relationship Id="rId16" Type="http://schemas.openxmlformats.org/officeDocument/2006/relationships/hyperlink" Target="https://univ-angers.hal.science/hal-02562914v1" TargetMode="External"/><Relationship Id="rId17" Type="http://schemas.openxmlformats.org/officeDocument/2006/relationships/hyperlink" Target="https://hal.science/search/index/?q=*&amp;authFullName_s=Jo&#235;l Hautebert" TargetMode="External"/><Relationship Id="rId18" Type="http://schemas.openxmlformats.org/officeDocument/2006/relationships/hyperlink" Target="https://hal.science/search/index/?q=*&amp;authFullName_s=Gwena&#235;lle Callemein" TargetMode="External"/><Relationship Id="rId19" Type="http://schemas.openxmlformats.org/officeDocument/2006/relationships/hyperlink" Target="https://hal.science/hal-05503315v1" TargetMode="External"/><Relationship Id="rId20" Type="http://schemas.openxmlformats.org/officeDocument/2006/relationships/hyperlink" Target="https://hal.science/hal-05503725v1" TargetMode="External"/><Relationship Id="rId21" Type="http://schemas.openxmlformats.org/officeDocument/2006/relationships/hyperlink" Target="https://hal.science/search/index/?q=*&amp;authFullName_s=Marc Ortolani" TargetMode="External"/><Relationship Id="rId22" Type="http://schemas.openxmlformats.org/officeDocument/2006/relationships/hyperlink" Target="https://hal.science/search/index/?q=*&amp;authFullName_s=Olivier Vernier" TargetMode="External"/><Relationship Id="rId23" Type="http://schemas.openxmlformats.org/officeDocument/2006/relationships/hyperlink" Target="https://hal.science/hal-05503364v1" TargetMode="External"/><Relationship Id="rId24" Type="http://schemas.openxmlformats.org/officeDocument/2006/relationships/hyperlink" Target="https://hal.science/hal-02473017v1" TargetMode="External"/><Relationship Id="rId25" Type="http://schemas.openxmlformats.org/officeDocument/2006/relationships/hyperlink" Target="https://hal.science/hal-05503255v1" TargetMode="External"/><Relationship Id="rId26" Type="http://schemas.openxmlformats.org/officeDocument/2006/relationships/hyperlink" Target="https://hal.science/hal-05503748v1" TargetMode="External"/><Relationship Id="rId27" Type="http://schemas.openxmlformats.org/officeDocument/2006/relationships/hyperlink" Target="https://shs.hal.science/halshs-03138378v1" TargetMode="External"/><Relationship Id="rId28" Type="http://schemas.openxmlformats.org/officeDocument/2006/relationships/hyperlink" Target="https://hal.science/search/index/?q=*&amp;authFullName_s=Sylvain Soleil" TargetMode="External"/><Relationship Id="rId29" Type="http://schemas.openxmlformats.org/officeDocument/2006/relationships/hyperlink" Target="https://hal.science/hal-05503699v1" TargetMode="External"/><Relationship Id="rId30" Type="http://schemas.openxmlformats.org/officeDocument/2006/relationships/hyperlink" Target="https://hal.science/hal-05503650v1" TargetMode="External"/><Relationship Id="rId31" Type="http://schemas.openxmlformats.org/officeDocument/2006/relationships/hyperlink" Target="https://hal.science/hal-05503479v1" TargetMode="External"/><Relationship Id="rId32" Type="http://schemas.openxmlformats.org/officeDocument/2006/relationships/hyperlink" Target="https://hal.science/hal-05503634v1" TargetMode="External"/><Relationship Id="rId33" Type="http://schemas.openxmlformats.org/officeDocument/2006/relationships/hyperlink" Target="https://hal.science/hal-05503584v1" TargetMode="External"/><Relationship Id="rId34" Type="http://schemas.openxmlformats.org/officeDocument/2006/relationships/hyperlink" Target="https://hal.science/hal-0550355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Blot-Maccagnan</dc:title>
  <dc:description>CV</dc:description>
  <dc:subject/>
  <cp:keywords/>
  <cp:category/>
  <cp:lastModifiedBy/>
  <dcterms:created xsi:type="dcterms:W3CDTF">2026-05-19T20:25:16+02:00</dcterms:created>
  <dcterms:modified xsi:type="dcterms:W3CDTF">2026-05-19T20:25:16+02:00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