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BONILAURI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Ormagi Ekhi (Georgia) and Middle Palaeolithic occupations in South Caucasus</w:t>
              </w:r>
            </w:hyperlink>
          </w:p>
          <w:p>
            <w:pPr/>
            <w:hyperlink r:id="rId8" w:history="1">
              <w:r>
                <w:rPr>
                  <w:color w:val="#410a8c"/>
                  <w:u w:val="single"/>
                </w:rPr>
                <w:t xml:space="preserve">Ana Mgeladze</w:t>
              </w:r>
            </w:hyperlink>
            <w:r>
              <w:rPr/>
              <w:t xml:space="preserve">,</w:t>
            </w:r>
            <w:hyperlink r:id="rId9" w:history="1">
              <w:r>
                <w:rPr>
                  <w:color w:val="#410a8c"/>
                  <w:u w:val="single"/>
                </w:rPr>
                <w:t xml:space="preserve">Sandrine Prat</w:t>
              </w:r>
            </w:hyperlink>
            <w:r>
              <w:rPr/>
              <w:t xml:space="preserve">,</w:t>
            </w:r>
            <w:hyperlink r:id="rId10" w:history="1">
              <w:r>
                <w:rPr>
                  <w:color w:val="#410a8c"/>
                  <w:u w:val="single"/>
                </w:rPr>
                <w:t xml:space="preserve">Tamar Agapishvili</w:t>
              </w:r>
            </w:hyperlink>
            <w:r>
              <w:rPr/>
              <w:t xml:space="preserve">,</w:t>
            </w:r>
            <w:hyperlink r:id="rId11" w:history="1">
              <w:r>
                <w:rPr>
                  <w:color w:val="#410a8c"/>
                  <w:u w:val="single"/>
                </w:rPr>
                <w:t xml:space="preserve">Stéphanie Bonilauri</w:t>
              </w:r>
            </w:hyperlink>
            <w:r>
              <w:rPr/>
              <w:t xml:space="preserve">,</w:t>
            </w:r>
            <w:hyperlink r:id="rId12" w:history="1">
              <w:r>
                <w:rPr>
                  <w:color w:val="#410a8c"/>
                  <w:u w:val="single"/>
                </w:rPr>
                <w:t xml:space="preserve">Rusudan Chagelishvili</w:t>
              </w:r>
            </w:hyperlink>
            <w:r>
              <w:rPr/>
              <w:t xml:space="preserve">et al.</w:t>
            </w:r>
          </w:p>
          <w:p>
            <w:pPr/>
            <w:r>
              <w:rPr>
                <w:i w:val="1"/>
                <w:iCs w:val="1"/>
              </w:rPr>
              <w:t xml:space="preserve">Antiquity</w:t>
            </w:r>
            <w:r>
              <w:rPr/>
              <w:t xml:space="preserve">, In press, </w:t>
            </w:r>
            <w:hyperlink r:id="rId13" w:history="1">
              <w:r>
                <w:rPr>
                  <w:color w:val="#410a8c"/>
                  <w:u w:val="single"/>
                </w:rPr>
                <w:t xml:space="preserve">⟨10.15184/aqy.2025.10188⟩</w:t>
              </w:r>
            </w:hyperlink>
          </w:p>
          <w:p>
            <w:pPr/>
            <w:r>
              <w:rPr/>
              <w:t xml:space="preserve">Article dans une revue</w:t>
            </w:r>
          </w:p>
          <w:p>
            <w:pPr/>
            <w:hyperlink r:id="rId7" w:history="1">
              <w:r>
                <w:rPr>
                  <w:color w:val="#410a8c"/>
                  <w:u w:val="single"/>
                </w:rPr>
                <w:t xml:space="preserve">hal-05250212v1</w:t>
              </w:r>
            </w:hyperlink>
          </w:p>
        </w:tc>
      </w:tr>
      <w:tr>
        <w:trPr/>
        <w:tc>
          <w:tcPr>
            <w:noWrap/>
          </w:tcPr>
          <w:p>
            <w:pPr>
              <w:spacing w:after="200"/>
            </w:pPr>
            <w:hyperlink r:id="rId14" w:history="1">
              <w:r>
                <w:rPr>
                  <w:color w:val="1e198e"/>
                  <w:b w:val="1"/>
                  <w:bCs w:val="1"/>
                  <w:u w:val="single"/>
                </w:rPr>
                <w:t xml:space="preserve">Middle and early Upper Paleolithic settlement of the Georgian Caucasus: a general perspective</w:t>
              </w:r>
            </w:hyperlink>
          </w:p>
          <w:p>
            <w:pPr/>
            <w:hyperlink r:id="rId15" w:history="1">
              <w:r>
                <w:rPr>
                  <w:color w:val="#410a8c"/>
                  <w:u w:val="single"/>
                </w:rPr>
                <w:t xml:space="preserve">Nikoloz Tsikaridze</w:t>
              </w:r>
            </w:hyperlink>
            <w:r>
              <w:rPr/>
              <w:t xml:space="preserve">,</w:t>
            </w:r>
            <w:hyperlink r:id="rId8" w:history="1">
              <w:r>
                <w:rPr>
                  <w:color w:val="#410a8c"/>
                  <w:u w:val="single"/>
                </w:rPr>
                <w:t xml:space="preserve">Ana Mgeladze</w:t>
              </w:r>
            </w:hyperlink>
            <w:r>
              <w:rPr/>
              <w:t xml:space="preserve">,</w:t>
            </w:r>
            <w:hyperlink r:id="rId16" w:history="1">
              <w:r>
                <w:rPr>
                  <w:color w:val="#410a8c"/>
                  <w:u w:val="single"/>
                </w:rPr>
                <w:t xml:space="preserve">Tamar Aghapishvili</w:t>
              </w:r>
            </w:hyperlink>
            <w:r>
              <w:rPr/>
              <w:t xml:space="preserve">,</w:t>
            </w:r>
            <w:hyperlink r:id="rId17" w:history="1">
              <w:r>
                <w:rPr>
                  <w:color w:val="#410a8c"/>
                  <w:u w:val="single"/>
                </w:rPr>
                <w:t xml:space="preserve">Levan Tielidze</w:t>
              </w:r>
            </w:hyperlink>
            <w:r>
              <w:rPr/>
              <w:t xml:space="preserve">,</w:t>
            </w:r>
            <w:hyperlink r:id="rId18" w:history="1">
              <w:r>
                <w:rPr>
                  <w:color w:val="#410a8c"/>
                  <w:u w:val="single"/>
                </w:rPr>
                <w:t xml:space="preserve">Reed Coil</w:t>
              </w:r>
            </w:hyperlink>
            <w:r>
              <w:rPr/>
              <w:t xml:space="preserve">et al.</w:t>
            </w:r>
          </w:p>
          <w:p>
            <w:pPr/>
            <w:r>
              <w:rPr>
                <w:i w:val="1"/>
                <w:iCs w:val="1"/>
              </w:rPr>
              <w:t xml:space="preserve">Quaternary Science Reviews</w:t>
            </w:r>
            <w:r>
              <w:rPr/>
              <w:t xml:space="preserve">, 2025, 368, pp.109556. </w:t>
            </w:r>
            <w:hyperlink r:id="rId19" w:history="1">
              <w:r>
                <w:rPr>
                  <w:color w:val="#410a8c"/>
                  <w:u w:val="single"/>
                </w:rPr>
                <w:t xml:space="preserve">⟨10.1016/j.quascirev.2025.109556⟩</w:t>
              </w:r>
            </w:hyperlink>
          </w:p>
          <w:p>
            <w:pPr/>
            <w:r>
              <w:rPr/>
              <w:t xml:space="preserve">Article dans une revue</w:t>
            </w:r>
          </w:p>
          <w:p>
            <w:pPr/>
            <w:hyperlink r:id="rId14" w:history="1">
              <w:r>
                <w:rPr>
                  <w:color w:val="#410a8c"/>
                  <w:u w:val="single"/>
                </w:rPr>
                <w:t xml:space="preserve">hal-05385249v1</w:t>
              </w:r>
            </w:hyperlink>
          </w:p>
        </w:tc>
      </w:tr>
      <w:tr>
        <w:trPr/>
        <w:tc>
          <w:tcPr>
            <w:noWrap/>
          </w:tcPr>
          <w:p>
            <w:pPr>
              <w:spacing w:after="200"/>
            </w:pPr>
            <w:hyperlink r:id="rId20" w:history="1">
              <w:r>
                <w:rPr>
                  <w:color w:val="1e198e"/>
                  <w:b w:val="1"/>
                  <w:bCs w:val="1"/>
                  <w:u w:val="single"/>
                </w:rPr>
                <w:t xml:space="preserve">Qaleh Kurd Cave (Qazvin, Iran): Oldest Evidence of Middle Pleistocene Hominin Occupations and a Human Deciduous Tooth in the Iranian Central Plateau</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25" w:history="1">
              <w:r>
                <w:rPr>
                  <w:color w:val="#410a8c"/>
                  <w:u w:val="single"/>
                </w:rPr>
                <w:t xml:space="preserve">Noémie Sévêque</w:t>
              </w:r>
            </w:hyperlink>
            <w:r>
              <w:rPr/>
              <w:t xml:space="preserve">et al.</w:t>
            </w:r>
          </w:p>
          <w:p>
            <w:pPr/>
            <w:r>
              <w:rPr>
                <w:i w:val="1"/>
                <w:iCs w:val="1"/>
              </w:rPr>
              <w:t xml:space="preserve">Journal of Paleolithic Archaeology</w:t>
            </w:r>
            <w:r>
              <w:rPr/>
              <w:t xml:space="preserve">, 2024, 7 (1), pp.16. </w:t>
            </w:r>
            <w:hyperlink r:id="rId26" w:history="1">
              <w:r>
                <w:rPr>
                  <w:color w:val="#410a8c"/>
                  <w:u w:val="single"/>
                </w:rPr>
                <w:t xml:space="preserve">⟨10.1007/s41982-024-00180-4⟩</w:t>
              </w:r>
            </w:hyperlink>
          </w:p>
          <w:p>
            <w:pPr/>
            <w:r>
              <w:rPr/>
              <w:t xml:space="preserve">Article dans une revue</w:t>
            </w:r>
            <w:r>
              <w:rPr/>
              <w:t xml:space="preserve"> (data paper)</w:t>
            </w:r>
          </w:p>
          <w:p>
            <w:pPr/>
            <w:hyperlink r:id="rId20" w:history="1">
              <w:r>
                <w:rPr>
                  <w:color w:val="#410a8c"/>
                  <w:u w:val="single"/>
                </w:rPr>
                <w:t xml:space="preserve">mnhn-04584258v1</w:t>
              </w:r>
            </w:hyperlink>
          </w:p>
        </w:tc>
      </w:tr>
      <w:tr>
        <w:trPr/>
        <w:tc>
          <w:tcPr>
            <w:noWrap/>
          </w:tcPr>
          <w:p>
            <w:pPr>
              <w:spacing w:after="200"/>
            </w:pPr>
            <w:hyperlink r:id="rId27" w:history="1">
              <w:r>
                <w:rPr>
                  <w:color w:val="1e198e"/>
                  <w:b w:val="1"/>
                  <w:bCs w:val="1"/>
                  <w:u w:val="single"/>
                </w:rPr>
                <w:t xml:space="preserve">Production and Structural Tendency of Levallois Points in the Late Middle Palaeolithic of the Near East Steppe Zones and Arabia</w:t>
              </w:r>
            </w:hyperlink>
          </w:p>
          <w:p>
            <w:pPr/>
            <w:hyperlink r:id="rId11" w:history="1">
              <w:r>
                <w:rPr>
                  <w:color w:val="#410a8c"/>
                  <w:u w:val="single"/>
                </w:rPr>
                <w:t xml:space="preserve">Stéphanie Bonilauri</w:t>
              </w:r>
            </w:hyperlink>
            <w:r>
              <w:rPr/>
              <w:t xml:space="preserve">,</w:t>
            </w:r>
            <w:hyperlink r:id="rId28" w:history="1">
              <w:r>
                <w:rPr>
                  <w:color w:val="#410a8c"/>
                  <w:u w:val="single"/>
                </w:rPr>
                <w:t xml:space="preserve">Amir Beshkani</w:t>
              </w:r>
            </w:hyperlink>
            <w:r>
              <w:rPr/>
              <w:t xml:space="preserve">,</w:t>
            </w:r>
            <w:hyperlink r:id="rId29" w:history="1">
              <w:r>
                <w:rPr>
                  <w:color w:val="#410a8c"/>
                  <w:u w:val="single"/>
                </w:rPr>
                <w:t xml:space="preserve">Marina Pagli</w:t>
              </w:r>
            </w:hyperlink>
            <w:r>
              <w:rPr/>
              <w:t xml:space="preserve">,</w:t>
            </w:r>
            <w:hyperlink r:id="rId30" w:history="1">
              <w:r>
                <w:rPr>
                  <w:color w:val="#410a8c"/>
                  <w:u w:val="single"/>
                </w:rPr>
                <w:t xml:space="preserve">Eric Boëda</w:t>
              </w:r>
            </w:hyperlink>
          </w:p>
          <w:p>
            <w:pPr/>
            <w:r>
              <w:rPr>
                <w:i w:val="1"/>
                <w:iCs w:val="1"/>
              </w:rPr>
              <w:t xml:space="preserve">Paléorient</w:t>
            </w:r>
            <w:r>
              <w:rPr/>
              <w:t xml:space="preserve">, 2023, 49-1, pp.109-131. </w:t>
            </w:r>
            <w:hyperlink r:id="rId31" w:history="1">
              <w:r>
                <w:rPr>
                  <w:color w:val="#410a8c"/>
                  <w:u w:val="single"/>
                </w:rPr>
                <w:t xml:space="preserve">⟨10.4000/paleorient.3119⟩</w:t>
              </w:r>
            </w:hyperlink>
          </w:p>
          <w:p>
            <w:pPr/>
            <w:r>
              <w:rPr/>
              <w:t xml:space="preserve">Article dans une revue</w:t>
            </w:r>
          </w:p>
          <w:p>
            <w:pPr/>
            <w:hyperlink r:id="rId27" w:history="1">
              <w:r>
                <w:rPr>
                  <w:color w:val="#410a8c"/>
                  <w:u w:val="single"/>
                </w:rPr>
                <w:t xml:space="preserve">hal-04300531v1</w:t>
              </w:r>
            </w:hyperlink>
          </w:p>
        </w:tc>
      </w:tr>
      <w:tr>
        <w:trPr/>
        <w:tc>
          <w:tcPr>
            <w:noWrap/>
          </w:tcPr>
          <w:p>
            <w:pPr>
              <w:spacing w:after="200"/>
            </w:pPr>
            <w:hyperlink r:id="rId32" w:history="1">
              <w:r>
                <w:rPr>
                  <w:color w:val="1e198e"/>
                  <w:b w:val="1"/>
                  <w:bCs w:val="1"/>
                  <w:u w:val="single"/>
                </w:rPr>
                <w:t xml:space="preserve">Pré-histoire(s) tropicale(s) et subtropicales(s)</w:t>
              </w:r>
            </w:hyperlink>
          </w:p>
          <w:p>
            <w:pP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p>
          <w:p>
            <w:pPr/>
            <w:r>
              <w:rPr>
                <w:i w:val="1"/>
                <w:iCs w:val="1"/>
              </w:rPr>
              <w:t xml:space="preserve">L'anthropologie</w:t>
            </w:r>
            <w:r>
              <w:rPr/>
              <w:t xml:space="preserve">, A paraître, 127 (4), pp.103196. </w:t>
            </w:r>
            <w:hyperlink r:id="rId34" w:history="1">
              <w:r>
                <w:rPr>
                  <w:color w:val="#410a8c"/>
                  <w:u w:val="single"/>
                </w:rPr>
                <w:t xml:space="preserve">⟨10.1016/j.anthro.2023.103196⟩</w:t>
              </w:r>
            </w:hyperlink>
          </w:p>
          <w:p>
            <w:pPr/>
            <w:r>
              <w:rPr/>
              <w:t xml:space="preserve">Article dans une revue</w:t>
            </w:r>
          </w:p>
          <w:p>
            <w:pPr/>
            <w:hyperlink r:id="rId32" w:history="1">
              <w:r>
                <w:rPr>
                  <w:color w:val="#410a8c"/>
                  <w:u w:val="single"/>
                </w:rPr>
                <w:t xml:space="preserve">hal-04298146v1</w:t>
              </w:r>
            </w:hyperlink>
          </w:p>
        </w:tc>
      </w:tr>
      <w:tr>
        <w:trPr/>
        <w:tc>
          <w:tcPr>
            <w:noWrap/>
          </w:tcPr>
          <w:p>
            <w:pPr>
              <w:spacing w:after="200"/>
            </w:pPr>
            <w:hyperlink r:id="rId35" w:history="1">
              <w:r>
                <w:rPr>
                  <w:color w:val="1e198e"/>
                  <w:b w:val="1"/>
                  <w:bCs w:val="1"/>
                  <w:u w:val="single"/>
                </w:rPr>
                <w:t xml:space="preserve">The Paleolithic of northwestern Zagros. 2012–2019 MAFGS Survey: Data and preliminary results</w:t>
              </w:r>
            </w:hyperlink>
          </w:p>
          <w:p>
            <w:pPr/>
            <w:hyperlink r:id="rId11" w:history="1">
              <w:r>
                <w:rPr>
                  <w:color w:val="#410a8c"/>
                  <w:u w:val="single"/>
                </w:rPr>
                <w:t xml:space="preserve">Stéphanie Bonilauri</w:t>
              </w:r>
            </w:hyperlink>
            <w:r>
              <w:rPr/>
              <w:t xml:space="preserve">,</w:t>
            </w:r>
            <w:hyperlink r:id="rId36" w:history="1">
              <w:r>
                <w:rPr>
                  <w:color w:val="#410a8c"/>
                  <w:u w:val="single"/>
                </w:rPr>
                <w:t xml:space="preserve">Jessica Giraud</w:t>
              </w:r>
            </w:hyperlink>
            <w:r>
              <w:rPr/>
              <w:t xml:space="preserve">,</w:t>
            </w:r>
            <w:hyperlink r:id="rId37" w:history="1">
              <w:r>
                <w:rPr>
                  <w:color w:val="#410a8c"/>
                  <w:u w:val="single"/>
                </w:rPr>
                <w:t xml:space="preserve">Mana Jami Alahmadi</w:t>
              </w:r>
            </w:hyperlink>
            <w:r>
              <w:rPr/>
              <w:t xml:space="preserve">,</w:t>
            </w:r>
            <w:hyperlink r:id="rId38" w:history="1">
              <w:r>
                <w:rPr>
                  <w:color w:val="#410a8c"/>
                  <w:u w:val="single"/>
                </w:rPr>
                <w:t xml:space="preserve">Marion Lemée</w:t>
              </w:r>
            </w:hyperlink>
            <w:r>
              <w:rPr/>
              <w:t xml:space="preserve">,</w:t>
            </w:r>
            <w:hyperlink r:id="rId39" w:history="1">
              <w:r>
                <w:rPr>
                  <w:color w:val="#410a8c"/>
                  <w:u w:val="single"/>
                </w:rPr>
                <w:t xml:space="preserve">Isis Mesfin</w:t>
              </w:r>
            </w:hyperlink>
            <w:r>
              <w:rPr/>
              <w:t xml:space="preserve">et al.</w:t>
            </w:r>
          </w:p>
          <w:p>
            <w:pPr/>
            <w:r>
              <w:rPr>
                <w:i w:val="1"/>
                <w:iCs w:val="1"/>
              </w:rPr>
              <w:t xml:space="preserve">L'anthropologie</w:t>
            </w:r>
            <w:r>
              <w:rPr/>
              <w:t xml:space="preserve">, 2022, 126 (3), </w:t>
            </w:r>
            <w:hyperlink r:id="rId40" w:history="1">
              <w:r>
                <w:rPr>
                  <w:color w:val="#410a8c"/>
                  <w:u w:val="single"/>
                </w:rPr>
                <w:t xml:space="preserve">⟨10.1016/j.anthro.2022.103053⟩</w:t>
              </w:r>
            </w:hyperlink>
          </w:p>
          <w:p>
            <w:pPr/>
            <w:r>
              <w:rPr/>
              <w:t xml:space="preserve">Article dans une revue</w:t>
            </w:r>
          </w:p>
          <w:p>
            <w:pPr/>
            <w:hyperlink r:id="rId35" w:history="1">
              <w:r>
                <w:rPr>
                  <w:color w:val="#410a8c"/>
                  <w:u w:val="single"/>
                </w:rPr>
                <w:t xml:space="preserve">hal-03854369v1</w:t>
              </w:r>
            </w:hyperlink>
          </w:p>
        </w:tc>
      </w:tr>
      <w:tr>
        <w:trPr/>
        <w:tc>
          <w:tcPr>
            <w:noWrap/>
          </w:tcPr>
          <w:p>
            <w:pPr>
              <w:spacing w:after="200"/>
            </w:pPr>
            <w:hyperlink r:id="rId41" w:history="1">
              <w:r>
                <w:rPr>
                  <w:color w:val="1e198e"/>
                  <w:b w:val="1"/>
                  <w:bCs w:val="1"/>
                  <w:u w:val="single"/>
                </w:rPr>
                <w:t xml:space="preserve">Late Pleistocene-Holocene fluvial records of the Wadi Dishshah</w:t>
              </w:r>
            </w:hyperlink>
          </w:p>
          <w:p>
            <w:pPr/>
            <w:hyperlink r:id="rId42" w:history="1">
              <w:r>
                <w:rPr>
                  <w:color w:val="#410a8c"/>
                  <w:u w:val="single"/>
                </w:rPr>
                <w:t xml:space="preserve">Tara Beuzen-Waller</w:t>
              </w:r>
            </w:hyperlink>
            <w:r>
              <w:rPr/>
              <w:t xml:space="preserve">,</w:t>
            </w:r>
            <w:hyperlink r:id="rId43" w:history="1">
              <w:r>
                <w:rPr>
                  <w:color w:val="#410a8c"/>
                  <w:u w:val="single"/>
                </w:rPr>
                <w:t xml:space="preserve">Stéphane Desruelles</w:t>
              </w:r>
            </w:hyperlink>
            <w:r>
              <w:rPr/>
              <w:t xml:space="preserve">,</w:t>
            </w:r>
            <w:hyperlink r:id="rId44" w:history="1">
              <w:r>
                <w:rPr>
                  <w:color w:val="#410a8c"/>
                  <w:u w:val="single"/>
                </w:rPr>
                <w:t xml:space="preserve">Anaïs Marrast</w:t>
              </w:r>
            </w:hyperlink>
            <w:r>
              <w:rPr/>
              <w:t xml:space="preserve">,</w:t>
            </w:r>
            <w:hyperlink r:id="rId36" w:history="1">
              <w:r>
                <w:rPr>
                  <w:color w:val="#410a8c"/>
                  <w:u w:val="single"/>
                </w:rPr>
                <w:t xml:space="preserve">Jessica Giraud</w:t>
              </w:r>
            </w:hyperlink>
            <w:r>
              <w:rPr/>
              <w:t xml:space="preserve">,</w:t>
            </w:r>
            <w:hyperlink r:id="rId45"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46" w:history="1">
              <w:r>
                <w:rPr>
                  <w:color w:val="#410a8c"/>
                  <w:u w:val="single"/>
                </w:rPr>
                <w:t xml:space="preserve">⟨10.4000/geomorphologie.17247⟩</w:t>
              </w:r>
            </w:hyperlink>
          </w:p>
          <w:p>
            <w:pPr/>
            <w:r>
              <w:rPr/>
              <w:t xml:space="preserve">Article dans une revue</w:t>
            </w:r>
            <w:r>
              <w:rPr/>
              <w:t xml:space="preserve"> (article de synthèse)</w:t>
            </w:r>
          </w:p>
          <w:p>
            <w:pPr/>
            <w:hyperlink r:id="rId47" w:history="1">
              <w:r>
                <w:rPr>
                  <w:color w:val="#410a8c"/>
                  <w:u w:val="single"/>
                </w:rPr>
                <w:t xml:space="preserve">istex</w:t>
              </w:r>
            </w:hyperlink>
          </w:p>
          <w:p>
            <w:pPr/>
            <w:hyperlink r:id="rId41" w:history="1">
              <w:r>
                <w:rPr>
                  <w:color w:val="#410a8c"/>
                  <w:u w:val="single"/>
                </w:rPr>
                <w:t xml:space="preserve">hal-03905596v1</w:t>
              </w:r>
            </w:hyperlink>
          </w:p>
        </w:tc>
      </w:tr>
      <w:tr>
        <w:trPr/>
        <w:tc>
          <w:tcPr>
            <w:noWrap/>
          </w:tcPr>
          <w:p>
            <w:pPr>
              <w:spacing w:after="200"/>
            </w:pPr>
            <w:hyperlink r:id="rId48" w:history="1">
              <w:r>
                <w:rPr>
                  <w:color w:val="1e198e"/>
                  <w:b w:val="1"/>
                  <w:bCs w:val="1"/>
                  <w:u w:val="single"/>
                </w:rPr>
                <w:t xml:space="preserve">Late Pleistocene-Holocene fluvial records of the Wadi Dishshah: hydro-climatic and archaeological implications (Southern piedmont of the Hajar Mountains, Oman)</w:t>
              </w:r>
            </w:hyperlink>
          </w:p>
          <w:p>
            <w:pPr/>
            <w:hyperlink r:id="rId42" w:history="1">
              <w:r>
                <w:rPr>
                  <w:color w:val="#410a8c"/>
                  <w:u w:val="single"/>
                </w:rPr>
                <w:t xml:space="preserve">Tara Beuzen-Waller</w:t>
              </w:r>
            </w:hyperlink>
            <w:r>
              <w:rPr/>
              <w:t xml:space="preserve">,</w:t>
            </w:r>
            <w:hyperlink r:id="rId43" w:history="1">
              <w:r>
                <w:rPr>
                  <w:color w:val="#410a8c"/>
                  <w:u w:val="single"/>
                </w:rPr>
                <w:t xml:space="preserve">Stéphane Desruelles</w:t>
              </w:r>
            </w:hyperlink>
            <w:r>
              <w:rPr/>
              <w:t xml:space="preserve">,</w:t>
            </w:r>
            <w:hyperlink r:id="rId44" w:history="1">
              <w:r>
                <w:rPr>
                  <w:color w:val="#410a8c"/>
                  <w:u w:val="single"/>
                </w:rPr>
                <w:t xml:space="preserve">Anaïs Marrast</w:t>
              </w:r>
            </w:hyperlink>
            <w:r>
              <w:rPr/>
              <w:t xml:space="preserve">,</w:t>
            </w:r>
            <w:hyperlink r:id="rId36" w:history="1">
              <w:r>
                <w:rPr>
                  <w:color w:val="#410a8c"/>
                  <w:u w:val="single"/>
                </w:rPr>
                <w:t xml:space="preserve">Jessica Giraud</w:t>
              </w:r>
            </w:hyperlink>
            <w:r>
              <w:rPr/>
              <w:t xml:space="preserve">,</w:t>
            </w:r>
            <w:hyperlink r:id="rId45"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46" w:history="1">
              <w:r>
                <w:rPr>
                  <w:color w:val="#410a8c"/>
                  <w:u w:val="single"/>
                </w:rPr>
                <w:t xml:space="preserve">⟨10.4000/geomorphologie.17247⟩</w:t>
              </w:r>
            </w:hyperlink>
          </w:p>
          <w:p>
            <w:pPr/>
            <w:r>
              <w:rPr/>
              <w:t xml:space="preserve">Article dans une revue</w:t>
            </w:r>
          </w:p>
          <w:p>
            <w:pPr/>
            <w:hyperlink r:id="rId47" w:history="1">
              <w:r>
                <w:rPr>
                  <w:color w:val="#410a8c"/>
                  <w:u w:val="single"/>
                </w:rPr>
                <w:t xml:space="preserve">istex</w:t>
              </w:r>
            </w:hyperlink>
          </w:p>
          <w:p>
            <w:pPr/>
            <w:hyperlink r:id="rId48" w:history="1">
              <w:r>
                <w:rPr>
                  <w:color w:val="#410a8c"/>
                  <w:u w:val="single"/>
                </w:rPr>
                <w:t xml:space="preserve">hal-04739835v1</w:t>
              </w:r>
            </w:hyperlink>
          </w:p>
        </w:tc>
      </w:tr>
      <w:tr>
        <w:trPr/>
        <w:tc>
          <w:tcPr>
            <w:noWrap/>
          </w:tcPr>
          <w:p>
            <w:pPr>
              <w:spacing w:after="200"/>
            </w:pPr>
            <w:hyperlink r:id="rId49" w:history="1">
              <w:r>
                <w:rPr>
                  <w:color w:val="1e198e"/>
                  <w:b w:val="1"/>
                  <w:bCs w:val="1"/>
                  <w:u w:val="single"/>
                </w:rPr>
                <w:t xml:space="preserve">Garm Roud 2, Iran : bladelet production and cultural features of a key Upper Palaeolithic site south of the Caspian Sea</w:t>
              </w:r>
            </w:hyperlink>
          </w:p>
          <w:p>
            <w:pPr/>
            <w:hyperlink r:id="rId11" w:history="1">
              <w:r>
                <w:rPr>
                  <w:color w:val="#410a8c"/>
                  <w:u w:val="single"/>
                </w:rPr>
                <w:t xml:space="preserve">Stéphanie Bonilauri</w:t>
              </w:r>
            </w:hyperlink>
            <w:r>
              <w:rPr/>
              <w:t xml:space="preserve">,</w:t>
            </w:r>
            <w:hyperlink r:id="rId50" w:history="1">
              <w:r>
                <w:rPr>
                  <w:color w:val="#410a8c"/>
                  <w:u w:val="single"/>
                </w:rPr>
                <w:t xml:space="preserve">Benoît Chevrier</w:t>
              </w:r>
            </w:hyperlink>
            <w:r>
              <w:rPr/>
              <w:t xml:space="preserve">,</w:t>
            </w:r>
            <w:hyperlink r:id="rId51" w:history="1">
              <w:r>
                <w:rPr>
                  <w:color w:val="#410a8c"/>
                  <w:u w:val="single"/>
                </w:rPr>
                <w:t xml:space="preserve">Asghar Asgari Khaneghah</w:t>
              </w:r>
            </w:hyperlink>
            <w:r>
              <w:rPr/>
              <w:t xml:space="preserve">,</w:t>
            </w:r>
            <w:hyperlink r:id="rId52" w:history="1">
              <w:r>
                <w:rPr>
                  <w:color w:val="#410a8c"/>
                  <w:u w:val="single"/>
                </w:rPr>
                <w:t xml:space="preserve">Makhameh Abolfathi</w:t>
              </w:r>
            </w:hyperlink>
            <w:r>
              <w:rPr/>
              <w:t xml:space="preserve">,</w:t>
            </w:r>
            <w:hyperlink r:id="rId53" w:history="1">
              <w:r>
                <w:rPr>
                  <w:color w:val="#410a8c"/>
                  <w:u w:val="single"/>
                </w:rPr>
                <w:t xml:space="preserve">Roozbeh Ejlalipour</w:t>
              </w:r>
            </w:hyperlink>
            <w:r>
              <w:rPr/>
              <w:t xml:space="preserve">et al.</w:t>
            </w:r>
          </w:p>
          <w:p>
            <w:pPr/>
            <w:r>
              <w:rPr>
                <w:i w:val="1"/>
                <w:iCs w:val="1"/>
              </w:rPr>
              <w:t xml:space="preserve">Comptes Rendus. Palevol</w:t>
            </w:r>
            <w:r>
              <w:rPr/>
              <w:t xml:space="preserve">, 2021, 40 (20), pp.823-837. </w:t>
            </w:r>
            <w:hyperlink r:id="rId54" w:history="1">
              <w:r>
                <w:rPr>
                  <w:color w:val="#410a8c"/>
                  <w:u w:val="single"/>
                </w:rPr>
                <w:t xml:space="preserve">⟨10.5852/cr-palevol2021v20a40⟩</w:t>
              </w:r>
            </w:hyperlink>
          </w:p>
          <w:p>
            <w:pPr/>
            <w:r>
              <w:rPr/>
              <w:t xml:space="preserve">Article dans une revue</w:t>
            </w:r>
          </w:p>
          <w:p>
            <w:pPr/>
            <w:hyperlink r:id="rId49" w:history="1">
              <w:r>
                <w:rPr>
                  <w:color w:val="#410a8c"/>
                  <w:u w:val="single"/>
                </w:rPr>
                <w:t xml:space="preserve">hal-02605799v1</w:t>
              </w:r>
            </w:hyperlink>
          </w:p>
        </w:tc>
      </w:tr>
      <w:tr>
        <w:trPr/>
        <w:tc>
          <w:tcPr>
            <w:noWrap/>
          </w:tcPr>
          <w:p>
            <w:pPr>
              <w:spacing w:after="200"/>
            </w:pPr>
            <w:hyperlink r:id="rId55" w:history="1">
              <w:r>
                <w:rPr>
                  <w:color w:val="1e198e"/>
                  <w:b w:val="1"/>
                  <w:bCs w:val="1"/>
                  <w:u w:val="single"/>
                </w:rPr>
                <w:t xml:space="preserve">Venditti Flavia 2019. Understanding Lithic Recycling at the Late Lower Palaeolithic Qesem Cave, Israel. A functional and chemical investigation of small flakes</w:t>
              </w:r>
            </w:hyperlink>
          </w:p>
          <w:p>
            <w:pPr/>
            <w:hyperlink r:id="rId11" w:history="1">
              <w:r>
                <w:rPr>
                  <w:color w:val="#410a8c"/>
                  <w:u w:val="single"/>
                </w:rPr>
                <w:t xml:space="preserve">Stéphanie Bonilauri</w:t>
              </w:r>
            </w:hyperlink>
          </w:p>
          <w:p>
            <w:pPr/>
            <w:r>
              <w:rPr>
                <w:i w:val="1"/>
                <w:iCs w:val="1"/>
              </w:rPr>
              <w:t xml:space="preserve">Paléorient</w:t>
            </w:r>
            <w:r>
              <w:rPr/>
              <w:t xml:space="preserve">, A paraître, 46, pp.208-210. </w:t>
            </w:r>
            <w:hyperlink r:id="rId56" w:history="1">
              <w:r>
                <w:rPr>
                  <w:color w:val="#410a8c"/>
                  <w:u w:val="single"/>
                </w:rPr>
                <w:t xml:space="preserve">⟨10.4000/paleorient.439⟩</w:t>
              </w:r>
            </w:hyperlink>
          </w:p>
          <w:p>
            <w:pPr/>
            <w:r>
              <w:rPr/>
              <w:t xml:space="preserve">Article dans une revue</w:t>
            </w:r>
            <w:r>
              <w:rPr/>
              <w:t xml:space="preserve"> (compte-rendu de lecture)</w:t>
            </w:r>
          </w:p>
          <w:p>
            <w:pPr/>
            <w:hyperlink r:id="rId55" w:history="1">
              <w:r>
                <w:rPr>
                  <w:color w:val="#410a8c"/>
                  <w:u w:val="single"/>
                </w:rPr>
                <w:t xml:space="preserve">hal-03025866v1</w:t>
              </w:r>
            </w:hyperlink>
          </w:p>
        </w:tc>
      </w:tr>
      <w:tr>
        <w:trPr/>
        <w:tc>
          <w:tcPr>
            <w:noWrap/>
          </w:tcPr>
          <w:p>
            <w:pPr>
              <w:spacing w:after="200"/>
            </w:pPr>
            <w:hyperlink r:id="rId57" w:history="1">
              <w:r>
                <w:rPr>
                  <w:color w:val="1e198e"/>
                  <w:b w:val="1"/>
                  <w:bCs w:val="1"/>
                  <w:u w:val="single"/>
                </w:rPr>
                <w:t xml:space="preserve">The open-air Paleolithic site of Mirak, northern edge of the Iranian Central Desert (Semnan, Iran): Evidence of repeated human occupations during the late Pleistocene</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58" w:history="1">
              <w:r>
                <w:rPr>
                  <w:color w:val="#410a8c"/>
                  <w:u w:val="single"/>
                </w:rPr>
                <w:t xml:space="preserve">Guillaume Jamet</w:t>
              </w:r>
            </w:hyperlink>
            <w:r>
              <w:rPr/>
              <w:t xml:space="preserve">,</w:t>
            </w:r>
            <w:hyperlink r:id="rId59" w:history="1">
              <w:r>
                <w:rPr>
                  <w:color w:val="#410a8c"/>
                  <w:u w:val="single"/>
                </w:rPr>
                <w:t xml:space="preserve">Milad Hashemi</w:t>
              </w:r>
            </w:hyperlink>
            <w:r>
              <w:rPr/>
              <w:t xml:space="preserve">,</w:t>
            </w:r>
            <w:hyperlink r:id="rId60" w:history="1">
              <w:r>
                <w:rPr>
                  <w:color w:val="#410a8c"/>
                  <w:u w:val="single"/>
                </w:rPr>
                <w:t xml:space="preserve">Mozhgan Jayez</w:t>
              </w:r>
            </w:hyperlink>
            <w:r>
              <w:rPr/>
              <w:t xml:space="preserve">et al.</w:t>
            </w:r>
          </w:p>
          <w:p>
            <w:pPr/>
            <w:r>
              <w:rPr>
                <w:i w:val="1"/>
                <w:iCs w:val="1"/>
              </w:rPr>
              <w:t xml:space="preserve">Comptes Rendus. Palevol</w:t>
            </w:r>
            <w:r>
              <w:rPr/>
              <w:t xml:space="preserve">, 2019, 18 (4), pp.465-478. </w:t>
            </w:r>
            <w:hyperlink r:id="rId61" w:history="1">
              <w:r>
                <w:rPr>
                  <w:color w:val="#410a8c"/>
                  <w:u w:val="single"/>
                </w:rPr>
                <w:t xml:space="preserve">⟨10.1016/j.crpv.2019.02.005⟩</w:t>
              </w:r>
            </w:hyperlink>
          </w:p>
          <w:p>
            <w:pPr/>
            <w:r>
              <w:rPr/>
              <w:t xml:space="preserve">Article dans une revue</w:t>
            </w:r>
          </w:p>
          <w:p>
            <w:pPr/>
            <w:hyperlink r:id="rId57" w:history="1">
              <w:r>
                <w:rPr>
                  <w:color w:val="#410a8c"/>
                  <w:u w:val="single"/>
                </w:rPr>
                <w:t xml:space="preserve">mnhn-02283751v3</w:t>
              </w:r>
            </w:hyperlink>
          </w:p>
        </w:tc>
      </w:tr>
      <w:tr>
        <w:trPr/>
        <w:tc>
          <w:tcPr>
            <w:noWrap/>
          </w:tcPr>
          <w:p>
            <w:pPr>
              <w:spacing w:after="200"/>
            </w:pPr>
            <w:hyperlink r:id="rId62"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36" w:history="1">
              <w:r>
                <w:rPr>
                  <w:color w:val="#410a8c"/>
                  <w:u w:val="single"/>
                </w:rPr>
                <w:t xml:space="preserve">Jessica Giraud</w:t>
              </w:r>
            </w:hyperlink>
            <w:r>
              <w:rPr/>
              <w:t xml:space="preserve">,</w:t>
            </w:r>
            <w:hyperlink r:id="rId63" w:history="1">
              <w:r>
                <w:rPr>
                  <w:color w:val="#410a8c"/>
                  <w:u w:val="single"/>
                </w:rPr>
                <w:t xml:space="preserve">J. Baldi</w:t>
              </w:r>
            </w:hyperlink>
            <w:r>
              <w:rPr/>
              <w:t xml:space="preserve">,</w:t>
            </w:r>
            <w:hyperlink r:id="rId11" w:history="1">
              <w:r>
                <w:rPr>
                  <w:color w:val="#410a8c"/>
                  <w:u w:val="single"/>
                </w:rPr>
                <w:t xml:space="preserve">Stéphanie Bonilauri</w:t>
              </w:r>
            </w:hyperlink>
            <w:r>
              <w:rPr/>
              <w:t xml:space="preserve">,</w:t>
            </w:r>
            <w:hyperlink r:id="rId64" w:history="1">
              <w:r>
                <w:rPr>
                  <w:color w:val="#410a8c"/>
                  <w:u w:val="single"/>
                </w:rPr>
                <w:t xml:space="preserve">Marjan Mashkour</w:t>
              </w:r>
            </w:hyperlink>
            <w:r>
              <w:rPr/>
              <w:t xml:space="preserve">,</w:t>
            </w:r>
            <w:hyperlink r:id="rId65"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66" w:history="1">
              <w:r>
                <w:rPr>
                  <w:color w:val="#410a8c"/>
                  <w:u w:val="single"/>
                </w:rPr>
                <w:t xml:space="preserve">⟨10.4000/paleorient.702⟩</w:t>
              </w:r>
            </w:hyperlink>
          </w:p>
          <w:p>
            <w:pPr/>
            <w:r>
              <w:rPr/>
              <w:t xml:space="preserve">Article dans une revue</w:t>
            </w:r>
          </w:p>
          <w:p>
            <w:pPr/>
            <w:hyperlink r:id="rId62" w:history="1">
              <w:r>
                <w:rPr>
                  <w:color w:val="#410a8c"/>
                  <w:u w:val="single"/>
                </w:rPr>
                <w:t xml:space="preserve">hal-02610742v1</w:t>
              </w:r>
            </w:hyperlink>
          </w:p>
        </w:tc>
      </w:tr>
      <w:tr>
        <w:trPr/>
        <w:tc>
          <w:tcPr>
            <w:noWrap/>
          </w:tcPr>
          <w:p>
            <w:pPr>
              <w:spacing w:after="200"/>
            </w:pPr>
            <w:hyperlink r:id="rId67"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36" w:history="1">
              <w:r>
                <w:rPr>
                  <w:color w:val="#410a8c"/>
                  <w:u w:val="single"/>
                </w:rPr>
                <w:t xml:space="preserve">Jessica Giraud</w:t>
              </w:r>
            </w:hyperlink>
            <w:r>
              <w:rPr/>
              <w:t xml:space="preserve">,</w:t>
            </w:r>
            <w:hyperlink r:id="rId68" w:history="1">
              <w:r>
                <w:rPr>
                  <w:color w:val="#410a8c"/>
                  <w:u w:val="single"/>
                </w:rPr>
                <w:t xml:space="preserve">Johnny Baldi</w:t>
              </w:r>
            </w:hyperlink>
            <w:r>
              <w:rPr/>
              <w:t xml:space="preserve">,</w:t>
            </w:r>
            <w:hyperlink r:id="rId11" w:history="1">
              <w:r>
                <w:rPr>
                  <w:color w:val="#410a8c"/>
                  <w:u w:val="single"/>
                </w:rPr>
                <w:t xml:space="preserve">Stéphanie Bonilauri</w:t>
              </w:r>
            </w:hyperlink>
            <w:r>
              <w:rPr/>
              <w:t xml:space="preserve">,</w:t>
            </w:r>
            <w:hyperlink r:id="rId64" w:history="1">
              <w:r>
                <w:rPr>
                  <w:color w:val="#410a8c"/>
                  <w:u w:val="single"/>
                </w:rPr>
                <w:t xml:space="preserve">Marjan Mashkour</w:t>
              </w:r>
            </w:hyperlink>
            <w:r>
              <w:rPr/>
              <w:t xml:space="preserve">,</w:t>
            </w:r>
            <w:hyperlink r:id="rId38"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66" w:history="1">
              <w:r>
                <w:rPr>
                  <w:color w:val="#410a8c"/>
                  <w:u w:val="single"/>
                </w:rPr>
                <w:t xml:space="preserve">⟨10.4000/paleorient.702⟩</w:t>
              </w:r>
            </w:hyperlink>
          </w:p>
          <w:p>
            <w:pPr/>
            <w:r>
              <w:rPr/>
              <w:t xml:space="preserve">Article dans une revue</w:t>
            </w:r>
          </w:p>
          <w:p>
            <w:pPr/>
            <w:hyperlink r:id="rId67" w:history="1">
              <w:r>
                <w:rPr>
                  <w:color w:val="#410a8c"/>
                  <w:u w:val="single"/>
                </w:rPr>
                <w:t xml:space="preserve">hal-03950297v1</w:t>
              </w:r>
            </w:hyperlink>
          </w:p>
        </w:tc>
      </w:tr>
      <w:tr>
        <w:trPr/>
        <w:tc>
          <w:tcPr>
            <w:noWrap/>
          </w:tcPr>
          <w:p>
            <w:pPr>
              <w:spacing w:after="200"/>
            </w:pPr>
            <w:hyperlink r:id="rId69" w:history="1">
              <w:r>
                <w:rPr>
                  <w:color w:val="1e198e"/>
                  <w:b w:val="1"/>
                  <w:bCs w:val="1"/>
                  <w:u w:val="single"/>
                </w:rPr>
                <w:t xml:space="preserve">Assemblages with bifacial tools in Eurasia (second part). What is going on in the East? Data from India, Eastern Asia and Southeast Asia</w:t>
              </w:r>
            </w:hyperlink>
          </w:p>
          <w:p>
            <w:pPr/>
            <w:hyperlink r:id="rId70" w:history="1">
              <w:r>
                <w:rPr>
                  <w:color w:val="#410a8c"/>
                  <w:u w:val="single"/>
                </w:rPr>
                <w:t xml:space="preserve">Marie-Hélène Moncel</w:t>
              </w:r>
            </w:hyperlink>
            <w:r>
              <w:rPr/>
              <w:t xml:space="preserve">,</w:t>
            </w:r>
            <w:hyperlink r:id="rId71"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72" w:history="1">
              <w:r>
                <w:rPr>
                  <w:color w:val="#410a8c"/>
                  <w:u w:val="single"/>
                </w:rPr>
                <w:t xml:space="preserve">Téphanie Bonilauri</w:t>
              </w:r>
            </w:hyperlink>
            <w:r>
              <w:rPr/>
              <w:t xml:space="preserve">,</w:t>
            </w:r>
            <w:hyperlink r:id="rId50" w:history="1">
              <w:r>
                <w:rPr>
                  <w:color w:val="#410a8c"/>
                  <w:u w:val="single"/>
                </w:rPr>
                <w:t xml:space="preserve">Benoît Chevrier</w:t>
              </w:r>
            </w:hyperlink>
            <w:r>
              <w:rPr/>
              <w:t xml:space="preserve">et al.</w:t>
            </w:r>
          </w:p>
          <w:p>
            <w:pPr/>
            <w:r>
              <w:rPr>
                <w:i w:val="1"/>
                <w:iCs w:val="1"/>
              </w:rPr>
              <w:t xml:space="preserve">Comptes Rendus. Palevol</w:t>
            </w:r>
            <w:r>
              <w:rPr/>
              <w:t xml:space="preserve">, 2018, 17 (1-2), pp.61-76. </w:t>
            </w:r>
            <w:hyperlink r:id="rId73" w:history="1">
              <w:r>
                <w:rPr>
                  <w:color w:val="#410a8c"/>
                  <w:u w:val="single"/>
                </w:rPr>
                <w:t xml:space="preserve">⟨10.1016/j.crpv.2015.09.010⟩</w:t>
              </w:r>
            </w:hyperlink>
          </w:p>
          <w:p>
            <w:pPr/>
            <w:r>
              <w:rPr/>
              <w:t xml:space="preserve">Article dans une revue</w:t>
            </w:r>
          </w:p>
          <w:p>
            <w:pPr/>
            <w:hyperlink r:id="rId69" w:history="1">
              <w:r>
                <w:rPr>
                  <w:color w:val="#410a8c"/>
                  <w:u w:val="single"/>
                </w:rPr>
                <w:t xml:space="preserve">hal-01316476v1</w:t>
              </w:r>
            </w:hyperlink>
          </w:p>
        </w:tc>
      </w:tr>
      <w:tr>
        <w:trPr/>
        <w:tc>
          <w:tcPr>
            <w:noWrap/>
          </w:tcPr>
          <w:p>
            <w:pPr>
              <w:spacing w:after="200"/>
            </w:pPr>
            <w:hyperlink r:id="rId74" w:history="1">
              <w:r>
                <w:rPr>
                  <w:color w:val="1e198e"/>
                  <w:b w:val="1"/>
                  <w:bCs w:val="1"/>
                  <w:u w:val="single"/>
                </w:rPr>
                <w:t xml:space="preserve">Histoire récente des recherches sur le Paléolithique supérieur dans le Zagros et dans l’Alborz (Iran)</w:t>
              </w:r>
            </w:hyperlink>
          </w:p>
          <w:p>
            <w:pPr/>
            <w:hyperlink r:id="rId75" w:history="1">
              <w:r>
                <w:rPr>
                  <w:color w:val="#410a8c"/>
                  <w:u w:val="single"/>
                </w:rPr>
                <w:t xml:space="preserve">Mahkameh Abolfathi</w:t>
              </w:r>
            </w:hyperlink>
            <w:r>
              <w:rPr/>
              <w:t xml:space="preserve">,</w:t>
            </w:r>
            <w:hyperlink r:id="rId76" w:history="1">
              <w:r>
                <w:rPr>
                  <w:color w:val="#410a8c"/>
                  <w:u w:val="single"/>
                </w:rPr>
                <w:t xml:space="preserve">Henry Baills</w:t>
              </w:r>
            </w:hyperlink>
            <w:r>
              <w:rPr/>
              <w:t xml:space="preserve">,</w:t>
            </w: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r>
              <w:rPr/>
              <w:t xml:space="preserve">,</w:t>
            </w:r>
            <w:hyperlink r:id="rId21" w:history="1">
              <w:r>
                <w:rPr>
                  <w:color w:val="#410a8c"/>
                  <w:u w:val="single"/>
                </w:rPr>
                <w:t xml:space="preserve">Hamed Vahdati Nasab</w:t>
              </w:r>
            </w:hyperlink>
            <w:r>
              <w:rPr/>
              <w:t xml:space="preserve">et al.</w:t>
            </w:r>
          </w:p>
          <w:p>
            <w:pPr/>
            <w:r>
              <w:rPr>
                <w:i w:val="1"/>
                <w:iCs w:val="1"/>
              </w:rPr>
              <w:t xml:space="preserve">L'anthropologie</w:t>
            </w:r>
            <w:r>
              <w:rPr/>
              <w:t xml:space="preserve">, 2018, 122 (5), pp.749-761. </w:t>
            </w:r>
            <w:hyperlink r:id="rId77" w:history="1">
              <w:r>
                <w:rPr>
                  <w:color w:val="#410a8c"/>
                  <w:u w:val="single"/>
                </w:rPr>
                <w:t xml:space="preserve">⟨10.1016/j.anthro.2018.10.004⟩</w:t>
              </w:r>
            </w:hyperlink>
          </w:p>
          <w:p>
            <w:pPr/>
            <w:r>
              <w:rPr/>
              <w:t xml:space="preserve">Article dans une revue</w:t>
            </w:r>
          </w:p>
          <w:p>
            <w:pPr/>
            <w:hyperlink r:id="rId74" w:history="1">
              <w:r>
                <w:rPr>
                  <w:color w:val="#410a8c"/>
                  <w:u w:val="single"/>
                </w:rPr>
                <w:t xml:space="preserve">hal-02265168v1</w:t>
              </w:r>
            </w:hyperlink>
          </w:p>
        </w:tc>
      </w:tr>
      <w:tr>
        <w:trPr/>
        <w:tc>
          <w:tcPr>
            <w:noWrap/>
          </w:tcPr>
          <w:p>
            <w:pPr>
              <w:spacing w:after="200"/>
            </w:pPr>
            <w:hyperlink r:id="rId78" w:history="1">
              <w:r>
                <w:rPr>
                  <w:color w:val="1e198e"/>
                  <w:b w:val="1"/>
                  <w:bCs w:val="1"/>
                  <w:u w:val="single"/>
                </w:rPr>
                <w:t xml:space="preserve">The assemblages with bifacial tools in Eurasia (first part). What is going on in the West? Data on western and southern Europe and the Levant</w:t>
              </w:r>
            </w:hyperlink>
          </w:p>
          <w:p>
            <w:pPr/>
            <w:hyperlink r:id="rId70" w:history="1">
              <w:r>
                <w:rPr>
                  <w:color w:val="#410a8c"/>
                  <w:u w:val="single"/>
                </w:rPr>
                <w:t xml:space="preserve">Marie-Hélène Moncel</w:t>
              </w:r>
            </w:hyperlink>
            <w:r>
              <w:rPr/>
              <w:t xml:space="preserve">,</w:t>
            </w:r>
            <w:hyperlink r:id="rId71"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50" w:history="1">
              <w:r>
                <w:rPr>
                  <w:color w:val="#410a8c"/>
                  <w:u w:val="single"/>
                </w:rPr>
                <w:t xml:space="preserve">Benoît Chevrier</w:t>
              </w:r>
            </w:hyperlink>
            <w:r>
              <w:rPr/>
              <w:t xml:space="preserve">et al.</w:t>
            </w:r>
          </w:p>
          <w:p>
            <w:pPr/>
            <w:r>
              <w:rPr>
                <w:i w:val="1"/>
                <w:iCs w:val="1"/>
              </w:rPr>
              <w:t xml:space="preserve">Comptes Rendus. Palevol</w:t>
            </w:r>
            <w:r>
              <w:rPr/>
              <w:t xml:space="preserve">, 2018, 17 (1-2), pp.45-60. </w:t>
            </w:r>
            <w:hyperlink r:id="rId79" w:history="1">
              <w:r>
                <w:rPr>
                  <w:color w:val="#410a8c"/>
                  <w:u w:val="single"/>
                </w:rPr>
                <w:t xml:space="preserve">⟨10.1016/j.crpv.2015.09.009⟩</w:t>
              </w:r>
            </w:hyperlink>
          </w:p>
          <w:p>
            <w:pPr/>
            <w:r>
              <w:rPr/>
              <w:t xml:space="preserve">Article dans une revue</w:t>
            </w:r>
          </w:p>
          <w:p>
            <w:pPr/>
            <w:hyperlink r:id="rId78" w:history="1">
              <w:r>
                <w:rPr>
                  <w:color w:val="#410a8c"/>
                  <w:u w:val="single"/>
                </w:rPr>
                <w:t xml:space="preserve">hal-02365273v1</w:t>
              </w:r>
            </w:hyperlink>
          </w:p>
        </w:tc>
      </w:tr>
      <w:tr>
        <w:trPr/>
        <w:tc>
          <w:tcPr>
            <w:noWrap/>
          </w:tcPr>
          <w:p>
            <w:pPr>
              <w:spacing w:after="200"/>
            </w:pPr>
            <w:hyperlink r:id="rId80" w:history="1">
              <w:r>
                <w:rPr>
                  <w:color w:val="1e198e"/>
                  <w:b w:val="1"/>
                  <w:bCs w:val="1"/>
                  <w:u w:val="single"/>
                </w:rPr>
                <w:t xml:space="preserve">Large Kombewa flake production in north Oman</w:t>
              </w:r>
            </w:hyperlink>
          </w:p>
          <w:p>
            <w:pPr/>
            <w:hyperlink r:id="rId28" w:history="1">
              <w:r>
                <w:rPr>
                  <w:color w:val="#410a8c"/>
                  <w:u w:val="single"/>
                </w:rPr>
                <w:t xml:space="preserve">Amir Beshkani</w:t>
              </w:r>
            </w:hyperlink>
            <w:r>
              <w:rPr/>
              <w:t xml:space="preserve">,</w:t>
            </w:r>
            <w:hyperlink r:id="rId42" w:history="1">
              <w:r>
                <w:rPr>
                  <w:color w:val="#410a8c"/>
                  <w:u w:val="single"/>
                </w:rPr>
                <w:t xml:space="preserve">Tara Beuzen-Waller</w:t>
              </w:r>
            </w:hyperlink>
            <w:r>
              <w:rPr/>
              <w:t xml:space="preserve">,</w:t>
            </w:r>
            <w:hyperlink r:id="rId11" w:history="1">
              <w:r>
                <w:rPr>
                  <w:color w:val="#410a8c"/>
                  <w:u w:val="single"/>
                </w:rPr>
                <w:t xml:space="preserve">Stéphanie Bonilauri</w:t>
              </w:r>
            </w:hyperlink>
            <w:r>
              <w:rPr/>
              <w:t xml:space="preserve">,</w:t>
            </w:r>
            <w:hyperlink r:id="rId45" w:history="1">
              <w:r>
                <w:rPr>
                  <w:color w:val="#410a8c"/>
                  <w:u w:val="single"/>
                </w:rPr>
                <w:t xml:space="preserve">Guillaume Gernez</w:t>
              </w:r>
            </w:hyperlink>
          </w:p>
          <w:p>
            <w:pPr/>
            <w:r>
              <w:rPr>
                <w:i w:val="1"/>
                <w:iCs w:val="1"/>
              </w:rPr>
              <w:t xml:space="preserve">Arabian Archaeology and Epigraphy</w:t>
            </w:r>
            <w:r>
              <w:rPr/>
              <w:t xml:space="preserve">, 2017, 28 (2), pp.125-137. </w:t>
            </w:r>
            <w:hyperlink r:id="rId81" w:history="1">
              <w:r>
                <w:rPr>
                  <w:color w:val="#410a8c"/>
                  <w:u w:val="single"/>
                </w:rPr>
                <w:t xml:space="preserve">⟨10.1111/aae.12101⟩</w:t>
              </w:r>
            </w:hyperlink>
          </w:p>
          <w:p>
            <w:pPr/>
            <w:r>
              <w:rPr/>
              <w:t xml:space="preserve">Article dans une revue</w:t>
            </w:r>
          </w:p>
          <w:p>
            <w:pPr/>
            <w:hyperlink r:id="rId80" w:history="1">
              <w:r>
                <w:rPr>
                  <w:color w:val="#410a8c"/>
                  <w:u w:val="single"/>
                </w:rPr>
                <w:t xml:space="preserve">hal-03033362v1</w:t>
              </w:r>
            </w:hyperlink>
          </w:p>
        </w:tc>
      </w:tr>
      <w:tr>
        <w:trPr/>
        <w:tc>
          <w:tcPr>
            <w:noWrap/>
          </w:tcPr>
          <w:p>
            <w:pPr>
              <w:spacing w:after="200"/>
            </w:pPr>
            <w:hyperlink r:id="rId82" w:history="1">
              <w:r>
                <w:rPr>
                  <w:color w:val="1e198e"/>
                  <w:b w:val="1"/>
                  <w:bCs w:val="1"/>
                  <w:u w:val="single"/>
                </w:rPr>
                <w:t xml:space="preserve">The first evidence of Middle Palaeolithic Nubian technology in north-central Oman</w:t>
              </w:r>
            </w:hyperlink>
          </w:p>
          <w:p>
            <w:pPr/>
            <w:hyperlink r:id="rId83" w:history="1">
              <w:r>
                <w:rPr>
                  <w:color w:val="#410a8c"/>
                  <w:u w:val="single"/>
                </w:rPr>
                <w:t xml:space="preserve">A. Beshkani</w:t>
              </w:r>
            </w:hyperlink>
            <w:r>
              <w:rPr/>
              <w:t xml:space="preserve">,</w:t>
            </w:r>
            <w:hyperlink r:id="rId84" w:history="1">
              <w:r>
                <w:rPr>
                  <w:color w:val="#410a8c"/>
                  <w:u w:val="single"/>
                </w:rPr>
                <w:t xml:space="preserve">T. Beuzen-Waller</w:t>
              </w:r>
            </w:hyperlink>
            <w:r>
              <w:rPr/>
              <w:t xml:space="preserve">,</w:t>
            </w:r>
            <w:hyperlink r:id="rId11" w:history="1">
              <w:r>
                <w:rPr>
                  <w:color w:val="#410a8c"/>
                  <w:u w:val="single"/>
                </w:rPr>
                <w:t xml:space="preserve">Stéphanie Bonilauri</w:t>
              </w:r>
            </w:hyperlink>
            <w:r>
              <w:rPr/>
              <w:t xml:space="preserve">,</w:t>
            </w:r>
            <w:hyperlink r:id="rId85" w:history="1">
              <w:r>
                <w:rPr>
                  <w:color w:val="#410a8c"/>
                  <w:u w:val="single"/>
                </w:rPr>
                <w:t xml:space="preserve">G. Gernez</w:t>
              </w:r>
            </w:hyperlink>
          </w:p>
          <w:p>
            <w:pPr/>
            <w:r>
              <w:rPr>
                <w:i w:val="1"/>
                <w:iCs w:val="1"/>
              </w:rPr>
              <w:t xml:space="preserve">Antiquity</w:t>
            </w:r>
            <w:r>
              <w:rPr/>
              <w:t xml:space="preserve">, 2017, 91 (356), </w:t>
            </w:r>
            <w:hyperlink r:id="rId86" w:history="1">
              <w:r>
                <w:rPr>
                  <w:color w:val="#410a8c"/>
                  <w:u w:val="single"/>
                </w:rPr>
                <w:t xml:space="preserve">⟨10.15184/aqy.2017.4⟩</w:t>
              </w:r>
            </w:hyperlink>
          </w:p>
          <w:p>
            <w:pPr/>
            <w:r>
              <w:rPr/>
              <w:t xml:space="preserve">Article dans une revue</w:t>
            </w:r>
          </w:p>
          <w:p>
            <w:pPr/>
            <w:hyperlink r:id="rId82" w:history="1">
              <w:r>
                <w:rPr>
                  <w:color w:val="#410a8c"/>
                  <w:u w:val="single"/>
                </w:rPr>
                <w:t xml:space="preserve">hal-03033378v1</w:t>
              </w:r>
            </w:hyperlink>
          </w:p>
        </w:tc>
      </w:tr>
      <w:tr>
        <w:trPr/>
        <w:tc>
          <w:tcPr>
            <w:noWrap/>
          </w:tcPr>
          <w:p>
            <w:pPr>
              <w:spacing w:after="200"/>
            </w:pPr>
            <w:hyperlink r:id="rId87" w:history="1">
              <w:r>
                <w:rPr>
                  <w:color w:val="1e198e"/>
                  <w:b w:val="1"/>
                  <w:bCs w:val="1"/>
                  <w:u w:val="single"/>
                </w:rPr>
                <w:t xml:space="preserve">Assemblages with bifacial tools in Eurasia (third part). Considerations on the bifacial phenomenon throughout Eurasia</w:t>
              </w:r>
            </w:hyperlink>
          </w:p>
          <w:p>
            <w:pPr/>
            <w:hyperlink r:id="rId70" w:history="1">
              <w:r>
                <w:rPr>
                  <w:color w:val="#410a8c"/>
                  <w:u w:val="single"/>
                </w:rPr>
                <w:t xml:space="preserve">Marie-Hélène Moncel</w:t>
              </w:r>
            </w:hyperlink>
            <w:r>
              <w:rPr/>
              <w:t xml:space="preserve">,</w:t>
            </w:r>
            <w:hyperlink r:id="rId71"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50" w:history="1">
              <w:r>
                <w:rPr>
                  <w:color w:val="#410a8c"/>
                  <w:u w:val="single"/>
                </w:rPr>
                <w:t xml:space="preserve">Benoît Chevrier</w:t>
              </w:r>
            </w:hyperlink>
            <w:r>
              <w:rPr/>
              <w:t xml:space="preserve">et al.</w:t>
            </w:r>
          </w:p>
          <w:p>
            <w:pPr/>
            <w:r>
              <w:rPr>
                <w:i w:val="1"/>
                <w:iCs w:val="1"/>
              </w:rPr>
              <w:t xml:space="preserve">Comptes Rendus. Palevol</w:t>
            </w:r>
            <w:r>
              <w:rPr/>
              <w:t xml:space="preserve">, 2016, </w:t>
            </w:r>
            <w:hyperlink r:id="rId88" w:history="1">
              <w:r>
                <w:rPr>
                  <w:color w:val="#410a8c"/>
                  <w:u w:val="single"/>
                </w:rPr>
                <w:t xml:space="preserve">⟨10.1016/j.crpv.2015.11.007⟩</w:t>
              </w:r>
            </w:hyperlink>
          </w:p>
          <w:p>
            <w:pPr/>
            <w:r>
              <w:rPr/>
              <w:t xml:space="preserve">Article dans une revue</w:t>
            </w:r>
          </w:p>
          <w:p>
            <w:pPr/>
            <w:hyperlink r:id="rId87" w:history="1">
              <w:r>
                <w:rPr>
                  <w:color w:val="#410a8c"/>
                  <w:u w:val="single"/>
                </w:rPr>
                <w:t xml:space="preserve">hal-01325860v1</w:t>
              </w:r>
            </w:hyperlink>
          </w:p>
        </w:tc>
      </w:tr>
      <w:tr>
        <w:trPr/>
        <w:tc>
          <w:tcPr>
            <w:noWrap/>
          </w:tcPr>
          <w:p>
            <w:pPr>
              <w:spacing w:after="200"/>
            </w:pPr>
            <w:hyperlink r:id="rId89" w:history="1">
              <w:r>
                <w:rPr>
                  <w:color w:val="1e198e"/>
                  <w:b w:val="1"/>
                  <w:bCs w:val="1"/>
                  <w:u w:val="single"/>
                </w:rPr>
                <w:t xml:space="preserve">Occupations du Paléolithique supérieur de Morschwiller-le-Bas</w:t>
              </w:r>
            </w:hyperlink>
          </w:p>
          <w:p>
            <w:pPr/>
            <w:hyperlink r:id="rId90" w:history="1">
              <w:r>
                <w:rPr>
                  <w:color w:val="#410a8c"/>
                  <w:u w:val="single"/>
                </w:rPr>
                <w:t xml:space="preserve">Héloïse Koehler</w:t>
              </w:r>
            </w:hyperlink>
            <w:r>
              <w:rPr/>
              <w:t xml:space="preserve">,</w:t>
            </w:r>
            <w:hyperlink r:id="rId91" w:history="1">
              <w:r>
                <w:rPr>
                  <w:color w:val="#410a8c"/>
                  <w:u w:val="single"/>
                </w:rPr>
                <w:t xml:space="preserve">François Bachellerie</w:t>
              </w:r>
            </w:hyperlink>
            <w:r>
              <w:rPr/>
              <w:t xml:space="preserve">,</w:t>
            </w:r>
            <w:hyperlink r:id="rId92" w:history="1">
              <w:r>
                <w:rPr>
                  <w:color w:val="#410a8c"/>
                  <w:u w:val="single"/>
                </w:rPr>
                <w:t xml:space="preserve">Jehanne Affolter</w:t>
              </w:r>
            </w:hyperlink>
            <w:r>
              <w:rPr/>
              <w:t xml:space="preserve">,</w:t>
            </w:r>
            <w:hyperlink r:id="rId11" w:history="1">
              <w:r>
                <w:rPr>
                  <w:color w:val="#410a8c"/>
                  <w:u w:val="single"/>
                </w:rPr>
                <w:t xml:space="preserve">Stéphanie Bonilauri</w:t>
              </w:r>
            </w:hyperlink>
            <w:r>
              <w:rPr/>
              <w:t xml:space="preserve">,</w:t>
            </w:r>
            <w:hyperlink r:id="rId93"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89" w:history="1">
              <w:r>
                <w:rPr>
                  <w:color w:val="#410a8c"/>
                  <w:u w:val="single"/>
                </w:rPr>
                <w:t xml:space="preserve">halshs-01576043v1</w:t>
              </w:r>
            </w:hyperlink>
          </w:p>
        </w:tc>
      </w:tr>
      <w:tr>
        <w:trPr/>
        <w:tc>
          <w:tcPr>
            <w:noWrap/>
          </w:tcPr>
          <w:p>
            <w:pPr>
              <w:spacing w:after="200"/>
            </w:pPr>
            <w:hyperlink r:id="rId94" w:history="1">
              <w:r>
                <w:rPr>
                  <w:color w:val="1e198e"/>
                  <w:b w:val="1"/>
                  <w:bCs w:val="1"/>
                  <w:u w:val="single"/>
                </w:rPr>
                <w:t xml:space="preserve">Le débitage Levallois : un concept de préhension normalisé et varié ? Exemples de productions levalloiso-moustériennes issues du site d’Umm el Tlel, Syrie centrale</w:t>
              </w:r>
            </w:hyperlink>
          </w:p>
          <w:p>
            <w:pPr/>
            <w:hyperlink r:id="rId11" w:history="1">
              <w:r>
                <w:rPr>
                  <w:color w:val="#410a8c"/>
                  <w:u w:val="single"/>
                </w:rPr>
                <w:t xml:space="preserve">Stéphanie Bonilauri</w:t>
              </w:r>
            </w:hyperlink>
          </w:p>
          <w:p>
            <w:pPr/>
            <w:r>
              <w:rPr>
                <w:i w:val="1"/>
                <w:iCs w:val="1"/>
              </w:rPr>
              <w:t xml:space="preserve">Paléorient</w:t>
            </w:r>
            <w:r>
              <w:rPr/>
              <w:t xml:space="preserve">, 2015, 41 (1), pp.83-115. </w:t>
            </w:r>
            <w:hyperlink r:id="rId95" w:history="1">
              <w:r>
                <w:rPr>
                  <w:color w:val="#410a8c"/>
                  <w:u w:val="single"/>
                </w:rPr>
                <w:t xml:space="preserve">⟨10.3406/paleo.2015.5657⟩</w:t>
              </w:r>
            </w:hyperlink>
          </w:p>
          <w:p>
            <w:pPr/>
            <w:r>
              <w:rPr/>
              <w:t xml:space="preserve">Article dans une revue</w:t>
            </w:r>
          </w:p>
          <w:p>
            <w:pPr/>
            <w:hyperlink r:id="rId94" w:history="1">
              <w:r>
                <w:rPr>
                  <w:color w:val="#410a8c"/>
                  <w:u w:val="single"/>
                </w:rPr>
                <w:t xml:space="preserve">hal-02965377v1</w:t>
              </w:r>
            </w:hyperlink>
          </w:p>
        </w:tc>
      </w:tr>
      <w:tr>
        <w:trPr/>
        <w:tc>
          <w:tcPr>
            <w:noWrap/>
          </w:tcPr>
          <w:p>
            <w:pPr>
              <w:spacing w:after="200"/>
            </w:pPr>
            <w:hyperlink r:id="rId96" w:history="1">
              <w:r>
                <w:rPr>
                  <w:color w:val="1e198e"/>
                  <w:b w:val="1"/>
                  <w:bCs w:val="1"/>
                  <w:u w:val="single"/>
                </w:rPr>
                <w:t xml:space="preserve">Occupation during the Lower and Middle/Late Palaeolithic period in the Sufrat Valley (Adam region, Sultanate of Oman)</w:t>
              </w:r>
            </w:hyperlink>
          </w:p>
          <w:p>
            <w:pPr/>
            <w:hyperlink r:id="rId11" w:history="1">
              <w:r>
                <w:rPr>
                  <w:color w:val="#410a8c"/>
                  <w:u w:val="single"/>
                </w:rPr>
                <w:t xml:space="preserve">Stéphanie Bonilauri</w:t>
              </w:r>
            </w:hyperlink>
            <w:r>
              <w:rPr/>
              <w:t xml:space="preserve">,</w:t>
            </w:r>
            <w:hyperlink r:id="rId42" w:history="1">
              <w:r>
                <w:rPr>
                  <w:color w:val="#410a8c"/>
                  <w:u w:val="single"/>
                </w:rPr>
                <w:t xml:space="preserve">Tara Beuzen-Waller</w:t>
              </w:r>
            </w:hyperlink>
            <w:r>
              <w:rPr/>
              <w:t xml:space="preserve">,</w:t>
            </w:r>
            <w:hyperlink r:id="rId36" w:history="1">
              <w:r>
                <w:rPr>
                  <w:color w:val="#410a8c"/>
                  <w:u w:val="single"/>
                </w:rPr>
                <w:t xml:space="preserve">Jessica Giraud</w:t>
              </w:r>
            </w:hyperlink>
            <w:r>
              <w:rPr/>
              <w:t xml:space="preserve">,</w:t>
            </w:r>
            <w:hyperlink r:id="rId38" w:history="1">
              <w:r>
                <w:rPr>
                  <w:color w:val="#410a8c"/>
                  <w:u w:val="single"/>
                </w:rPr>
                <w:t xml:space="preserve">Marion Lemée</w:t>
              </w:r>
            </w:hyperlink>
            <w:r>
              <w:rPr/>
              <w:t xml:space="preserve">,</w:t>
            </w:r>
            <w:hyperlink r:id="rId45" w:history="1">
              <w:r>
                <w:rPr>
                  <w:color w:val="#410a8c"/>
                  <w:u w:val="single"/>
                </w:rPr>
                <w:t xml:space="preserve">Guillaume Gernez</w:t>
              </w:r>
            </w:hyperlink>
            <w:r>
              <w:rPr/>
              <w:t xml:space="preserve">et al.</w:t>
            </w:r>
          </w:p>
          <w:p>
            <w:pPr/>
            <w:r>
              <w:rPr>
                <w:i w:val="1"/>
                <w:iCs w:val="1"/>
              </w:rPr>
              <w:t xml:space="preserve">Proceedings of the Seminar for Arabian Studies</w:t>
            </w:r>
            <w:r>
              <w:rPr/>
              <w:t xml:space="preserve">, 2015, Papers from the forty-eighth meeting of the Seminar for Arabian Studies held at the British Museum, London, 25–27 July 2014, 45, pp.21-34</w:t>
            </w:r>
          </w:p>
          <w:p>
            <w:pPr/>
            <w:r>
              <w:rPr/>
              <w:t xml:space="preserve">Article dans une revue</w:t>
            </w:r>
          </w:p>
          <w:p>
            <w:pPr/>
            <w:hyperlink r:id="rId96" w:history="1">
              <w:r>
                <w:rPr>
                  <w:color w:val="#410a8c"/>
                  <w:u w:val="single"/>
                </w:rPr>
                <w:t xml:space="preserve">hal-03433497v1</w:t>
              </w:r>
            </w:hyperlink>
          </w:p>
        </w:tc>
      </w:tr>
      <w:tr>
        <w:trPr/>
        <w:tc>
          <w:tcPr>
            <w:noWrap/>
          </w:tcPr>
          <w:p>
            <w:pPr>
              <w:spacing w:after="200"/>
            </w:pPr>
            <w:hyperlink r:id="rId97" w:history="1">
              <w:r>
                <w:rPr>
                  <w:color w:val="1e198e"/>
                  <w:b w:val="1"/>
                  <w:bCs w:val="1"/>
                  <w:u w:val="single"/>
                </w:rPr>
                <w:t xml:space="preserve">Occupation during the Lower and Middle Palaeolithic period in the Adam region (Sufrat Valley, Sultanate of Oman).</w:t>
              </w:r>
            </w:hyperlink>
          </w:p>
          <w:p>
            <w:pPr/>
            <w:hyperlink r:id="rId11" w:history="1">
              <w:r>
                <w:rPr>
                  <w:color w:val="#410a8c"/>
                  <w:u w:val="single"/>
                </w:rPr>
                <w:t xml:space="preserve">Stéphanie Bonilauri</w:t>
              </w:r>
            </w:hyperlink>
            <w:r>
              <w:rPr/>
              <w:t xml:space="preserve">,</w:t>
            </w:r>
            <w:hyperlink r:id="rId42" w:history="1">
              <w:r>
                <w:rPr>
                  <w:color w:val="#410a8c"/>
                  <w:u w:val="single"/>
                </w:rPr>
                <w:t xml:space="preserve">Tara Beuzen-Waller</w:t>
              </w:r>
            </w:hyperlink>
            <w:r>
              <w:rPr/>
              <w:t xml:space="preserve">,</w:t>
            </w:r>
            <w:hyperlink r:id="rId36" w:history="1">
              <w:r>
                <w:rPr>
                  <w:color w:val="#410a8c"/>
                  <w:u w:val="single"/>
                </w:rPr>
                <w:t xml:space="preserve">Jessica Giraud</w:t>
              </w:r>
            </w:hyperlink>
            <w:r>
              <w:rPr/>
              <w:t xml:space="preserve">,</w:t>
            </w:r>
            <w:hyperlink r:id="rId45" w:history="1">
              <w:r>
                <w:rPr>
                  <w:color w:val="#410a8c"/>
                  <w:u w:val="single"/>
                </w:rPr>
                <w:t xml:space="preserve">Guillaume Gernez</w:t>
              </w:r>
            </w:hyperlink>
            <w:r>
              <w:rPr/>
              <w:t xml:space="preserve">,</w:t>
            </w:r>
            <w:hyperlink r:id="rId98" w:history="1">
              <w:r>
                <w:rPr>
                  <w:color w:val="#410a8c"/>
                  <w:u w:val="single"/>
                </w:rPr>
                <w:t xml:space="preserve">Eric Fouache</w:t>
              </w:r>
            </w:hyperlink>
          </w:p>
          <w:p>
            <w:pPr/>
            <w:r>
              <w:rPr>
                <w:i w:val="1"/>
                <w:iCs w:val="1"/>
              </w:rPr>
              <w:t xml:space="preserve">Proceedings of the Seminar for Arabian Studies</w:t>
            </w:r>
            <w:r>
              <w:rPr/>
              <w:t xml:space="preserve">, 2015, 45</w:t>
            </w:r>
          </w:p>
          <w:p>
            <w:pPr/>
            <w:r>
              <w:rPr/>
              <w:t xml:space="preserve">Article dans une revue</w:t>
            </w:r>
          </w:p>
          <w:p>
            <w:pPr/>
            <w:hyperlink r:id="rId97" w:history="1">
              <w:r>
                <w:rPr>
                  <w:color w:val="#410a8c"/>
                  <w:u w:val="single"/>
                </w:rPr>
                <w:t xml:space="preserve">hal-01369372v1</w:t>
              </w:r>
            </w:hyperlink>
          </w:p>
        </w:tc>
      </w:tr>
      <w:tr>
        <w:trPr/>
        <w:tc>
          <w:tcPr>
            <w:noWrap/>
          </w:tcPr>
          <w:p>
            <w:pPr>
              <w:spacing w:after="200"/>
            </w:pPr>
            <w:hyperlink r:id="rId99" w:history="1">
              <w:r>
                <w:rPr>
                  <w:color w:val="1e198e"/>
                  <w:b w:val="1"/>
                  <w:bCs w:val="1"/>
                  <w:u w:val="single"/>
                </w:rPr>
                <w:t xml:space="preserve">Un débitage lamellaire au Proche-Orient vers 40 000anscal BP. Le site d'Umm el Tlel, Syrie centrale</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00" w:history="1">
              <w:r>
                <w:rPr>
                  <w:color w:val="#410a8c"/>
                  <w:u w:val="single"/>
                </w:rPr>
                <w:t xml:space="preserve">Evelyne Kaltnecker</w:t>
              </w:r>
            </w:hyperlink>
            <w:r>
              <w:rPr/>
              <w:t xml:space="preserve">,</w:t>
            </w:r>
            <w:hyperlink r:id="rId101" w:history="1">
              <w:r>
                <w:rPr>
                  <w:color w:val="#410a8c"/>
                  <w:u w:val="single"/>
                </w:rPr>
                <w:t xml:space="preserve">Hélène Valladas</w:t>
              </w:r>
            </w:hyperlink>
            <w:r>
              <w:rPr/>
              <w:t xml:space="preserve">,</w:t>
            </w:r>
            <w:hyperlink r:id="rId102" w:history="1">
              <w:r>
                <w:rPr>
                  <w:color w:val="#410a8c"/>
                  <w:u w:val="single"/>
                </w:rPr>
                <w:t xml:space="preserve">Heba Al Sakhel</w:t>
              </w:r>
            </w:hyperlink>
          </w:p>
          <w:p>
            <w:pPr/>
            <w:r>
              <w:rPr>
                <w:i w:val="1"/>
                <w:iCs w:val="1"/>
              </w:rPr>
              <w:t xml:space="preserve">L'anthropologie</w:t>
            </w:r>
            <w:r>
              <w:rPr/>
              <w:t xml:space="preserve">, 2015, 119 (2), pp.141-169. </w:t>
            </w:r>
            <w:hyperlink r:id="rId103" w:history="1">
              <w:r>
                <w:rPr>
                  <w:color w:val="#410a8c"/>
                  <w:u w:val="single"/>
                </w:rPr>
                <w:t xml:space="preserve">⟨10.1016/j.anthro.2015.04.001⟩</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hal-01529089v1</w:t>
              </w:r>
            </w:hyperlink>
          </w:p>
        </w:tc>
      </w:tr>
      <w:tr>
        <w:trPr/>
        <w:tc>
          <w:tcPr>
            <w:noWrap/>
          </w:tcPr>
          <w:p>
            <w:pPr>
              <w:spacing w:after="200"/>
            </w:pPr>
            <w:hyperlink r:id="rId105" w:history="1">
              <w:r>
                <w:rPr>
                  <w:color w:val="1e198e"/>
                  <w:b w:val="1"/>
                  <w:bCs w:val="1"/>
                  <w:u w:val="single"/>
                </w:rPr>
                <w:t xml:space="preserve">Middle Pleistocene Human Remains from Tourville-la-Rivière (Normandy, France) and Their Archaeological Context</w:t>
              </w:r>
            </w:hyperlink>
          </w:p>
          <w:p>
            <w:pPr/>
            <w:hyperlink r:id="rId106" w:history="1">
              <w:r>
                <w:rPr>
                  <w:color w:val="#410a8c"/>
                  <w:u w:val="single"/>
                </w:rPr>
                <w:t xml:space="preserve">Jean-Philippe Faivre</w:t>
              </w:r>
            </w:hyperlink>
            <w:r>
              <w:rPr/>
              <w:t xml:space="preserve">,</w:t>
            </w:r>
            <w:hyperlink r:id="rId107" w:history="1">
              <w:r>
                <w:rPr>
                  <w:color w:val="#410a8c"/>
                  <w:u w:val="single"/>
                </w:rPr>
                <w:t xml:space="preserve">Bruno Maureille</w:t>
              </w:r>
            </w:hyperlink>
            <w:r>
              <w:rPr/>
              <w:t xml:space="preserve">,</w:t>
            </w:r>
            <w:hyperlink r:id="rId108" w:history="1">
              <w:r>
                <w:rPr>
                  <w:color w:val="#410a8c"/>
                  <w:u w:val="single"/>
                </w:rPr>
                <w:t xml:space="preserve">Priscilla Bayle</w:t>
              </w:r>
            </w:hyperlink>
            <w:r>
              <w:rPr/>
              <w:t xml:space="preserve">,</w:t>
            </w:r>
            <w:hyperlink r:id="rId109" w:history="1">
              <w:r>
                <w:rPr>
                  <w:color w:val="#410a8c"/>
                  <w:u w:val="single"/>
                </w:rPr>
                <w:t xml:space="preserve">Isabelle Crevecoeur</w:t>
              </w:r>
            </w:hyperlink>
            <w:r>
              <w:rPr/>
              <w:t xml:space="preserve">,</w:t>
            </w:r>
            <w:hyperlink r:id="rId110" w:history="1">
              <w:r>
                <w:rPr>
                  <w:color w:val="#410a8c"/>
                  <w:u w:val="single"/>
                </w:rPr>
                <w:t xml:space="preserve">Mathieu Duval</w:t>
              </w:r>
            </w:hyperlink>
            <w:r>
              <w:rPr/>
              <w:t xml:space="preserve">et al.</w:t>
            </w:r>
          </w:p>
          <w:p>
            <w:pPr/>
            <w:r>
              <w:rPr>
                <w:i w:val="1"/>
                <w:iCs w:val="1"/>
              </w:rPr>
              <w:t xml:space="preserve">PLoS ONE</w:t>
            </w:r>
            <w:r>
              <w:rPr/>
              <w:t xml:space="preserve">, 2014, 9 (10), pp.e104111. </w:t>
            </w:r>
            <w:hyperlink r:id="rId111" w:history="1">
              <w:r>
                <w:rPr>
                  <w:color w:val="#410a8c"/>
                  <w:u w:val="single"/>
                </w:rPr>
                <w:t xml:space="preserve">⟨10.1371/journal.pone.0104111⟩</w:t>
              </w:r>
            </w:hyperlink>
          </w:p>
          <w:p>
            <w:pPr/>
            <w:r>
              <w:rPr/>
              <w:t xml:space="preserve">Article dans une revue</w:t>
            </w:r>
          </w:p>
          <w:p>
            <w:pPr/>
            <w:hyperlink r:id="rId105" w:history="1">
              <w:r>
                <w:rPr>
                  <w:color w:val="#410a8c"/>
                  <w:u w:val="single"/>
                </w:rPr>
                <w:t xml:space="preserve">hal-01483596v1</w:t>
              </w:r>
            </w:hyperlink>
          </w:p>
        </w:tc>
      </w:tr>
      <w:tr>
        <w:trPr/>
        <w:tc>
          <w:tcPr>
            <w:noWrap/>
          </w:tcPr>
          <w:p>
            <w:pPr>
              <w:spacing w:after="200"/>
            </w:pPr>
            <w:hyperlink r:id="rId112" w:history="1">
              <w:r>
                <w:rPr>
                  <w:color w:val="1e198e"/>
                  <w:b w:val="1"/>
                  <w:bCs w:val="1"/>
                  <w:u w:val="single"/>
                </w:rPr>
                <w:t xml:space="preserve">Middle Palaeolithic bitumen use at Umm el Tlel around 70 000 BP</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13" w:history="1">
              <w:r>
                <w:rPr>
                  <w:color w:val="#410a8c"/>
                  <w:u w:val="single"/>
                </w:rPr>
                <w:t xml:space="preserve">Jacques Connan</w:t>
              </w:r>
            </w:hyperlink>
            <w:r>
              <w:rPr/>
              <w:t xml:space="preserve">,</w:t>
            </w:r>
            <w:hyperlink r:id="rId114" w:history="1">
              <w:r>
                <w:rPr>
                  <w:color w:val="#410a8c"/>
                  <w:u w:val="single"/>
                </w:rPr>
                <w:t xml:space="preserve">Dan Jarvie</w:t>
              </w:r>
            </w:hyperlink>
            <w:r>
              <w:rPr/>
              <w:t xml:space="preserve">,</w:t>
            </w:r>
            <w:hyperlink r:id="rId115" w:history="1">
              <w:r>
                <w:rPr>
                  <w:color w:val="#410a8c"/>
                  <w:u w:val="single"/>
                </w:rPr>
                <w:t xml:space="preserve">Norbert Mercier</w:t>
              </w:r>
            </w:hyperlink>
            <w:r>
              <w:rPr/>
              <w:t xml:space="preserve">et al.</w:t>
            </w:r>
          </w:p>
          <w:p>
            <w:pPr/>
            <w:r>
              <w:rPr>
                <w:i w:val="1"/>
                <w:iCs w:val="1"/>
              </w:rPr>
              <w:t xml:space="preserve">Antiquity</w:t>
            </w:r>
            <w:r>
              <w:rPr/>
              <w:t xml:space="preserve">, 2008, 82 (318), pp.853-861. </w:t>
            </w:r>
            <w:hyperlink r:id="rId116" w:history="1">
              <w:r>
                <w:rPr>
                  <w:color w:val="#410a8c"/>
                  <w:u w:val="single"/>
                </w:rPr>
                <w:t xml:space="preserve">⟨10.1017/S0003598X00097623⟩</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hal-03033277v1</w:t>
              </w:r>
            </w:hyperlink>
          </w:p>
        </w:tc>
      </w:tr>
      <w:tr>
        <w:trPr/>
        <w:tc>
          <w:tcPr>
            <w:noWrap/>
          </w:tcPr>
          <w:p>
            <w:pPr>
              <w:spacing w:after="200"/>
            </w:pPr>
            <w:hyperlink r:id="rId118" w:history="1">
              <w:r>
                <w:rPr>
                  <w:color w:val="1e198e"/>
                  <w:b w:val="1"/>
                  <w:bCs w:val="1"/>
                  <w:u w:val="single"/>
                </w:rPr>
                <w:t xml:space="preserve">New Evidence for Significant Use of Bitumen in Middle Palaeolithic Technical Systems at Umm el Tlel (Syria) around 70,000 BP</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13" w:history="1">
              <w:r>
                <w:rPr>
                  <w:color w:val="#410a8c"/>
                  <w:u w:val="single"/>
                </w:rPr>
                <w:t xml:space="preserve">Jacques Connan</w:t>
              </w:r>
            </w:hyperlink>
            <w:r>
              <w:rPr/>
              <w:t xml:space="preserve">,</w:t>
            </w:r>
            <w:hyperlink r:id="rId114" w:history="1">
              <w:r>
                <w:rPr>
                  <w:color w:val="#410a8c"/>
                  <w:u w:val="single"/>
                </w:rPr>
                <w:t xml:space="preserve">Dan Jarvie</w:t>
              </w:r>
            </w:hyperlink>
            <w:r>
              <w:rPr/>
              <w:t xml:space="preserve">,</w:t>
            </w:r>
            <w:hyperlink r:id="rId115" w:history="1">
              <w:r>
                <w:rPr>
                  <w:color w:val="#410a8c"/>
                  <w:u w:val="single"/>
                </w:rPr>
                <w:t xml:space="preserve">Norbert Mercier</w:t>
              </w:r>
            </w:hyperlink>
            <w:r>
              <w:rPr/>
              <w:t xml:space="preserve">et al.</w:t>
            </w:r>
          </w:p>
          <w:p>
            <w:pPr/>
            <w:r>
              <w:rPr>
                <w:i w:val="1"/>
                <w:iCs w:val="1"/>
              </w:rPr>
              <w:t xml:space="preserve">Paléorient</w:t>
            </w:r>
            <w:r>
              <w:rPr/>
              <w:t xml:space="preserve">, 2008, 34 (2), pp.67-83. </w:t>
            </w:r>
            <w:hyperlink r:id="rId119" w:history="1">
              <w:r>
                <w:rPr>
                  <w:color w:val="#410a8c"/>
                  <w:u w:val="single"/>
                </w:rPr>
                <w:t xml:space="preserve">⟨10.3406/paleo.2008.5257⟩</w:t>
              </w:r>
            </w:hyperlink>
          </w:p>
          <w:p>
            <w:pPr/>
            <w:r>
              <w:rPr/>
              <w:t xml:space="preserve">Article dans une revue</w:t>
            </w:r>
          </w:p>
          <w:p>
            <w:pPr/>
            <w:hyperlink r:id="rId118" w:history="1">
              <w:r>
                <w:rPr>
                  <w:color w:val="#410a8c"/>
                  <w:u w:val="single"/>
                </w:rPr>
                <w:t xml:space="preserve">hal-03033331v1</w:t>
              </w:r>
            </w:hyperlink>
          </w:p>
        </w:tc>
      </w:tr>
      <w:tr>
        <w:trPr/>
        <w:tc>
          <w:tcPr>
            <w:noWrap/>
          </w:tcPr>
          <w:p>
            <w:pPr>
              <w:spacing w:after="200"/>
            </w:pPr>
            <w:hyperlink r:id="rId120" w:history="1">
              <w:r>
                <w:rPr>
                  <w:color w:val="1e198e"/>
                  <w:b w:val="1"/>
                  <w:bCs w:val="1"/>
                  <w:u w:val="single"/>
                </w:rPr>
                <w:t xml:space="preserve">Un éclat de silex moustérien coincé dans un bassin d'autruche (Struthio camelus) à Umm el Tlel (Syrie centrale)</w:t>
              </w:r>
            </w:hyperlink>
          </w:p>
          <w:p>
            <w:pPr/>
            <w:hyperlink r:id="rId11" w:history="1">
              <w:r>
                <w:rPr>
                  <w:color w:val="#410a8c"/>
                  <w:u w:val="single"/>
                </w:rPr>
                <w:t xml:space="preserve">Stéphanie Bonilauri</w:t>
              </w:r>
            </w:hyperlink>
            <w:r>
              <w:rPr/>
              <w:t xml:space="preserve">,</w:t>
            </w:r>
            <w:hyperlink r:id="rId30" w:history="1">
              <w:r>
                <w:rPr>
                  <w:color w:val="#410a8c"/>
                  <w:u w:val="single"/>
                </w:rPr>
                <w:t xml:space="preserve">Eric Boëda</w:t>
              </w:r>
            </w:hyperlink>
            <w:r>
              <w:rPr/>
              <w:t xml:space="preserve">,</w:t>
            </w:r>
            <w:hyperlink r:id="rId121" w:history="1">
              <w:r>
                <w:rPr>
                  <w:color w:val="#410a8c"/>
                  <w:u w:val="single"/>
                </w:rPr>
                <w:t xml:space="preserve">Christophe Griggo</w:t>
              </w:r>
            </w:hyperlink>
            <w:r>
              <w:rPr/>
              <w:t xml:space="preserve">,</w:t>
            </w:r>
            <w:hyperlink r:id="rId122" w:history="1">
              <w:r>
                <w:rPr>
                  <w:color w:val="#410a8c"/>
                  <w:u w:val="single"/>
                </w:rPr>
                <w:t xml:space="preserve">Heba Al-Sakhel</w:t>
              </w:r>
            </w:hyperlink>
            <w:r>
              <w:rPr/>
              <w:t xml:space="preserve">,</w:t>
            </w:r>
            <w:hyperlink r:id="rId123" w:history="1">
              <w:r>
                <w:rPr>
                  <w:color w:val="#410a8c"/>
                  <w:u w:val="single"/>
                </w:rPr>
                <w:t xml:space="preserve">Sultan Muhesen</w:t>
              </w:r>
            </w:hyperlink>
          </w:p>
          <w:p>
            <w:pPr/>
            <w:r>
              <w:rPr>
                <w:i w:val="1"/>
                <w:iCs w:val="1"/>
              </w:rPr>
              <w:t xml:space="preserve">Paléorient</w:t>
            </w:r>
            <w:r>
              <w:rPr/>
              <w:t xml:space="preserve">, 2007, 33 (2), pp.39-46. </w:t>
            </w:r>
            <w:hyperlink r:id="rId124" w:history="1">
              <w:r>
                <w:rPr>
                  <w:color w:val="#410a8c"/>
                  <w:u w:val="single"/>
                </w:rPr>
                <w:t xml:space="preserve">⟨10.3406/paleo.2007.5219⟩</w:t>
              </w:r>
            </w:hyperlink>
          </w:p>
          <w:p>
            <w:pPr/>
            <w:r>
              <w:rPr/>
              <w:t xml:space="preserve">Article dans une revue</w:t>
            </w:r>
          </w:p>
          <w:p>
            <w:pPr/>
            <w:hyperlink r:id="rId120" w:history="1">
              <w:r>
                <w:rPr>
                  <w:color w:val="#410a8c"/>
                  <w:u w:val="single"/>
                </w:rPr>
                <w:t xml:space="preserve">halshs-00409326v1</w:t>
              </w:r>
            </w:hyperlink>
          </w:p>
        </w:tc>
      </w:tr>
      <w:tr>
        <w:trPr/>
        <w:tc>
          <w:tcPr>
            <w:noWrap/>
          </w:tcPr>
          <w:p>
            <w:pPr>
              <w:spacing w:after="200"/>
            </w:pPr>
            <w:hyperlink r:id="rId125" w:history="1">
              <w:r>
                <w:rPr>
                  <w:color w:val="1e198e"/>
                  <w:b w:val="1"/>
                  <w:bCs w:val="1"/>
                  <w:u w:val="single"/>
                </w:rPr>
                <w:t xml:space="preserve">The Intermediate Paleolithic : the first bladelet production 40,000 years ago</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p>
          <w:p>
            <w:pPr/>
            <w:r>
              <w:rPr>
                <w:i w:val="1"/>
                <w:iCs w:val="1"/>
              </w:rPr>
              <w:t xml:space="preserve">Anthropologie - International Journal of Human Diversity and Evolution</w:t>
            </w:r>
            <w:r>
              <w:rPr/>
              <w:t xml:space="preserve">, 2006, 44 (1), pp.75-92</w:t>
            </w:r>
          </w:p>
          <w:p>
            <w:pPr/>
            <w:r>
              <w:rPr/>
              <w:t xml:space="preserve">Article dans une revue</w:t>
            </w:r>
          </w:p>
          <w:p>
            <w:pPr/>
            <w:hyperlink r:id="rId125" w:history="1">
              <w:r>
                <w:rPr>
                  <w:color w:val="#410a8c"/>
                  <w:u w:val="single"/>
                </w:rPr>
                <w:t xml:space="preserve">hal-03033183v1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Moustérien !&amp;quot; : un éponyme à l'épreuve du temps</w:t>
              </w:r>
            </w:hyperlink>
          </w:p>
          <w:p>
            <w:pPr/>
            <w:hyperlink r:id="rId127" w:history="1">
              <w:r>
                <w:rPr>
                  <w:color w:val="#410a8c"/>
                  <w:u w:val="single"/>
                </w:rPr>
                <w:t xml:space="preserve">Audrey Vincent-Pennec</w:t>
              </w:r>
            </w:hyperlink>
            <w:r>
              <w:rPr/>
              <w:t xml:space="preserve">,</w:t>
            </w:r>
            <w:hyperlink r:id="rId128" w:history="1">
              <w:r>
                <w:rPr>
                  <w:color w:val="#410a8c"/>
                  <w:u w:val="single"/>
                </w:rPr>
                <w:t xml:space="preserve">Louise Montaigne</w:t>
              </w:r>
            </w:hyperlink>
            <w:r>
              <w:rPr/>
              <w:t xml:space="preserve">,</w:t>
            </w:r>
            <w:hyperlink r:id="rId129" w:history="1">
              <w:r>
                <w:rPr>
                  <w:color w:val="#410a8c"/>
                  <w:u w:val="single"/>
                </w:rPr>
                <w:t xml:space="preserve">Julie Perrotte</w:t>
              </w:r>
            </w:hyperlink>
            <w:r>
              <w:rPr/>
              <w:t xml:space="preserve">,</w:t>
            </w:r>
            <w:hyperlink r:id="rId130" w:history="1">
              <w:r>
                <w:rPr>
                  <w:color w:val="#410a8c"/>
                  <w:u w:val="single"/>
                </w:rPr>
                <w:t xml:space="preserve">Erwan Vaissié</w:t>
              </w:r>
            </w:hyperlink>
            <w:r>
              <w:rPr/>
              <w:t xml:space="preserve">,</w:t>
            </w:r>
            <w:hyperlink r:id="rId11" w:history="1">
              <w:r>
                <w:rPr>
                  <w:color w:val="#410a8c"/>
                  <w:u w:val="single"/>
                </w:rPr>
                <w:t xml:space="preserve">Stéphanie Bonilauri</w:t>
              </w:r>
            </w:hyperlink>
            <w:r>
              <w:rPr/>
              <w:t xml:space="preserve">et al.</w:t>
            </w:r>
          </w:p>
          <w:p>
            <w:pPr/>
            <w:r>
              <w:rPr>
                <w:i w:val="1"/>
                <w:iCs w:val="1"/>
              </w:rPr>
              <w:t xml:space="preserve">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126" w:history="1">
              <w:r>
                <w:rPr>
                  <w:color w:val="#410a8c"/>
                  <w:u w:val="single"/>
                </w:rPr>
                <w:t xml:space="preserve">hal-05432054v1</w:t>
              </w:r>
            </w:hyperlink>
          </w:p>
        </w:tc>
      </w:tr>
      <w:tr>
        <w:trPr/>
        <w:tc>
          <w:tcPr>
            <w:noWrap/>
          </w:tcPr>
          <w:p>
            <w:pPr>
              <w:spacing w:after="200"/>
            </w:pPr>
            <w:hyperlink r:id="rId131" w:history="1">
              <w:r>
                <w:rPr>
                  <w:color w:val="1e198e"/>
                  <w:b w:val="1"/>
                  <w:bCs w:val="1"/>
                  <w:u w:val="single"/>
                </w:rPr>
                <w:t xml:space="preserve">Le site paléolithique de Sarsyan-Rostam Agha et les premières occupations des piémonts nord-ouest du Zagros</w:t>
              </w:r>
            </w:hyperlink>
          </w:p>
          <w:p>
            <w:pPr/>
            <w:hyperlink r:id="rId11" w:history="1">
              <w:r>
                <w:rPr>
                  <w:color w:val="#410a8c"/>
                  <w:u w:val="single"/>
                </w:rPr>
                <w:t xml:space="preserve">Stéphanie Bonilauri</w:t>
              </w:r>
            </w:hyperlink>
            <w:r>
              <w:rPr/>
              <w:t xml:space="preserve">,</w:t>
            </w:r>
            <w:hyperlink r:id="rId132" w:history="1">
              <w:r>
                <w:rPr>
                  <w:color w:val="#410a8c"/>
                  <w:u w:val="single"/>
                </w:rPr>
                <w:t xml:space="preserve">Mana Jamialahmadi</w:t>
              </w:r>
            </w:hyperlink>
            <w:r>
              <w:rPr/>
              <w:t xml:space="preserve">,</w:t>
            </w:r>
            <w:hyperlink r:id="rId38" w:history="1">
              <w:r>
                <w:rPr>
                  <w:color w:val="#410a8c"/>
                  <w:u w:val="single"/>
                </w:rPr>
                <w:t xml:space="preserve">Marion Lemée</w:t>
              </w:r>
            </w:hyperlink>
            <w:r>
              <w:rPr/>
              <w:t xml:space="preserve">,</w:t>
            </w:r>
            <w:hyperlink r:id="rId39" w:history="1">
              <w:r>
                <w:rPr>
                  <w:color w:val="#410a8c"/>
                  <w:u w:val="single"/>
                </w:rPr>
                <w:t xml:space="preserve">Isis Mesfin</w:t>
              </w:r>
            </w:hyperlink>
            <w:r>
              <w:rPr/>
              <w:t xml:space="preserve">,</w:t>
            </w:r>
            <w:hyperlink r:id="rId133" w:history="1">
              <w:r>
                <w:rPr>
                  <w:color w:val="#410a8c"/>
                  <w:u w:val="single"/>
                </w:rPr>
                <w:t xml:space="preserve">Saber Ahmed Saber</w:t>
              </w:r>
            </w:hyperlink>
            <w:r>
              <w:rPr/>
              <w:t xml:space="preserve">et al.</w:t>
            </w:r>
          </w:p>
          <w:p>
            <w:pPr/>
            <w:r>
              <w:rPr>
                <w:i w:val="1"/>
                <w:iCs w:val="1"/>
              </w:rPr>
              <w:t xml:space="preserve">Préhistoire sous les tropiques. Peuplements, adaptations, comportements en milieu tropical et subtropical sur le temps long</w:t>
            </w:r>
            <w:r>
              <w:rPr/>
              <w:t xml:space="preserve">, Nov 2021, PARIS, France</w:t>
            </w:r>
          </w:p>
          <w:p>
            <w:pPr/>
            <w:r>
              <w:rPr/>
              <w:t xml:space="preserve">Communication dans un congrès</w:t>
            </w:r>
          </w:p>
          <w:p>
            <w:pPr/>
            <w:hyperlink r:id="rId131" w:history="1">
              <w:r>
                <w:rPr>
                  <w:color w:val="#410a8c"/>
                  <w:u w:val="single"/>
                </w:rPr>
                <w:t xml:space="preserve">hal-04559437v1</w:t>
              </w:r>
            </w:hyperlink>
          </w:p>
        </w:tc>
      </w:tr>
      <w:tr>
        <w:trPr/>
        <w:tc>
          <w:tcPr>
            <w:noWrap/>
          </w:tcPr>
          <w:p>
            <w:pPr>
              <w:spacing w:after="200"/>
            </w:pPr>
            <w:hyperlink r:id="rId134" w:history="1">
              <w:r>
                <w:rPr>
                  <w:color w:val="1e198e"/>
                  <w:b w:val="1"/>
                  <w:bCs w:val="1"/>
                  <w:u w:val="single"/>
                </w:rPr>
                <w:t xml:space="preserve">Le(s) moustérien(s) du Proche-Orient : entre ruptures et filiations</w:t>
              </w:r>
            </w:hyperlink>
          </w:p>
          <w:p>
            <w:pPr/>
            <w:hyperlink r:id="rId11" w:history="1">
              <w:r>
                <w:rPr>
                  <w:color w:val="#410a8c"/>
                  <w:u w:val="single"/>
                </w:rPr>
                <w:t xml:space="preserve">Stéphanie Bonilauri</w:t>
              </w:r>
            </w:hyperlink>
            <w:r>
              <w:rPr/>
              <w:t xml:space="preserve">,</w:t>
            </w:r>
            <w:hyperlink r:id="rId132" w:history="1">
              <w:r>
                <w:rPr>
                  <w:color w:val="#410a8c"/>
                  <w:u w:val="single"/>
                </w:rPr>
                <w:t xml:space="preserve">Mana Jamialahmadi</w:t>
              </w:r>
            </w:hyperlink>
          </w:p>
          <w:p>
            <w:pPr/>
            <w:r>
              <w:rPr>
                <w:i w:val="1"/>
                <w:iCs w:val="1"/>
              </w:rPr>
              <w:t xml:space="preserve">CPF 2021 : 29eme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134" w:history="1">
              <w:r>
                <w:rPr>
                  <w:color w:val="#410a8c"/>
                  <w:u w:val="single"/>
                </w:rPr>
                <w:t xml:space="preserve">hal-04559380v1</w:t>
              </w:r>
            </w:hyperlink>
          </w:p>
        </w:tc>
      </w:tr>
      <w:tr>
        <w:trPr/>
        <w:tc>
          <w:tcPr>
            <w:noWrap/>
          </w:tcPr>
          <w:p>
            <w:pPr>
              <w:spacing w:after="200"/>
            </w:pPr>
            <w:hyperlink r:id="rId135" w:history="1">
              <w:r>
                <w:rPr>
                  <w:color w:val="1e198e"/>
                  <w:b w:val="1"/>
                  <w:bCs w:val="1"/>
                  <w:u w:val="single"/>
                </w:rPr>
                <w:t xml:space="preserve">Prehistoric Mission in Iraqi Kurdistan. The Soulaimaniah governorate first occupations and the Sarsyan-Rostam Agha Palaeolithic site</w:t>
              </w:r>
            </w:hyperlink>
          </w:p>
          <w:p>
            <w:pPr/>
            <w:hyperlink r:id="rId11" w:history="1">
              <w:r>
                <w:rPr>
                  <w:color w:val="#410a8c"/>
                  <w:u w:val="single"/>
                </w:rPr>
                <w:t xml:space="preserve">Stéphanie Bonilauri</w:t>
              </w:r>
            </w:hyperlink>
            <w:r>
              <w:rPr/>
              <w:t xml:space="preserve">,</w:t>
            </w:r>
            <w:hyperlink r:id="rId132" w:history="1">
              <w:r>
                <w:rPr>
                  <w:color w:val="#410a8c"/>
                  <w:u w:val="single"/>
                </w:rPr>
                <w:t xml:space="preserve">Mana Jamialahmadi</w:t>
              </w:r>
            </w:hyperlink>
            <w:r>
              <w:rPr/>
              <w:t xml:space="preserve">,</w:t>
            </w:r>
            <w:hyperlink r:id="rId38" w:history="1">
              <w:r>
                <w:rPr>
                  <w:color w:val="#410a8c"/>
                  <w:u w:val="single"/>
                </w:rPr>
                <w:t xml:space="preserve">Marion Lemée</w:t>
              </w:r>
            </w:hyperlink>
            <w:r>
              <w:rPr/>
              <w:t xml:space="preserve">,</w:t>
            </w:r>
            <w:hyperlink r:id="rId39" w:history="1">
              <w:r>
                <w:rPr>
                  <w:color w:val="#410a8c"/>
                  <w:u w:val="single"/>
                </w:rPr>
                <w:t xml:space="preserve">Isis Mesfin</w:t>
              </w:r>
            </w:hyperlink>
            <w:r>
              <w:rPr/>
              <w:t xml:space="preserve">,</w:t>
            </w:r>
            <w:hyperlink r:id="rId133" w:history="1">
              <w:r>
                <w:rPr>
                  <w:color w:val="#410a8c"/>
                  <w:u w:val="single"/>
                </w:rPr>
                <w:t xml:space="preserve">Saber Ahmed Saber</w:t>
              </w:r>
            </w:hyperlink>
            <w:r>
              <w:rPr/>
              <w:t xml:space="preserve">et al.</w:t>
            </w:r>
          </w:p>
          <w:p>
            <w:pPr/>
            <w:r>
              <w:rPr>
                <w:i w:val="1"/>
                <w:iCs w:val="1"/>
              </w:rPr>
              <w:t xml:space="preserve">Archaeological research in Iraqi Kurdistan</w:t>
            </w:r>
            <w:r>
              <w:rPr/>
              <w:t xml:space="preserve">, Oct 2021, Erbil, Iraq</w:t>
            </w:r>
          </w:p>
          <w:p>
            <w:pPr/>
            <w:r>
              <w:rPr/>
              <w:t xml:space="preserve">Communication dans un congrès</w:t>
            </w:r>
          </w:p>
          <w:p>
            <w:pPr/>
            <w:hyperlink r:id="rId135" w:history="1">
              <w:r>
                <w:rPr>
                  <w:color w:val="#410a8c"/>
                  <w:u w:val="single"/>
                </w:rPr>
                <w:t xml:space="preserve">hal-04559408v1</w:t>
              </w:r>
            </w:hyperlink>
          </w:p>
        </w:tc>
      </w:tr>
      <w:tr>
        <w:trPr/>
        <w:tc>
          <w:tcPr>
            <w:noWrap/>
          </w:tcPr>
          <w:p>
            <w:pPr>
              <w:spacing w:after="200"/>
            </w:pPr>
            <w:hyperlink r:id="rId136" w:history="1">
              <w:r>
                <w:rPr>
                  <w:color w:val="1e198e"/>
                  <w:b w:val="1"/>
                  <w:bCs w:val="1"/>
                  <w:u w:val="single"/>
                </w:rPr>
                <w:t xml:space="preserve">Results of the first campaign of excavation at Qaleh Kurd, Avaj, Province of Qazvin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58" w:history="1">
              <w:r>
                <w:rPr>
                  <w:color w:val="#410a8c"/>
                  <w:u w:val="single"/>
                </w:rPr>
                <w:t xml:space="preserve">Guillaume Jamet</w:t>
              </w:r>
            </w:hyperlink>
            <w:r>
              <w:rPr/>
              <w:t xml:space="preserve">,</w:t>
            </w:r>
            <w:hyperlink r:id="rId60" w:history="1">
              <w:r>
                <w:rPr>
                  <w:color w:val="#410a8c"/>
                  <w:u w:val="single"/>
                </w:rPr>
                <w:t xml:space="preserve">Mozhgan Jayez</w:t>
              </w:r>
            </w:hyperlink>
            <w:r>
              <w:rPr/>
              <w:t xml:space="preserve">et al.</w:t>
            </w:r>
          </w:p>
          <w:p>
            <w:pPr/>
            <w:r>
              <w:rPr>
                <w:i w:val="1"/>
                <w:iCs w:val="1"/>
              </w:rPr>
              <w:t xml:space="preserve">2020 Annual Meeting of Archaeology in Iran</w:t>
            </w:r>
            <w:r>
              <w:rPr/>
              <w:t xml:space="preserve">, ICAR, Mar 2020, Téhéran, Iran</w:t>
            </w:r>
          </w:p>
          <w:p>
            <w:pPr/>
            <w:r>
              <w:rPr/>
              <w:t xml:space="preserve">Communication dans un congrès</w:t>
            </w:r>
          </w:p>
          <w:p>
            <w:pPr/>
            <w:hyperlink r:id="rId136" w:history="1">
              <w:r>
                <w:rPr>
                  <w:color w:val="#410a8c"/>
                  <w:u w:val="single"/>
                </w:rPr>
                <w:t xml:space="preserve">mnhn-04058432v1</w:t>
              </w:r>
            </w:hyperlink>
          </w:p>
        </w:tc>
      </w:tr>
      <w:tr>
        <w:trPr/>
        <w:tc>
          <w:tcPr>
            <w:noWrap/>
          </w:tcPr>
          <w:p>
            <w:pPr>
              <w:spacing w:after="200"/>
            </w:pPr>
            <w:hyperlink r:id="rId137" w:history="1">
              <w:r>
                <w:rPr>
                  <w:color w:val="1e198e"/>
                  <w:b w:val="1"/>
                  <w:bCs w:val="1"/>
                  <w:u w:val="single"/>
                </w:rPr>
                <w:t xml:space="preserve">The variability within the Bifacial artefacts found in the Adam region, Oman.</w:t>
              </w:r>
            </w:hyperlink>
          </w:p>
          <w:p>
            <w:pPr/>
            <w:hyperlink r:id="rId138" w:history="1">
              <w:r>
                <w:rPr>
                  <w:color w:val="#410a8c"/>
                  <w:u w:val="single"/>
                </w:rPr>
                <w:t xml:space="preserve">S. Bonilauri</w:t>
              </w:r>
            </w:hyperlink>
            <w:r>
              <w:rPr/>
              <w:t xml:space="preserve">,</w:t>
            </w:r>
            <w:hyperlink r:id="rId83" w:history="1">
              <w:r>
                <w:rPr>
                  <w:color w:val="#410a8c"/>
                  <w:u w:val="single"/>
                </w:rPr>
                <w:t xml:space="preserve">A. Beshkani</w:t>
              </w:r>
            </w:hyperlink>
          </w:p>
          <w:p>
            <w:pPr/>
            <w:r>
              <w:rPr>
                <w:i w:val="1"/>
                <w:iCs w:val="1"/>
              </w:rPr>
              <w:t xml:space="preserve">Seminar for Arabian Studies, Special session: Stone tools in Arabia</w:t>
            </w:r>
            <w:r>
              <w:rPr/>
              <w:t xml:space="preserve">, Jul 2019, Leiden, Netherlands</w:t>
            </w:r>
          </w:p>
          <w:p>
            <w:pPr/>
            <w:r>
              <w:rPr/>
              <w:t xml:space="preserve">Communication dans un congrès</w:t>
            </w:r>
          </w:p>
          <w:p>
            <w:pPr/>
            <w:hyperlink r:id="rId137" w:history="1">
              <w:r>
                <w:rPr>
                  <w:color w:val="#410a8c"/>
                  <w:u w:val="single"/>
                </w:rPr>
                <w:t xml:space="preserve">hal-02561045v1</w:t>
              </w:r>
            </w:hyperlink>
          </w:p>
        </w:tc>
      </w:tr>
      <w:tr>
        <w:trPr/>
        <w:tc>
          <w:tcPr>
            <w:noWrap/>
          </w:tcPr>
          <w:p>
            <w:pPr>
              <w:spacing w:after="200"/>
            </w:pPr>
            <w:hyperlink r:id="rId139" w:history="1">
              <w:r>
                <w:rPr>
                  <w:color w:val="1e198e"/>
                  <w:b w:val="1"/>
                  <w:bCs w:val="1"/>
                  <w:u w:val="single"/>
                </w:rPr>
                <w:t xml:space="preserve">Comportement technique au Paléolithique Supérieur en Alborz (Iran)</w:t>
              </w:r>
            </w:hyperlink>
          </w:p>
          <w:p>
            <w:pPr/>
            <w:hyperlink r:id="rId75" w:history="1">
              <w:r>
                <w:rPr>
                  <w:color w:val="#410a8c"/>
                  <w:u w:val="single"/>
                </w:rPr>
                <w:t xml:space="preserve">Mahkameh Abolfathi</w:t>
              </w:r>
            </w:hyperlink>
            <w:r>
              <w:rPr/>
              <w:t xml:space="preserve">,</w:t>
            </w:r>
            <w:hyperlink r:id="rId76" w:history="1">
              <w:r>
                <w:rPr>
                  <w:color w:val="#410a8c"/>
                  <w:u w:val="single"/>
                </w:rPr>
                <w:t xml:space="preserve">Henry Baills</w:t>
              </w:r>
            </w:hyperlink>
            <w:r>
              <w:rPr/>
              <w:t xml:space="preserve">,</w:t>
            </w: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r>
              <w:rPr/>
              <w:t xml:space="preserve">,</w:t>
            </w:r>
            <w:hyperlink r:id="rId51" w:history="1">
              <w:r>
                <w:rPr>
                  <w:color w:val="#410a8c"/>
                  <w:u w:val="single"/>
                </w:rPr>
                <w:t xml:space="preserve">Asghar Asgari Khaneghah</w:t>
              </w:r>
            </w:hyperlink>
            <w:r>
              <w:rPr/>
              <w:t xml:space="preserve">et al.</w:t>
            </w:r>
          </w:p>
          <w:p>
            <w:pPr/>
            <w:r>
              <w:rPr>
                <w:i w:val="1"/>
                <w:iCs w:val="1"/>
              </w:rPr>
              <w:t xml:space="preserve">XVIIIe congrès de l’UISPP</w:t>
            </w:r>
            <w:r>
              <w:rPr/>
              <w:t xml:space="preserve">, Jun 2018, Paris, France</w:t>
            </w:r>
          </w:p>
          <w:p>
            <w:pPr/>
            <w:r>
              <w:rPr/>
              <w:t xml:space="preserve">Communication dans un congrès</w:t>
            </w:r>
          </w:p>
          <w:p>
            <w:pPr/>
            <w:hyperlink r:id="rId139" w:history="1">
              <w:r>
                <w:rPr>
                  <w:color w:val="#410a8c"/>
                  <w:u w:val="single"/>
                </w:rPr>
                <w:t xml:space="preserve">mnhn-04058286v1</w:t>
              </w:r>
            </w:hyperlink>
          </w:p>
        </w:tc>
      </w:tr>
      <w:tr>
        <w:trPr/>
        <w:tc>
          <w:tcPr>
            <w:noWrap/>
          </w:tcPr>
          <w:p>
            <w:pPr>
              <w:spacing w:after="200"/>
            </w:pPr>
            <w:hyperlink r:id="rId140" w:history="1">
              <w:r>
                <w:rPr>
                  <w:color w:val="1e198e"/>
                  <w:b w:val="1"/>
                  <w:bCs w:val="1"/>
                  <w:u w:val="single"/>
                </w:rPr>
                <w:t xml:space="preserve">Comportement technique au Paléolithique supérieur en Alborz (Iran).</w:t>
              </w:r>
            </w:hyperlink>
          </w:p>
          <w:p>
            <w:pPr/>
            <w:hyperlink r:id="rId141" w:history="1">
              <w:r>
                <w:rPr>
                  <w:color w:val="#410a8c"/>
                  <w:u w:val="single"/>
                </w:rPr>
                <w:t xml:space="preserve">M. Abolfathi</w:t>
              </w:r>
            </w:hyperlink>
            <w:r>
              <w:rPr/>
              <w:t xml:space="preserve">,</w:t>
            </w:r>
            <w:hyperlink r:id="rId142" w:history="1">
              <w:r>
                <w:rPr>
                  <w:color w:val="#410a8c"/>
                  <w:u w:val="single"/>
                </w:rPr>
                <w:t xml:space="preserve">A. Asgari Khaneghah</w:t>
              </w:r>
            </w:hyperlink>
            <w:r>
              <w:rPr/>
              <w:t xml:space="preserve">,</w:t>
            </w:r>
            <w:hyperlink r:id="rId143" w:history="1">
              <w:r>
                <w:rPr>
                  <w:color w:val="#410a8c"/>
                  <w:u w:val="single"/>
                </w:rPr>
                <w:t xml:space="preserve">H. Baills</w:t>
              </w:r>
            </w:hyperlink>
            <w:r>
              <w:rPr/>
              <w:t xml:space="preserve">,</w:t>
            </w:r>
            <w:hyperlink r:id="rId144" w:history="1">
              <w:r>
                <w:rPr>
                  <w:color w:val="#410a8c"/>
                  <w:u w:val="single"/>
                </w:rPr>
                <w:t xml:space="preserve">G. Berillon</w:t>
              </w:r>
            </w:hyperlink>
            <w:r>
              <w:rPr/>
              <w:t xml:space="preserve">,</w:t>
            </w:r>
            <w:hyperlink r:id="rId138" w:history="1">
              <w:r>
                <w:rPr>
                  <w:color w:val="#410a8c"/>
                  <w:u w:val="single"/>
                </w:rPr>
                <w:t xml:space="preserve">S. Bonilauri</w:t>
              </w:r>
            </w:hyperlink>
            <w:r>
              <w:rPr/>
              <w:t xml:space="preserve">et al.</w:t>
            </w:r>
          </w:p>
          <w:p>
            <w:pPr/>
            <w:r>
              <w:rPr>
                <w:i w:val="1"/>
                <w:iCs w:val="1"/>
              </w:rPr>
              <w:t xml:space="preserve">XVIIIth congress of the International Union of the Prehistoric and Protohistoric Sciences</w:t>
            </w:r>
            <w:r>
              <w:rPr/>
              <w:t xml:space="preserve">, UISPP, Jun 2018, Paris, France</w:t>
            </w:r>
          </w:p>
          <w:p>
            <w:pPr/>
            <w:r>
              <w:rPr/>
              <w:t xml:space="preserve">Communication dans un congrès</w:t>
            </w:r>
          </w:p>
          <w:p>
            <w:pPr/>
            <w:hyperlink r:id="rId140" w:history="1">
              <w:r>
                <w:rPr>
                  <w:color w:val="#410a8c"/>
                  <w:u w:val="single"/>
                </w:rPr>
                <w:t xml:space="preserve">hal-02865313v1</w:t>
              </w:r>
            </w:hyperlink>
          </w:p>
        </w:tc>
      </w:tr>
      <w:tr>
        <w:trPr/>
        <w:tc>
          <w:tcPr>
            <w:noWrap/>
          </w:tcPr>
          <w:p>
            <w:pPr>
              <w:spacing w:after="200"/>
            </w:pPr>
            <w:hyperlink r:id="rId145" w:history="1">
              <w:r>
                <w:rPr>
                  <w:color w:val="1e198e"/>
                  <w:b w:val="1"/>
                  <w:bCs w:val="1"/>
                  <w:u w:val="single"/>
                </w:rPr>
                <w:t xml:space="preserve">Variabilité et diversité des industries lithiques au Paléolithique moyen entre l’Europe Orientale et le Proche-Orient.</w:t>
              </w:r>
            </w:hyperlink>
          </w:p>
          <w:p>
            <w:pPr/>
            <w:hyperlink r:id="rId11" w:history="1">
              <w:r>
                <w:rPr>
                  <w:color w:val="#410a8c"/>
                  <w:u w:val="single"/>
                </w:rPr>
                <w:t xml:space="preserve">Stéphanie Bonilauri</w:t>
              </w:r>
            </w:hyperlink>
          </w:p>
          <w:p>
            <w:pPr/>
            <w:r>
              <w:rPr>
                <w:i w:val="1"/>
                <w:iCs w:val="1"/>
              </w:rPr>
              <w:t xml:space="preserve">XVIIIth congress of the International Union of the Prehistoric and Protohistoric Sciences</w:t>
            </w:r>
            <w:r>
              <w:rPr/>
              <w:t xml:space="preserve">, (UISPP), Jun 2018, Paris, France</w:t>
            </w:r>
          </w:p>
          <w:p>
            <w:pPr/>
            <w:r>
              <w:rPr/>
              <w:t xml:space="preserve">Communication dans un congrès</w:t>
            </w:r>
          </w:p>
          <w:p>
            <w:pPr/>
            <w:hyperlink r:id="rId145" w:history="1">
              <w:r>
                <w:rPr>
                  <w:color w:val="#410a8c"/>
                  <w:u w:val="single"/>
                </w:rPr>
                <w:t xml:space="preserve">hal-02882881v1</w:t>
              </w:r>
            </w:hyperlink>
          </w:p>
        </w:tc>
      </w:tr>
      <w:tr>
        <w:trPr/>
        <w:tc>
          <w:tcPr>
            <w:noWrap/>
          </w:tcPr>
          <w:p>
            <w:pPr>
              <w:spacing w:after="200"/>
            </w:pPr>
            <w:hyperlink r:id="rId146" w:history="1">
              <w:r>
                <w:rPr>
                  <w:color w:val="1e198e"/>
                  <w:b w:val="1"/>
                  <w:bCs w:val="1"/>
                  <w:u w:val="single"/>
                </w:rPr>
                <w:t xml:space="preserve">The Middle Paleolithic of Syria</w:t>
              </w:r>
            </w:hyperlink>
          </w:p>
          <w:p>
            <w:pPr/>
            <w:hyperlink r:id="rId11" w:history="1">
              <w:r>
                <w:rPr>
                  <w:color w:val="#410a8c"/>
                  <w:u w:val="single"/>
                </w:rPr>
                <w:t xml:space="preserve">Stéphanie Bonilauri</w:t>
              </w:r>
            </w:hyperlink>
          </w:p>
          <w:p>
            <w:pPr/>
            <w:r>
              <w:rPr>
                <w:i w:val="1"/>
                <w:iCs w:val="1"/>
              </w:rPr>
              <w:t xml:space="preserve">ICAS 2nd meeting, International Congress of Anthropological Sciences</w:t>
            </w:r>
            <w:r>
              <w:rPr/>
              <w:t xml:space="preserve">, Dec 2017, PARIS, France</w:t>
            </w:r>
          </w:p>
          <w:p>
            <w:pPr/>
            <w:r>
              <w:rPr/>
              <w:t xml:space="preserve">Communication dans un congrès</w:t>
            </w:r>
          </w:p>
          <w:p>
            <w:pPr/>
            <w:hyperlink r:id="rId146" w:history="1">
              <w:r>
                <w:rPr>
                  <w:color w:val="#410a8c"/>
                  <w:u w:val="single"/>
                </w:rPr>
                <w:t xml:space="preserve">hal-04559420v1</w:t>
              </w:r>
            </w:hyperlink>
          </w:p>
        </w:tc>
      </w:tr>
      <w:tr>
        <w:trPr/>
        <w:tc>
          <w:tcPr>
            <w:noWrap/>
          </w:tcPr>
          <w:p>
            <w:pPr>
              <w:spacing w:after="200"/>
            </w:pPr>
            <w:hyperlink r:id="rId147" w:history="1">
              <w:r>
                <w:rPr>
                  <w:color w:val="1e198e"/>
                  <w:b w:val="1"/>
                  <w:bCs w:val="1"/>
                  <w:u w:val="single"/>
                </w:rPr>
                <w:t xml:space="preserve">Large Kombewa Flake Production in North Oman.</w:t>
              </w:r>
            </w:hyperlink>
          </w:p>
          <w:p>
            <w:pPr/>
            <w:hyperlink r:id="rId83" w:history="1">
              <w:r>
                <w:rPr>
                  <w:color w:val="#410a8c"/>
                  <w:u w:val="single"/>
                </w:rPr>
                <w:t xml:space="preserve">A. Beshkani</w:t>
              </w:r>
            </w:hyperlink>
            <w:r>
              <w:rPr/>
              <w:t xml:space="preserve">,</w:t>
            </w:r>
            <w:hyperlink r:id="rId84" w:history="1">
              <w:r>
                <w:rPr>
                  <w:color w:val="#410a8c"/>
                  <w:u w:val="single"/>
                </w:rPr>
                <w:t xml:space="preserve">T. Beuzen-Waller</w:t>
              </w:r>
            </w:hyperlink>
            <w:r>
              <w:rPr/>
              <w:t xml:space="preserve">,</w:t>
            </w:r>
            <w:hyperlink r:id="rId138" w:history="1">
              <w:r>
                <w:rPr>
                  <w:color w:val="#410a8c"/>
                  <w:u w:val="single"/>
                </w:rPr>
                <w:t xml:space="preserve">S. Bonilauri</w:t>
              </w:r>
            </w:hyperlink>
            <w:r>
              <w:rPr/>
              <w:t xml:space="preserve">,</w:t>
            </w:r>
            <w:hyperlink r:id="rId85" w:history="1">
              <w:r>
                <w:rPr>
                  <w:color w:val="#410a8c"/>
                  <w:u w:val="single"/>
                </w:rPr>
                <w:t xml:space="preserve">G. Gernez</w:t>
              </w:r>
            </w:hyperlink>
            <w:r>
              <w:rPr/>
              <w:t xml:space="preserve">,</w:t>
            </w:r>
            <w:hyperlink r:id="rId148" w:history="1">
              <w:r>
                <w:rPr>
                  <w:color w:val="#410a8c"/>
                  <w:u w:val="single"/>
                </w:rPr>
                <w:t xml:space="preserve">I. Benmissi</w:t>
              </w:r>
            </w:hyperlink>
          </w:p>
          <w:p>
            <w:pPr/>
            <w:r>
              <w:rPr>
                <w:i w:val="1"/>
                <w:iCs w:val="1"/>
              </w:rPr>
              <w:t xml:space="preserve">World Archaeology Congress (WAC-8 Kyoto), session T06R Hunter-gather mobility and exhange during primary and secondary dispersals</w:t>
            </w:r>
            <w:r>
              <w:rPr/>
              <w:t xml:space="preserve">, Aug 2016, Kyoto, Japan</w:t>
            </w:r>
          </w:p>
          <w:p>
            <w:pPr/>
            <w:r>
              <w:rPr/>
              <w:t xml:space="preserve">Communication dans un congrès</w:t>
            </w:r>
          </w:p>
          <w:p>
            <w:pPr/>
            <w:hyperlink r:id="rId147" w:history="1">
              <w:r>
                <w:rPr>
                  <w:color w:val="#410a8c"/>
                  <w:u w:val="single"/>
                </w:rPr>
                <w:t xml:space="preserve">hal-02973113v1</w:t>
              </w:r>
            </w:hyperlink>
          </w:p>
        </w:tc>
      </w:tr>
      <w:tr>
        <w:trPr/>
        <w:tc>
          <w:tcPr>
            <w:noWrap/>
          </w:tcPr>
          <w:p>
            <w:pPr>
              <w:spacing w:after="200"/>
            </w:pPr>
            <w:hyperlink r:id="rId149" w:history="1">
              <w:r>
                <w:rPr>
                  <w:color w:val="1e198e"/>
                  <w:b w:val="1"/>
                  <w:bCs w:val="1"/>
                  <w:u w:val="single"/>
                </w:rPr>
                <w:t xml:space="preserve">The Soulaimaniah Governorate Archaeological Survey Missions (Iraqi Kurdistan) 2012-2016 : district of Rania, Peshdhar and Dukan.</w:t>
              </w:r>
            </w:hyperlink>
          </w:p>
          <w:p>
            <w:pPr/>
            <w:hyperlink r:id="rId150" w:history="1">
              <w:r>
                <w:rPr>
                  <w:color w:val="#410a8c"/>
                  <w:u w:val="single"/>
                </w:rPr>
                <w:t xml:space="preserve">J. Giraud</w:t>
              </w:r>
            </w:hyperlink>
            <w:r>
              <w:rPr/>
              <w:t xml:space="preserve">,</w:t>
            </w:r>
            <w:hyperlink r:id="rId151" w:history="1">
              <w:r>
                <w:rPr>
                  <w:color w:val="#410a8c"/>
                  <w:u w:val="single"/>
                </w:rPr>
                <w:t xml:space="preserve">M. Ahmed</w:t>
              </w:r>
            </w:hyperlink>
            <w:r>
              <w:rPr/>
              <w:t xml:space="preserve">,</w:t>
            </w:r>
            <w:hyperlink r:id="rId63" w:history="1">
              <w:r>
                <w:rPr>
                  <w:color w:val="#410a8c"/>
                  <w:u w:val="single"/>
                </w:rPr>
                <w:t xml:space="preserve">J. Baldi</w:t>
              </w:r>
            </w:hyperlink>
            <w:r>
              <w:rPr/>
              <w:t xml:space="preserve">,</w:t>
            </w:r>
            <w:hyperlink r:id="rId138" w:history="1">
              <w:r>
                <w:rPr>
                  <w:color w:val="#410a8c"/>
                  <w:u w:val="single"/>
                </w:rPr>
                <w:t xml:space="preserve">S. Bonilauri</w:t>
              </w:r>
            </w:hyperlink>
            <w:r>
              <w:rPr/>
              <w:t xml:space="preserve">,</w:t>
            </w:r>
            <w:hyperlink r:id="rId152" w:history="1">
              <w:r>
                <w:rPr>
                  <w:color w:val="#410a8c"/>
                  <w:u w:val="single"/>
                </w:rPr>
                <w:t xml:space="preserve">J.J. Herr</w:t>
              </w:r>
            </w:hyperlink>
            <w:r>
              <w:rPr/>
              <w:t xml:space="preserve">et al.</w:t>
            </w:r>
          </w:p>
          <w:p>
            <w:pPr/>
            <w:r>
              <w:rPr>
                <w:i w:val="1"/>
                <w:iCs w:val="1"/>
              </w:rPr>
              <w:t xml:space="preserve">10th ICAANE</w:t>
            </w:r>
            <w:r>
              <w:rPr/>
              <w:t xml:space="preserve">, Austrian Academy of Sciences, Apr 2016, Vienne, Austria</w:t>
            </w:r>
          </w:p>
          <w:p>
            <w:pPr/>
            <w:r>
              <w:rPr/>
              <w:t xml:space="preserve">Communication dans un congrès</w:t>
            </w:r>
          </w:p>
          <w:p>
            <w:pPr/>
            <w:hyperlink r:id="rId149" w:history="1">
              <w:r>
                <w:rPr>
                  <w:color w:val="#410a8c"/>
                  <w:u w:val="single"/>
                </w:rPr>
                <w:t xml:space="preserve">hal-02911983v1</w:t>
              </w:r>
            </w:hyperlink>
          </w:p>
        </w:tc>
      </w:tr>
      <w:tr>
        <w:trPr/>
        <w:tc>
          <w:tcPr>
            <w:noWrap/>
          </w:tcPr>
          <w:p>
            <w:pPr>
              <w:spacing w:after="200"/>
            </w:pPr>
            <w:hyperlink r:id="rId153" w:history="1">
              <w:r>
                <w:rPr>
                  <w:color w:val="1e198e"/>
                  <w:b w:val="1"/>
                  <w:bCs w:val="1"/>
                  <w:u w:val="single"/>
                </w:rPr>
                <w:t xml:space="preserve">North Oman and its potential of Lower Paleolithic occupation.</w:t>
              </w:r>
            </w:hyperlink>
          </w:p>
          <w:p>
            <w:pPr/>
            <w:hyperlink r:id="rId138" w:history="1">
              <w:r>
                <w:rPr>
                  <w:color w:val="#410a8c"/>
                  <w:u w:val="single"/>
                </w:rPr>
                <w:t xml:space="preserve">S. Bonilauri</w:t>
              </w:r>
            </w:hyperlink>
            <w:r>
              <w:rPr/>
              <w:t xml:space="preserve">,</w:t>
            </w:r>
            <w:hyperlink r:id="rId83" w:history="1">
              <w:r>
                <w:rPr>
                  <w:color w:val="#410a8c"/>
                  <w:u w:val="single"/>
                </w:rPr>
                <w:t xml:space="preserve">A. Beshkani</w:t>
              </w:r>
            </w:hyperlink>
            <w:r>
              <w:rPr/>
              <w:t xml:space="preserve">,</w:t>
            </w:r>
            <w:hyperlink r:id="rId84" w:history="1">
              <w:r>
                <w:rPr>
                  <w:color w:val="#410a8c"/>
                  <w:u w:val="single"/>
                </w:rPr>
                <w:t xml:space="preserve">T. Beuzen-Waller</w:t>
              </w:r>
            </w:hyperlink>
            <w:r>
              <w:rPr/>
              <w:t xml:space="preserve">,</w:t>
            </w:r>
            <w:hyperlink r:id="rId85" w:history="1">
              <w:r>
                <w:rPr>
                  <w:color w:val="#410a8c"/>
                  <w:u w:val="single"/>
                </w:rPr>
                <w:t xml:space="preserve">G. Gernez</w:t>
              </w:r>
            </w:hyperlink>
          </w:p>
          <w:p>
            <w:pPr/>
            <w:r>
              <w:rPr>
                <w:i w:val="1"/>
                <w:iCs w:val="1"/>
              </w:rPr>
              <w:t xml:space="preserve">Workshop organisé par K. Bretzke et N.J. Conard : The Lower Paleolithic of Arabia</w:t>
            </w:r>
            <w:r>
              <w:rPr/>
              <w:t xml:space="preserve">, Jul 2016, Schloss Hohentübingen, Tübingen, Germany</w:t>
            </w:r>
          </w:p>
          <w:p>
            <w:pPr/>
            <w:r>
              <w:rPr/>
              <w:t xml:space="preserve">Communication dans un congrès</w:t>
            </w:r>
          </w:p>
          <w:p>
            <w:pPr/>
            <w:hyperlink r:id="rId153" w:history="1">
              <w:r>
                <w:rPr>
                  <w:color w:val="#410a8c"/>
                  <w:u w:val="single"/>
                </w:rPr>
                <w:t xml:space="preserve">hal-02971944v1</w:t>
              </w:r>
            </w:hyperlink>
          </w:p>
        </w:tc>
      </w:tr>
      <w:tr>
        <w:trPr/>
        <w:tc>
          <w:tcPr>
            <w:noWrap/>
          </w:tcPr>
          <w:p>
            <w:pPr>
              <w:spacing w:after="200"/>
            </w:pPr>
            <w:hyperlink r:id="rId154" w:history="1">
              <w:r>
                <w:rPr>
                  <w:color w:val="1e198e"/>
                  <w:b w:val="1"/>
                  <w:bCs w:val="1"/>
                  <w:u w:val="single"/>
                </w:rPr>
                <w:t xml:space="preserve">Une approche intégrée de l’outil au Paléolithique moyen, en Europe, au Proche et au Moyen-Orient. Entre inventions, diffusions et acculturations.</w:t>
              </w:r>
            </w:hyperlink>
          </w:p>
          <w:p>
            <w:pPr/>
            <w:hyperlink r:id="rId11" w:history="1">
              <w:r>
                <w:rPr>
                  <w:color w:val="#410a8c"/>
                  <w:u w:val="single"/>
                </w:rPr>
                <w:t xml:space="preserve">Stéphanie Bonilauri</w:t>
              </w:r>
            </w:hyperlink>
          </w:p>
          <w:p>
            <w:pPr/>
            <w:r>
              <w:rPr>
                <w:i w:val="1"/>
                <w:iCs w:val="1"/>
              </w:rPr>
              <w:t xml:space="preserve">Réunions scientifiques de l’UMR 7194, IPH</w:t>
            </w:r>
            <w:r>
              <w:rPr/>
              <w:t xml:space="preserve">, Sep 2016, Paris, France</w:t>
            </w:r>
          </w:p>
          <w:p>
            <w:pPr/>
            <w:r>
              <w:rPr/>
              <w:t xml:space="preserve">Communication dans un congrès</w:t>
            </w:r>
          </w:p>
          <w:p>
            <w:pPr/>
            <w:hyperlink r:id="rId154" w:history="1">
              <w:r>
                <w:rPr>
                  <w:color w:val="#410a8c"/>
                  <w:u w:val="single"/>
                </w:rPr>
                <w:t xml:space="preserve">hal-02971942v1</w:t>
              </w:r>
            </w:hyperlink>
          </w:p>
        </w:tc>
      </w:tr>
      <w:tr>
        <w:trPr/>
        <w:tc>
          <w:tcPr>
            <w:noWrap/>
          </w:tcPr>
          <w:p>
            <w:pPr>
              <w:spacing w:after="200"/>
            </w:pPr>
            <w:hyperlink r:id="rId155" w:history="1">
              <w:r>
                <w:rPr>
                  <w:color w:val="1e198e"/>
                  <w:b w:val="1"/>
                  <w:bCs w:val="1"/>
                  <w:u w:val="single"/>
                </w:rPr>
                <w:t xml:space="preserve">Variability(ies) of lithic industries from Middle Paleolithic : question of sacles and methodologies. Focus on an area, a site, a complexe/assemblage, a methodology. Example of an intra-assemblage variability.</w:t>
              </w:r>
            </w:hyperlink>
          </w:p>
          <w:p>
            <w:pPr/>
            <w:hyperlink r:id="rId11" w:history="1">
              <w:r>
                <w:rPr>
                  <w:color w:val="#410a8c"/>
                  <w:u w:val="single"/>
                </w:rPr>
                <w:t xml:space="preserve">Stéphanie Bonilauri</w:t>
              </w:r>
            </w:hyperlink>
          </w:p>
          <w:p>
            <w:pPr/>
            <w:r>
              <w:rPr>
                <w:i w:val="1"/>
                <w:iCs w:val="1"/>
              </w:rPr>
              <w:t xml:space="preserve">Workshop organisé par A. Leplongeon, Current approaches and new directions in lithic analysis : defining, identifying and interpreting variability</w:t>
            </w:r>
            <w:r>
              <w:rPr/>
              <w:t xml:space="preserve">, McDonald Institute for Archaeological Research, Sep 2016, Cambridge, United Kingdom</w:t>
            </w:r>
          </w:p>
          <w:p>
            <w:pPr/>
            <w:r>
              <w:rPr/>
              <w:t xml:space="preserve">Communication dans un congrès</w:t>
            </w:r>
          </w:p>
          <w:p>
            <w:pPr/>
            <w:hyperlink r:id="rId155" w:history="1">
              <w:r>
                <w:rPr>
                  <w:color w:val="#410a8c"/>
                  <w:u w:val="single"/>
                </w:rPr>
                <w:t xml:space="preserve">hal-02973100v1</w:t>
              </w:r>
            </w:hyperlink>
          </w:p>
        </w:tc>
      </w:tr>
      <w:tr>
        <w:trPr/>
        <w:tc>
          <w:tcPr>
            <w:noWrap/>
          </w:tcPr>
          <w:p>
            <w:pPr>
              <w:spacing w:after="200"/>
            </w:pPr>
            <w:hyperlink r:id="rId156" w:history="1">
              <w:r>
                <w:rPr>
                  <w:color w:val="1e198e"/>
                  <w:b w:val="1"/>
                  <w:bCs w:val="1"/>
                  <w:u w:val="single"/>
                </w:rPr>
                <w:t xml:space="preserve">Paléosols, paléoclimats, ressources naturelles et occupations humains au cœur du désert syrien : 100 000 ans d’histoire.</w:t>
              </w:r>
            </w:hyperlink>
          </w:p>
          <w:p>
            <w:pPr/>
            <w:hyperlink r:id="rId30" w:history="1">
              <w:r>
                <w:rPr>
                  <w:color w:val="#410a8c"/>
                  <w:u w:val="single"/>
                </w:rPr>
                <w:t xml:space="preserve">Eric Boëda</w:t>
              </w:r>
            </w:hyperlink>
            <w:r>
              <w:rPr/>
              <w:t xml:space="preserve">,</w:t>
            </w:r>
            <w:hyperlink r:id="rId138" w:history="1">
              <w:r>
                <w:rPr>
                  <w:color w:val="#410a8c"/>
                  <w:u w:val="single"/>
                </w:rPr>
                <w:t xml:space="preserve">S. Bonilauri</w:t>
              </w:r>
            </w:hyperlink>
            <w:r>
              <w:rPr/>
              <w:t xml:space="preserve">,</w:t>
            </w:r>
            <w:hyperlink r:id="rId157" w:history="1">
              <w:r>
                <w:rPr>
                  <w:color w:val="#410a8c"/>
                  <w:u w:val="single"/>
                </w:rPr>
                <w:t xml:space="preserve">A. Emery-Barbier</w:t>
              </w:r>
            </w:hyperlink>
            <w:r>
              <w:rPr/>
              <w:t xml:space="preserve">,</w:t>
            </w:r>
            <w:hyperlink r:id="rId158" w:history="1">
              <w:r>
                <w:rPr>
                  <w:color w:val="#410a8c"/>
                  <w:u w:val="single"/>
                </w:rPr>
                <w:t xml:space="preserve">M.A. Courty</w:t>
              </w:r>
            </w:hyperlink>
            <w:r>
              <w:rPr/>
              <w:t xml:space="preserve">,</w:t>
            </w:r>
            <w:hyperlink r:id="rId159" w:history="1">
              <w:r>
                <w:rPr>
                  <w:color w:val="#410a8c"/>
                  <w:u w:val="single"/>
                </w:rPr>
                <w:t xml:space="preserve">C. Griggo</w:t>
              </w:r>
            </w:hyperlink>
            <w:r>
              <w:rPr/>
              <w:t xml:space="preserve">et al.</w:t>
            </w:r>
          </w:p>
          <w:p>
            <w:pPr/>
            <w:r>
              <w:rPr>
                <w:i w:val="1"/>
                <w:iCs w:val="1"/>
              </w:rPr>
              <w:t xml:space="preserve">Colloque Empreinte des climats et des hommes dans les sols et palésols. Mémoire de nos jardins</w:t>
            </w:r>
            <w:r>
              <w:rPr/>
              <w:t xml:space="preserve">, AFEQ-CNF-INQUA et l’AFES en partenariat avec l’Académie d’Agriculture de France, Dec 2015, Paris, France</w:t>
            </w:r>
          </w:p>
          <w:p>
            <w:pPr/>
            <w:r>
              <w:rPr/>
              <w:t xml:space="preserve">Communication dans un congrès</w:t>
            </w:r>
          </w:p>
          <w:p>
            <w:pPr/>
            <w:hyperlink r:id="rId156" w:history="1">
              <w:r>
                <w:rPr>
                  <w:color w:val="#410a8c"/>
                  <w:u w:val="single"/>
                </w:rPr>
                <w:t xml:space="preserve">hal-02973105v1</w:t>
              </w:r>
            </w:hyperlink>
          </w:p>
        </w:tc>
      </w:tr>
      <w:tr>
        <w:trPr/>
        <w:tc>
          <w:tcPr>
            <w:noWrap/>
          </w:tcPr>
          <w:p>
            <w:pPr>
              <w:spacing w:after="200"/>
            </w:pPr>
            <w:hyperlink r:id="rId160" w:history="1">
              <w:r>
                <w:rPr>
                  <w:color w:val="1e198e"/>
                  <w:b w:val="1"/>
                  <w:bCs w:val="1"/>
                  <w:u w:val="single"/>
                </w:rPr>
                <w:t xml:space="preserve">Paléosols, paléoclimats, ressources naturelles et occupations humaines au cœur du désert syrien : 100 000 ans d’histoire</w:t>
              </w:r>
            </w:hyperlink>
          </w:p>
          <w:p>
            <w:pPr/>
            <w:hyperlink r:id="rId30" w:history="1">
              <w:r>
                <w:rPr>
                  <w:color w:val="#410a8c"/>
                  <w:u w:val="single"/>
                </w:rPr>
                <w:t xml:space="preserve">Eric Boëda</w:t>
              </w:r>
            </w:hyperlink>
            <w:r>
              <w:rPr/>
              <w:t xml:space="preserve">,</w:t>
            </w:r>
            <w:hyperlink r:id="rId158" w:history="1">
              <w:r>
                <w:rPr>
                  <w:color w:val="#410a8c"/>
                  <w:u w:val="single"/>
                </w:rPr>
                <w:t xml:space="preserve">M.A. Courty</w:t>
              </w:r>
            </w:hyperlink>
            <w:r>
              <w:rPr/>
              <w:t xml:space="preserve">,</w:t>
            </w:r>
            <w:hyperlink r:id="rId121" w:history="1">
              <w:r>
                <w:rPr>
                  <w:color w:val="#410a8c"/>
                  <w:u w:val="single"/>
                </w:rPr>
                <w:t xml:space="preserve">Christophe Griggo</w:t>
              </w:r>
            </w:hyperlink>
            <w:r>
              <w:rPr/>
              <w:t xml:space="preserve">,</w:t>
            </w:r>
            <w:hyperlink r:id="rId161" w:history="1">
              <w:r>
                <w:rPr>
                  <w:color w:val="#410a8c"/>
                  <w:u w:val="single"/>
                </w:rPr>
                <w:t xml:space="preserve">A Barbier</w:t>
              </w:r>
            </w:hyperlink>
            <w:r>
              <w:rPr/>
              <w:t xml:space="preserve">,</w:t>
            </w:r>
            <w:hyperlink r:id="rId11" w:history="1">
              <w:r>
                <w:rPr>
                  <w:color w:val="#410a8c"/>
                  <w:u w:val="single"/>
                </w:rPr>
                <w:t xml:space="preserve">Stéphanie Bonilauri</w:t>
              </w:r>
            </w:hyperlink>
            <w:r>
              <w:rPr/>
              <w:t xml:space="preserve">et al.</w:t>
            </w:r>
          </w:p>
          <w:p>
            <w:pPr/>
            <w:r>
              <w:rPr>
                <w:i w:val="1"/>
                <w:iCs w:val="1"/>
              </w:rPr>
              <w:t xml:space="preserve">MEMSOL</w:t>
            </w:r>
            <w:r>
              <w:rPr/>
              <w:t xml:space="preserve">, MEMSOL, Académie d’Agriculture de France, 2015, Paris, France</w:t>
            </w:r>
          </w:p>
          <w:p>
            <w:pPr/>
            <w:r>
              <w:rPr/>
              <w:t xml:space="preserve">Communication dans un congrès</w:t>
            </w:r>
          </w:p>
          <w:p>
            <w:pPr/>
            <w:hyperlink r:id="rId160" w:history="1">
              <w:r>
                <w:rPr>
                  <w:color w:val="#410a8c"/>
                  <w:u w:val="single"/>
                </w:rPr>
                <w:t xml:space="preserve">hal-01897875v1</w:t>
              </w:r>
            </w:hyperlink>
          </w:p>
        </w:tc>
      </w:tr>
      <w:tr>
        <w:trPr/>
        <w:tc>
          <w:tcPr>
            <w:noWrap/>
          </w:tcPr>
          <w:p>
            <w:pPr>
              <w:spacing w:after="200"/>
            </w:pPr>
            <w:hyperlink r:id="rId162" w:history="1">
              <w:r>
                <w:rPr>
                  <w:color w:val="1e198e"/>
                  <w:b w:val="1"/>
                  <w:bCs w:val="1"/>
                  <w:u w:val="single"/>
                </w:rPr>
                <w:t xml:space="preserve">La séquence Pléistocène du site d’Umm El Tlel, Syrie</w:t>
              </w:r>
            </w:hyperlink>
          </w:p>
          <w:p>
            <w:pPr/>
            <w:hyperlink r:id="rId30" w:history="1">
              <w:r>
                <w:rPr>
                  <w:color w:val="#410a8c"/>
                  <w:u w:val="single"/>
                </w:rPr>
                <w:t xml:space="preserve">Eric Boëda</w:t>
              </w:r>
            </w:hyperlink>
            <w:r>
              <w:rPr/>
              <w:t xml:space="preserve">,</w:t>
            </w:r>
            <w:hyperlink r:id="rId121" w:history="1">
              <w:r>
                <w:rPr>
                  <w:color w:val="#410a8c"/>
                  <w:u w:val="single"/>
                </w:rPr>
                <w:t xml:space="preserve">Christophe Griggo</w:t>
              </w:r>
            </w:hyperlink>
            <w:r>
              <w:rPr/>
              <w:t xml:space="preserve">,</w:t>
            </w:r>
            <w:hyperlink r:id="rId163" w:history="1">
              <w:r>
                <w:rPr>
                  <w:color w:val="#410a8c"/>
                  <w:u w:val="single"/>
                </w:rPr>
                <w:t xml:space="preserve">H. Al Sackel</w:t>
              </w:r>
            </w:hyperlink>
            <w:r>
              <w:rPr/>
              <w:t xml:space="preserve">,</w:t>
            </w:r>
            <w:hyperlink r:id="rId11" w:history="1">
              <w:r>
                <w:rPr>
                  <w:color w:val="#410a8c"/>
                  <w:u w:val="single"/>
                </w:rPr>
                <w:t xml:space="preserve">Stéphanie Bonilauri</w:t>
              </w:r>
            </w:hyperlink>
          </w:p>
          <w:p>
            <w:pPr/>
            <w:r>
              <w:rPr>
                <w:i w:val="1"/>
                <w:iCs w:val="1"/>
              </w:rPr>
              <w:t xml:space="preserve">XVIIe Congrès Mondial de l’UISPP (Union des Sciences Préhistoriques et Protohistoriques)</w:t>
            </w:r>
            <w:r>
              <w:rPr/>
              <w:t xml:space="preserve">, 2014, Burgos, Espagne</w:t>
            </w:r>
          </w:p>
          <w:p>
            <w:pPr/>
            <w:r>
              <w:rPr/>
              <w:t xml:space="preserve">Communication dans un congrès</w:t>
            </w:r>
          </w:p>
          <w:p>
            <w:pPr/>
            <w:hyperlink r:id="rId162" w:history="1">
              <w:r>
                <w:rPr>
                  <w:color w:val="#410a8c"/>
                  <w:u w:val="single"/>
                </w:rPr>
                <w:t xml:space="preserve">hal-01897888v1</w:t>
              </w:r>
            </w:hyperlink>
          </w:p>
        </w:tc>
      </w:tr>
      <w:tr>
        <w:trPr/>
        <w:tc>
          <w:tcPr>
            <w:noWrap/>
          </w:tcPr>
          <w:p>
            <w:pPr>
              <w:spacing w:after="200"/>
            </w:pPr>
            <w:hyperlink r:id="rId164" w:history="1">
              <w:r>
                <w:rPr>
                  <w:color w:val="1e198e"/>
                  <w:b w:val="1"/>
                  <w:bCs w:val="1"/>
                  <w:u w:val="single"/>
                </w:rPr>
                <w:t xml:space="preserve">Un exemple moustérien de haltes de chasse au dromadaire : la couche VI1a0 d'Umm el Tlel (El Kowm - Syrie centrale)</w:t>
              </w:r>
            </w:hyperlink>
          </w:p>
          <w:p>
            <w:pPr/>
            <w:hyperlink r:id="rId121" w:history="1">
              <w:r>
                <w:rPr>
                  <w:color w:val="#410a8c"/>
                  <w:u w:val="single"/>
                </w:rPr>
                <w:t xml:space="preserve">Christophe Griggo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02" w:history="1">
              <w:r>
                <w:rPr>
                  <w:color w:val="#410a8c"/>
                  <w:u w:val="single"/>
                </w:rPr>
                <w:t xml:space="preserve">Heba Al Sakhel</w:t>
              </w:r>
            </w:hyperlink>
            <w:r>
              <w:rPr/>
              <w:t xml:space="preserve">,</w:t>
            </w:r>
            <w:hyperlink r:id="rId165" w:history="1">
              <w:r>
                <w:rPr>
                  <w:color w:val="#410a8c"/>
                  <w:u w:val="single"/>
                </w:rPr>
                <w:t xml:space="preserve">Aline Emery-Barbier</w:t>
              </w:r>
            </w:hyperlink>
            <w:r>
              <w:rPr/>
              <w:t xml:space="preserve">et al.</w:t>
            </w:r>
          </w:p>
          <w:p>
            <w:pPr/>
            <w:r>
              <w:rPr>
                <w:i w:val="1"/>
                <w:iCs w:val="1"/>
              </w:rPr>
              <w:t xml:space="preserve">Haltes de chasse en Préhistoire. Quelles réalités archéologiques ?</w:t>
            </w:r>
            <w:r>
              <w:rPr/>
              <w:t xml:space="preserve">, May 2009, Toulouse, France. pp; 103-129</w:t>
            </w:r>
          </w:p>
          <w:p>
            <w:pPr/>
            <w:r>
              <w:rPr/>
              <w:t xml:space="preserve">Communication dans un congrès</w:t>
            </w:r>
          </w:p>
          <w:p>
            <w:pPr/>
            <w:hyperlink r:id="rId164" w:history="1">
              <w:r>
                <w:rPr>
                  <w:color w:val="#410a8c"/>
                  <w:u w:val="single"/>
                </w:rPr>
                <w:t xml:space="preserve">halsde-00936673v1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Retour sur trente années de recherches en technologie fonctionnelle</w:t>
              </w:r>
            </w:hyperlink>
          </w:p>
          <w:p>
            <w:pPr/>
            <w:hyperlink r:id="rId11" w:history="1">
              <w:r>
                <w:rPr>
                  <w:color w:val="#410a8c"/>
                  <w:u w:val="single"/>
                </w:rPr>
                <w:t xml:space="preserve">Stéphanie Bonilauri</w:t>
              </w:r>
            </w:hyperlink>
            <w:r>
              <w:rPr/>
              <w:t xml:space="preserve">,</w:t>
            </w:r>
            <w:hyperlink r:id="rId167" w:history="1">
              <w:r>
                <w:rPr>
                  <w:color w:val="#410a8c"/>
                  <w:u w:val="single"/>
                </w:rPr>
                <w:t xml:space="preserve">Antoine Lourdeau</w:t>
              </w:r>
            </w:hyperlink>
          </w:p>
          <w:p>
            <w:pPr/>
            <w:r>
              <w:rPr/>
              <w:t xml:space="preserve">Eva David, Hubert Forestier, Sylvain Soriano. </w:t>
            </w:r>
            <w:r>
              <w:rPr>
                <w:i w:val="1"/>
                <w:iCs w:val="1"/>
              </w:rPr>
              <w:t xml:space="preserve">De la Préhistoire à l'Anthropologie Philosophique</w:t>
            </w:r>
            <w:r>
              <w:rPr/>
              <w:t xml:space="preserve">, Cahiers d'anthropologie des techniques (Cahier 6), L'Harmattan, 2023</w:t>
            </w:r>
          </w:p>
          <w:p>
            <w:pPr/>
            <w:r>
              <w:rPr/>
              <w:t xml:space="preserve">Chapitre d'ouvrage</w:t>
            </w:r>
          </w:p>
          <w:p>
            <w:pPr/>
            <w:hyperlink r:id="rId166" w:history="1">
              <w:r>
                <w:rPr>
                  <w:color w:val="#410a8c"/>
                  <w:u w:val="single"/>
                </w:rPr>
                <w:t xml:space="preserve">hal-04298674v1</w:t>
              </w:r>
            </w:hyperlink>
          </w:p>
        </w:tc>
      </w:tr>
      <w:tr>
        <w:trPr/>
        <w:tc>
          <w:tcPr>
            <w:noWrap/>
          </w:tcPr>
          <w:p>
            <w:pPr>
              <w:spacing w:after="200"/>
            </w:pPr>
            <w:hyperlink r:id="rId168" w:history="1">
              <w:r>
                <w:rPr>
                  <w:color w:val="1e198e"/>
                  <w:b w:val="1"/>
                  <w:bCs w:val="1"/>
                  <w:u w:val="single"/>
                </w:rPr>
                <w:t xml:space="preserve">Qaleh Kurd Cave, a Middle Paleolithic Site with evidence of human remains, Avaj, Qazvin</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58" w:history="1">
              <w:r>
                <w:rPr>
                  <w:color w:val="#410a8c"/>
                  <w:u w:val="single"/>
                </w:rPr>
                <w:t xml:space="preserve">Guillaume Jamet</w:t>
              </w:r>
            </w:hyperlink>
            <w:r>
              <w:rPr/>
              <w:t xml:space="preserve">,</w:t>
            </w:r>
            <w:hyperlink r:id="rId60" w:history="1">
              <w:r>
                <w:rPr>
                  <w:color w:val="#410a8c"/>
                  <w:u w:val="single"/>
                </w:rPr>
                <w:t xml:space="preserve">Mozhgan Jayez</w:t>
              </w:r>
            </w:hyperlink>
            <w:r>
              <w:rPr/>
              <w:t xml:space="preserve">et al.</w:t>
            </w:r>
          </w:p>
          <w:p>
            <w:pPr/>
            <w:r>
              <w:rPr/>
              <w:t xml:space="preserve">Iranian Center for Archaeological Research. </w:t>
            </w:r>
            <w:r>
              <w:rPr>
                <w:i w:val="1"/>
                <w:iCs w:val="1"/>
              </w:rPr>
              <w:t xml:space="preserve">Iran Palaeolithic. Archaeological Reports</w:t>
            </w:r>
            <w:r>
              <w:rPr/>
              <w:t xml:space="preserve">, 1 (2), pp.22-34, 2021, Iran Palaeolithic</w:t>
            </w:r>
          </w:p>
          <w:p>
            <w:pPr/>
            <w:r>
              <w:rPr/>
              <w:t xml:space="preserve">Chapitre d'ouvrage</w:t>
            </w:r>
          </w:p>
          <w:p>
            <w:pPr/>
            <w:hyperlink r:id="rId168" w:history="1">
              <w:r>
                <w:rPr>
                  <w:color w:val="#410a8c"/>
                  <w:u w:val="single"/>
                </w:rPr>
                <w:t xml:space="preserve">mnhn-04058367v1</w:t>
              </w:r>
            </w:hyperlink>
          </w:p>
        </w:tc>
      </w:tr>
      <w:tr>
        <w:trPr/>
        <w:tc>
          <w:tcPr>
            <w:noWrap/>
          </w:tcPr>
          <w:p>
            <w:pPr>
              <w:spacing w:after="200"/>
            </w:pPr>
            <w:hyperlink r:id="rId169" w:history="1">
              <w:r>
                <w:rPr>
                  <w:color w:val="1e198e"/>
                  <w:b w:val="1"/>
                  <w:bCs w:val="1"/>
                  <w:u w:val="single"/>
                </w:rPr>
                <w:t xml:space="preserve">Palaeolithic period in the Sufrat Valley. The first inhabitants of Adam</w:t>
              </w:r>
            </w:hyperlink>
          </w:p>
          <w:p>
            <w:pPr/>
            <w:hyperlink r:id="rId11" w:history="1">
              <w:r>
                <w:rPr>
                  <w:color w:val="#410a8c"/>
                  <w:u w:val="single"/>
                </w:rPr>
                <w:t xml:space="preserve">Stéphanie Bonilauri</w:t>
              </w:r>
            </w:hyperlink>
            <w:r>
              <w:rPr/>
              <w:t xml:space="preserve">,</w:t>
            </w:r>
            <w:hyperlink r:id="rId42" w:history="1">
              <w:r>
                <w:rPr>
                  <w:color w:val="#410a8c"/>
                  <w:u w:val="single"/>
                </w:rPr>
                <w:t xml:space="preserve">Tara Beuzen-Waller</w:t>
              </w:r>
            </w:hyperlink>
            <w:r>
              <w:rPr/>
              <w:t xml:space="preserve">,</w:t>
            </w:r>
            <w:hyperlink r:id="rId45" w:history="1">
              <w:r>
                <w:rPr>
                  <w:color w:val="#410a8c"/>
                  <w:u w:val="single"/>
                </w:rPr>
                <w:t xml:space="preserve">Guillaume Gernez</w:t>
              </w:r>
            </w:hyperlink>
          </w:p>
          <w:p>
            <w:pPr/>
            <w:r>
              <w:rPr/>
              <w:t xml:space="preserve">Guillaume Gernez; Jessica Giraud. </w:t>
            </w:r>
            <w:r>
              <w:rPr>
                <w:i w:val="1"/>
                <w:iCs w:val="1"/>
              </w:rPr>
              <w:t xml:space="preserve">Taming the Great Desert: Adam in the Prehistory of Oman</w:t>
            </w:r>
            <w:r>
              <w:rPr/>
              <w:t xml:space="preserve">, Archaeopress Publishing Ltd, pp.25-32, 2019, The Archaeological Heritage of Oman, 978-1-78969-181-8. </w:t>
            </w:r>
            <w:hyperlink r:id="rId170" w:history="1">
              <w:r>
                <w:rPr>
                  <w:color w:val="#410a8c"/>
                  <w:u w:val="single"/>
                </w:rPr>
                <w:t xml:space="preserve">⟨10.2307/j.ctvndv719.7⟩</w:t>
              </w:r>
            </w:hyperlink>
          </w:p>
          <w:p>
            <w:pPr/>
            <w:r>
              <w:rPr/>
              <w:t xml:space="preserve">Chapitre d'ouvrage</w:t>
            </w:r>
          </w:p>
          <w:p>
            <w:pPr/>
            <w:hyperlink r:id="rId169" w:history="1">
              <w:r>
                <w:rPr>
                  <w:color w:val="#410a8c"/>
                  <w:u w:val="single"/>
                </w:rPr>
                <w:t xml:space="preserve">hal-03033471v1</w:t>
              </w:r>
            </w:hyperlink>
          </w:p>
        </w:tc>
      </w:tr>
      <w:tr>
        <w:trPr/>
        <w:tc>
          <w:tcPr>
            <w:noWrap/>
          </w:tcPr>
          <w:p>
            <w:pPr>
              <w:spacing w:after="200"/>
            </w:pPr>
            <w:hyperlink r:id="rId171" w:history="1">
              <w:r>
                <w:rPr>
                  <w:color w:val="1e198e"/>
                  <w:b w:val="1"/>
                  <w:bCs w:val="1"/>
                  <w:u w:val="single"/>
                </w:rPr>
                <w:t xml:space="preserve">Occupations humaines et dynamiques environnementales du Paléolithique à l’Âge du Bronze, secteur d’Adam, Sultanat d’Oman, Conséquences régionales de la variation du signal hydro-climatique sur le long terme</w:t>
              </w:r>
            </w:hyperlink>
          </w:p>
          <w:p>
            <w:pPr/>
            <w:hyperlink r:id="rId84" w:history="1">
              <w:r>
                <w:rPr>
                  <w:color w:val="#410a8c"/>
                  <w:u w:val="single"/>
                </w:rPr>
                <w:t xml:space="preserve">T. Beuzen-Waller</w:t>
              </w:r>
            </w:hyperlink>
            <w:r>
              <w:rPr/>
              <w:t xml:space="preserve">,</w:t>
            </w:r>
            <w:hyperlink r:id="rId85" w:history="1">
              <w:r>
                <w:rPr>
                  <w:color w:val="#410a8c"/>
                  <w:u w:val="single"/>
                </w:rPr>
                <w:t xml:space="preserve">G. Gernez</w:t>
              </w:r>
            </w:hyperlink>
            <w:r>
              <w:rPr/>
              <w:t xml:space="preserve">,</w:t>
            </w:r>
            <w:hyperlink r:id="rId150" w:history="1">
              <w:r>
                <w:rPr>
                  <w:color w:val="#410a8c"/>
                  <w:u w:val="single"/>
                </w:rPr>
                <w:t xml:space="preserve">J. Giraud</w:t>
              </w:r>
            </w:hyperlink>
            <w:r>
              <w:rPr/>
              <w:t xml:space="preserve">,</w:t>
            </w:r>
            <w:hyperlink r:id="rId172" w:history="1">
              <w:r>
                <w:rPr>
                  <w:color w:val="#410a8c"/>
                  <w:u w:val="single"/>
                </w:rPr>
                <w:t xml:space="preserve">S. Desruelles</w:t>
              </w:r>
            </w:hyperlink>
            <w:r>
              <w:rPr/>
              <w:t xml:space="preserve">,</w:t>
            </w:r>
            <w:hyperlink r:id="rId173" w:history="1">
              <w:r>
                <w:rPr>
                  <w:color w:val="#410a8c"/>
                  <w:u w:val="single"/>
                </w:rPr>
                <w:t xml:space="preserve">A. Marrast</w:t>
              </w:r>
            </w:hyperlink>
            <w:r>
              <w:rPr/>
              <w:t xml:space="preserve">et al.</w:t>
            </w:r>
          </w:p>
          <w:p>
            <w:pPr/>
            <w:r>
              <w:rPr>
                <w:i w:val="1"/>
                <w:iCs w:val="1"/>
              </w:rPr>
              <w:t xml:space="preserve">Conséquences régionales de la variation du signal hydro-climatique sur le long terme</w:t>
            </w:r>
            <w:r>
              <w:rPr/>
              <w:t xml:space="preserve">, Presses de l’Université Paris-Sorbonne, 2018, Territoires, Environnement et Sociétés</w:t>
            </w:r>
          </w:p>
          <w:p>
            <w:pPr/>
            <w:r>
              <w:rPr/>
              <w:t xml:space="preserve">Chapitre d'ouvrage</w:t>
            </w:r>
          </w:p>
          <w:p>
            <w:pPr/>
            <w:hyperlink r:id="rId171" w:history="1">
              <w:r>
                <w:rPr>
                  <w:color w:val="#410a8c"/>
                  <w:u w:val="single"/>
                </w:rPr>
                <w:t xml:space="preserve">hal-02268356v1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75" w:history="1">
              <w:r>
                <w:rPr>
                  <w:color w:val="#410a8c"/>
                  <w:u w:val="single"/>
                </w:rPr>
                <w:t xml:space="preserve">Martin Sauvage</w:t>
              </w:r>
            </w:hyperlink>
            <w:r>
              <w:rPr/>
              <w:t xml:space="preserve">,</w:t>
            </w:r>
            <w:hyperlink r:id="rId176" w:history="1">
              <w:r>
                <w:rPr>
                  <w:color w:val="#410a8c"/>
                  <w:u w:val="single"/>
                </w:rPr>
                <w:t xml:space="preserve">Mathilde Jean</w:t>
              </w:r>
            </w:hyperlink>
            <w:r>
              <w:rPr/>
              <w:t xml:space="preserve">,</w:t>
            </w:r>
            <w:hyperlink r:id="rId177" w:history="1">
              <w:r>
                <w:rPr>
                  <w:color w:val="#410a8c"/>
                  <w:u w:val="single"/>
                </w:rPr>
                <w:t xml:space="preserve">Victoria de Casteja</w:t>
              </w:r>
            </w:hyperlink>
            <w:r>
              <w:rPr/>
              <w:t xml:space="preserve">,</w:t>
            </w:r>
            <w:hyperlink r:id="rId28" w:history="1">
              <w:r>
                <w:rPr>
                  <w:color w:val="#410a8c"/>
                  <w:u w:val="single"/>
                </w:rPr>
                <w:t xml:space="preserve">Amir Beshkani</w:t>
              </w:r>
            </w:hyperlink>
            <w:r>
              <w:rPr/>
              <w:t xml:space="preserve">,</w:t>
            </w:r>
            <w:hyperlink r:id="rId11"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174" w:history="1">
              <w:r>
                <w:rPr>
                  <w:color w:val="#410a8c"/>
                  <w:u w:val="single"/>
                </w:rPr>
                <w:t xml:space="preserve">hal-04355841v1</w:t>
              </w:r>
            </w:hyperlink>
          </w:p>
        </w:tc>
      </w:tr>
      <w:tr>
        <w:trPr/>
        <w:tc>
          <w:tcPr>
            <w:noWrap/>
          </w:tcPr>
          <w:p>
            <w:pPr>
              <w:spacing w:after="200"/>
            </w:pPr>
            <w:hyperlink r:id="rId178" w:history="1">
              <w:r>
                <w:rPr>
                  <w:color w:val="1e198e"/>
                  <w:b w:val="1"/>
                  <w:bCs w:val="1"/>
                  <w:u w:val="single"/>
                </w:rPr>
                <w:t xml:space="preserve">Programme Paléoanthropologique Franco-Iranien - FIPP. Rapport annuel 2023.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179" w:history="1">
              <w:r>
                <w:rPr>
                  <w:color w:val="#410a8c"/>
                  <w:u w:val="single"/>
                </w:rPr>
                <w:t xml:space="preserve">Christophe Falguères</w:t>
              </w:r>
            </w:hyperlink>
            <w:r>
              <w:rPr/>
              <w:t xml:space="preserve">et al.</w:t>
            </w:r>
          </w:p>
          <w:p>
            <w:pPr/>
            <w:r>
              <w:rPr/>
              <w:t xml:space="preserve">CNRS - MNHN - Université Tarbiat Modares. 2023, 54 p</w:t>
            </w:r>
          </w:p>
          <w:p>
            <w:pPr/>
            <w:r>
              <w:rPr/>
              <w:t xml:space="preserve">Rapport</w:t>
            </w:r>
            <w:r>
              <w:rPr/>
              <w:t xml:space="preserve"> (rapport de recherche)</w:t>
            </w:r>
          </w:p>
          <w:p>
            <w:pPr/>
            <w:hyperlink r:id="rId178" w:history="1">
              <w:r>
                <w:rPr>
                  <w:color w:val="#410a8c"/>
                  <w:u w:val="single"/>
                </w:rPr>
                <w:t xml:space="preserve">hal-04299375v1</w:t>
              </w:r>
            </w:hyperlink>
          </w:p>
        </w:tc>
      </w:tr>
      <w:tr>
        <w:trPr/>
        <w:tc>
          <w:tcPr>
            <w:noWrap/>
          </w:tcPr>
          <w:p>
            <w:pPr>
              <w:spacing w:after="200"/>
            </w:pPr>
            <w:hyperlink r:id="rId180" w:history="1">
              <w:r>
                <w:rPr>
                  <w:color w:val="1e198e"/>
                  <w:b w:val="1"/>
                  <w:bCs w:val="1"/>
                  <w:u w:val="single"/>
                </w:rPr>
                <w:t xml:space="preserve">Programme Paléoanthropologique Franco-Iranien - FIPP. Rapport annuel 2022.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4" w:history="1">
              <w:r>
                <w:rPr>
                  <w:color w:val="#410a8c"/>
                  <w:u w:val="single"/>
                </w:rPr>
                <w:t xml:space="preserve">Jean-Jacques Bahain</w:t>
              </w:r>
            </w:hyperlink>
            <w:r>
              <w:rPr/>
              <w:t xml:space="preserve">,</w:t>
            </w:r>
            <w:hyperlink r:id="rId179" w:history="1">
              <w:r>
                <w:rPr>
                  <w:color w:val="#410a8c"/>
                  <w:u w:val="single"/>
                </w:rPr>
                <w:t xml:space="preserve">Christophe Falguères</w:t>
              </w:r>
            </w:hyperlink>
            <w:r>
              <w:rPr/>
              <w:t xml:space="preserve">,</w:t>
            </w:r>
            <w:hyperlink r:id="rId23" w:history="1">
              <w:r>
                <w:rPr>
                  <w:color w:val="#410a8c"/>
                  <w:u w:val="single"/>
                </w:rPr>
                <w:t xml:space="preserve">Seyyed Milad Hashemi</w:t>
              </w:r>
            </w:hyperlink>
            <w:r>
              <w:rPr/>
              <w:t xml:space="preserve">et al.</w:t>
            </w:r>
          </w:p>
          <w:p>
            <w:pPr/>
            <w:r>
              <w:rPr/>
              <w:t xml:space="preserve">CNRS - MNHN - Université Tarbiat Modares. 2022, 49 p</w:t>
            </w:r>
          </w:p>
          <w:p>
            <w:pPr/>
            <w:r>
              <w:rPr/>
              <w:t xml:space="preserve">Rapport</w:t>
            </w:r>
            <w:r>
              <w:rPr/>
              <w:t xml:space="preserve"> (rapport de recherche)</w:t>
            </w:r>
          </w:p>
          <w:p>
            <w:pPr/>
            <w:hyperlink r:id="rId180" w:history="1">
              <w:r>
                <w:rPr>
                  <w:color w:val="#410a8c"/>
                  <w:u w:val="single"/>
                </w:rPr>
                <w:t xml:space="preserve">hal-04060427v1</w:t>
              </w:r>
            </w:hyperlink>
          </w:p>
        </w:tc>
      </w:tr>
      <w:tr>
        <w:trPr/>
        <w:tc>
          <w:tcPr>
            <w:noWrap/>
          </w:tcPr>
          <w:p>
            <w:pPr>
              <w:spacing w:after="200"/>
            </w:pPr>
            <w:hyperlink r:id="rId181" w:history="1">
              <w:r>
                <w:rPr>
                  <w:color w:val="1e198e"/>
                  <w:b w:val="1"/>
                  <w:bCs w:val="1"/>
                  <w:u w:val="single"/>
                </w:rPr>
                <w:t xml:space="preserve">Programme Paléoanthropologique Franco-Iranien - FIPP - Qaleh Kurd (Qazvin, Iran) et Mirak (Semnan, Iran). Bilan du Quadriennal 2018-2021</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182" w:history="1">
              <w:r>
                <w:rPr>
                  <w:color w:val="#410a8c"/>
                  <w:u w:val="single"/>
                </w:rPr>
                <w:t xml:space="preserve">Mohammad Akhavan Kharazian</w:t>
              </w:r>
            </w:hyperlink>
            <w:r>
              <w:rPr/>
              <w:t xml:space="preserve">,</w:t>
            </w:r>
            <w:hyperlink r:id="rId183" w:history="1">
              <w:r>
                <w:rPr>
                  <w:color w:val="#410a8c"/>
                  <w:u w:val="single"/>
                </w:rPr>
                <w:t xml:space="preserve">Pierre Antoine</w:t>
              </w:r>
            </w:hyperlink>
            <w:r>
              <w:rPr/>
              <w:t xml:space="preserve">,</w:t>
            </w:r>
            <w:hyperlink r:id="rId51" w:history="1">
              <w:r>
                <w:rPr>
                  <w:color w:val="#410a8c"/>
                  <w:u w:val="single"/>
                </w:rPr>
                <w:t xml:space="preserve">Asghar Asgari Khaneghah</w:t>
              </w:r>
            </w:hyperlink>
            <w:r>
              <w:rPr/>
              <w:t xml:space="preserve">et al.</w:t>
            </w:r>
          </w:p>
          <w:p>
            <w:pPr/>
            <w:r>
              <w:rPr/>
              <w:t xml:space="preserve">CNRS - MNHN - Université Tarbiat Modares - Université de Téhéran. 2021, 85 p</w:t>
            </w:r>
          </w:p>
          <w:p>
            <w:pPr/>
            <w:r>
              <w:rPr/>
              <w:t xml:space="preserve">Rapport</w:t>
            </w:r>
            <w:r>
              <w:rPr/>
              <w:t xml:space="preserve"> (rapport de recherche)</w:t>
            </w:r>
          </w:p>
          <w:p>
            <w:pPr/>
            <w:hyperlink r:id="rId181" w:history="1">
              <w:r>
                <w:rPr>
                  <w:color w:val="#410a8c"/>
                  <w:u w:val="single"/>
                </w:rPr>
                <w:t xml:space="preserve">hal-04060394v1</w:t>
              </w:r>
            </w:hyperlink>
          </w:p>
        </w:tc>
      </w:tr>
      <w:tr>
        <w:trPr/>
        <w:tc>
          <w:tcPr>
            <w:noWrap/>
          </w:tcPr>
          <w:p>
            <w:pPr>
              <w:spacing w:after="200"/>
            </w:pPr>
            <w:hyperlink r:id="rId184" w:history="1">
              <w:r>
                <w:rPr>
                  <w:color w:val="1e198e"/>
                  <w:b w:val="1"/>
                  <w:bCs w:val="1"/>
                  <w:u w:val="single"/>
                </w:rPr>
                <w:t xml:space="preserve">Programme Paléoanthropologique Franco-Iranien - FIPP - Qaleh Kurd (Qazvin, Iran), Mirak (Semnan, Iran). Bilan des analyses réalisées en 2020</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4" w:history="1">
              <w:r>
                <w:rPr>
                  <w:color w:val="#410a8c"/>
                  <w:u w:val="single"/>
                </w:rPr>
                <w:t xml:space="preserve">Jean-Jacques Bahain</w:t>
              </w:r>
            </w:hyperlink>
            <w:r>
              <w:rPr/>
              <w:t xml:space="preserve">,</w:t>
            </w:r>
            <w:hyperlink r:id="rId11" w:history="1">
              <w:r>
                <w:rPr>
                  <w:color w:val="#410a8c"/>
                  <w:u w:val="single"/>
                </w:rPr>
                <w:t xml:space="preserve">Stéphanie Bonilauri</w:t>
              </w:r>
            </w:hyperlink>
            <w:r>
              <w:rPr/>
              <w:t xml:space="preserve">,</w:t>
            </w:r>
            <w:hyperlink r:id="rId179" w:history="1">
              <w:r>
                <w:rPr>
                  <w:color w:val="#410a8c"/>
                  <w:u w:val="single"/>
                </w:rPr>
                <w:t xml:space="preserve">Christophe Falguères</w:t>
              </w:r>
            </w:hyperlink>
            <w:r>
              <w:rPr/>
              <w:t xml:space="preserve">et al.</w:t>
            </w:r>
          </w:p>
          <w:p>
            <w:pPr/>
            <w:r>
              <w:rPr/>
              <w:t xml:space="preserve">CNRS - MNHN - Université Tarbiat Modarres. 2020, 51 p</w:t>
            </w:r>
          </w:p>
          <w:p>
            <w:pPr/>
            <w:r>
              <w:rPr/>
              <w:t xml:space="preserve">Rapport</w:t>
            </w:r>
            <w:r>
              <w:rPr/>
              <w:t xml:space="preserve"> (rapport de recherche)</w:t>
            </w:r>
          </w:p>
          <w:p>
            <w:pPr/>
            <w:hyperlink r:id="rId184" w:history="1">
              <w:r>
                <w:rPr>
                  <w:color w:val="#410a8c"/>
                  <w:u w:val="single"/>
                </w:rPr>
                <w:t xml:space="preserve">hal-04060365v1</w:t>
              </w:r>
            </w:hyperlink>
          </w:p>
        </w:tc>
      </w:tr>
      <w:tr>
        <w:trPr/>
        <w:tc>
          <w:tcPr>
            <w:noWrap/>
          </w:tcPr>
          <w:p>
            <w:pPr>
              <w:spacing w:after="200"/>
            </w:pPr>
            <w:hyperlink r:id="rId185" w:history="1">
              <w:r>
                <w:rPr>
                  <w:color w:val="1e198e"/>
                  <w:b w:val="1"/>
                  <w:bCs w:val="1"/>
                  <w:u w:val="single"/>
                </w:rPr>
                <w:t xml:space="preserve">Programme Paléoanthropologique Franco-Iranien - FIPP - Qaleh Kord (Qazvin, Iran), Analyses et deuxième campagne de fouilles</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11" w:history="1">
              <w:r>
                <w:rPr>
                  <w:color w:val="#410a8c"/>
                  <w:u w:val="single"/>
                </w:rPr>
                <w:t xml:space="preserve">Stéphanie Bonilauri</w:t>
              </w:r>
            </w:hyperlink>
            <w:r>
              <w:rPr/>
              <w:t xml:space="preserve">,</w:t>
            </w:r>
            <w:hyperlink r:id="rId60" w:history="1">
              <w:r>
                <w:rPr>
                  <w:color w:val="#410a8c"/>
                  <w:u w:val="single"/>
                </w:rPr>
                <w:t xml:space="preserve">Mozhgan Jayez</w:t>
              </w:r>
            </w:hyperlink>
            <w:r>
              <w:rPr/>
              <w:t xml:space="preserve">et al.</w:t>
            </w:r>
          </w:p>
          <w:p>
            <w:pPr/>
            <w:r>
              <w:rPr/>
              <w:t xml:space="preserve">CNRS - Université Tarbiat Modares. 2019, 60 p</w:t>
            </w:r>
          </w:p>
          <w:p>
            <w:pPr/>
            <w:r>
              <w:rPr/>
              <w:t xml:space="preserve">Rapport</w:t>
            </w:r>
            <w:r>
              <w:rPr/>
              <w:t xml:space="preserve"> (rapport de recherche)</w:t>
            </w:r>
          </w:p>
          <w:p>
            <w:pPr/>
            <w:hyperlink r:id="rId185" w:history="1">
              <w:r>
                <w:rPr>
                  <w:color w:val="#410a8c"/>
                  <w:u w:val="single"/>
                </w:rPr>
                <w:t xml:space="preserve">hal-04060335v1</w:t>
              </w:r>
            </w:hyperlink>
          </w:p>
        </w:tc>
      </w:tr>
      <w:tr>
        <w:trPr/>
        <w:tc>
          <w:tcPr>
            <w:noWrap/>
          </w:tcPr>
          <w:p>
            <w:pPr>
              <w:spacing w:after="200"/>
            </w:pPr>
            <w:hyperlink r:id="rId186" w:history="1">
              <w:r>
                <w:rPr>
                  <w:color w:val="1e198e"/>
                  <w:b w:val="1"/>
                  <w:bCs w:val="1"/>
                  <w:u w:val="single"/>
                </w:rPr>
                <w:t xml:space="preserve">Programme Paléoanthropologique Franco-Iranien - FIPP - Mirak 8 (Semnan), mission d’étude / Qaleh Kord (Qazvin), première campagne de fouilles</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11" w:history="1">
              <w:r>
                <w:rPr>
                  <w:color w:val="#410a8c"/>
                  <w:u w:val="single"/>
                </w:rPr>
                <w:t xml:space="preserve">Stéphanie Bonilauri</w:t>
              </w:r>
            </w:hyperlink>
            <w:r>
              <w:rPr/>
              <w:t xml:space="preserve">,</w:t>
            </w:r>
            <w:hyperlink r:id="rId60" w:history="1">
              <w:r>
                <w:rPr>
                  <w:color w:val="#410a8c"/>
                  <w:u w:val="single"/>
                </w:rPr>
                <w:t xml:space="preserve">Mozhgan Jayez</w:t>
              </w:r>
            </w:hyperlink>
            <w:r>
              <w:rPr/>
              <w:t xml:space="preserve">et al.</w:t>
            </w:r>
          </w:p>
          <w:p>
            <w:pPr/>
            <w:r>
              <w:rPr/>
              <w:t xml:space="preserve">CNRS - Université Tarbiat Modares. 2018, 62 p</w:t>
            </w:r>
          </w:p>
          <w:p>
            <w:pPr/>
            <w:r>
              <w:rPr/>
              <w:t xml:space="preserve">Rapport</w:t>
            </w:r>
            <w:r>
              <w:rPr/>
              <w:t xml:space="preserve"> (rapport de recherche)</w:t>
            </w:r>
          </w:p>
          <w:p>
            <w:pPr/>
            <w:hyperlink r:id="rId186" w:history="1">
              <w:r>
                <w:rPr>
                  <w:color w:val="#410a8c"/>
                  <w:u w:val="single"/>
                </w:rPr>
                <w:t xml:space="preserve">hal-04060315v1</w:t>
              </w:r>
            </w:hyperlink>
          </w:p>
        </w:tc>
      </w:tr>
      <w:tr>
        <w:trPr/>
        <w:tc>
          <w:tcPr>
            <w:noWrap/>
          </w:tcPr>
          <w:p>
            <w:pPr>
              <w:spacing w:after="200"/>
            </w:pPr>
            <w:hyperlink r:id="rId187" w:history="1">
              <w:r>
                <w:rPr>
                  <w:color w:val="1e198e"/>
                  <w:b w:val="1"/>
                  <w:bCs w:val="1"/>
                  <w:u w:val="single"/>
                </w:rPr>
                <w:t xml:space="preserve">Programme Paléoanthropologique Franco-Iranien - FIPP - 11ème Campagne, Fouille du site Mirak 8</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51" w:history="1">
              <w:r>
                <w:rPr>
                  <w:color w:val="#410a8c"/>
                  <w:u w:val="single"/>
                </w:rPr>
                <w:t xml:space="preserve">Asghar Asgari Khaneghah</w:t>
              </w:r>
            </w:hyperlink>
            <w:r>
              <w:rPr/>
              <w:t xml:space="preserve">,</w:t>
            </w:r>
            <w:hyperlink r:id="rId58" w:history="1">
              <w:r>
                <w:rPr>
                  <w:color w:val="#410a8c"/>
                  <w:u w:val="single"/>
                </w:rPr>
                <w:t xml:space="preserve">Guillaume Jamet</w:t>
              </w:r>
            </w:hyperlink>
            <w:r>
              <w:rPr/>
              <w:t xml:space="preserve">,</w:t>
            </w:r>
            <w:hyperlink r:id="rId182" w:history="1">
              <w:r>
                <w:rPr>
                  <w:color w:val="#410a8c"/>
                  <w:u w:val="single"/>
                </w:rPr>
                <w:t xml:space="preserve">Mohammad Akhavan Kharazian</w:t>
              </w:r>
            </w:hyperlink>
            <w:r>
              <w:rPr/>
              <w:t xml:space="preserve">et al.</w:t>
            </w:r>
          </w:p>
          <w:p>
            <w:pPr/>
            <w:r>
              <w:rPr/>
              <w:t xml:space="preserve">CNRS - Université Tarbiat Modares - Université de Téhéran. 2017, 56 p</w:t>
            </w:r>
          </w:p>
          <w:p>
            <w:pPr/>
            <w:r>
              <w:rPr/>
              <w:t xml:space="preserve">Rapport</w:t>
            </w:r>
            <w:r>
              <w:rPr/>
              <w:t xml:space="preserve"> (rapport de recherche)</w:t>
            </w:r>
          </w:p>
          <w:p>
            <w:pPr/>
            <w:hyperlink r:id="rId187" w:history="1">
              <w:r>
                <w:rPr>
                  <w:color w:val="#410a8c"/>
                  <w:u w:val="single"/>
                </w:rPr>
                <w:t xml:space="preserve">hal-04060296v1</w:t>
              </w:r>
            </w:hyperlink>
          </w:p>
        </w:tc>
      </w:tr>
      <w:tr>
        <w:trPr/>
        <w:tc>
          <w:tcPr>
            <w:noWrap/>
          </w:tcPr>
          <w:p>
            <w:pPr>
              <w:spacing w:after="200"/>
            </w:pPr>
            <w:hyperlink r:id="rId188" w:history="1">
              <w:r>
                <w:rPr>
                  <w:color w:val="1e198e"/>
                  <w:b w:val="1"/>
                  <w:bCs w:val="1"/>
                  <w:u w:val="single"/>
                </w:rPr>
                <w:t xml:space="preserve">L’étude tracéologique. Rapport de fouille préventive Morschwiller-Le-Bas, Haut-Rhin. Un gisement du Magdalénien supérieur, sous la direction de H. Koehler,</w:t>
              </w:r>
            </w:hyperlink>
          </w:p>
          <w:p>
            <w:pPr/>
            <w:hyperlink r:id="rId11" w:history="1">
              <w:r>
                <w:rPr>
                  <w:color w:val="#410a8c"/>
                  <w:u w:val="single"/>
                </w:rPr>
                <w:t xml:space="preserve">Stéphanie Bonilauri</w:t>
              </w:r>
            </w:hyperlink>
          </w:p>
          <w:p>
            <w:pPr/>
            <w:r>
              <w:rPr/>
              <w:t xml:space="preserve">[Rapport de recherche] Partie 3.7.4, Pôle d’Archéologie Interdépartemental Rhénan, juin 2016. 2016</w:t>
            </w:r>
          </w:p>
          <w:p>
            <w:pPr/>
            <w:r>
              <w:rPr/>
              <w:t xml:space="preserve">Rapport</w:t>
            </w:r>
            <w:r>
              <w:rPr/>
              <w:t xml:space="preserve"> (rapport de recherche)</w:t>
            </w:r>
          </w:p>
          <w:p>
            <w:pPr/>
            <w:hyperlink r:id="rId188" w:history="1">
              <w:r>
                <w:rPr>
                  <w:color w:val="#410a8c"/>
                  <w:u w:val="single"/>
                </w:rPr>
                <w:t xml:space="preserve">hal-03015542v1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250212v1" TargetMode="External"/><Relationship Id="rId8" Type="http://schemas.openxmlformats.org/officeDocument/2006/relationships/hyperlink" Target="https://hal.science/search/index/?q=*&amp;authFullName_s=Ana Mgeladze" TargetMode="External"/><Relationship Id="rId9" Type="http://schemas.openxmlformats.org/officeDocument/2006/relationships/hyperlink" Target="https://hal.science/search/index/?q=*&amp;authFullName_s=Sandrine Prat" TargetMode="External"/><Relationship Id="rId10" Type="http://schemas.openxmlformats.org/officeDocument/2006/relationships/hyperlink" Target="https://hal.science/search/index/?q=*&amp;authFullName_s=Tamar Agapishvili" TargetMode="External"/><Relationship Id="rId11" Type="http://schemas.openxmlformats.org/officeDocument/2006/relationships/hyperlink" Target="https://hal.science/search/index/?q=*&amp;authFullName_s=St&#233;phanie Bonilauri" TargetMode="External"/><Relationship Id="rId12" Type="http://schemas.openxmlformats.org/officeDocument/2006/relationships/hyperlink" Target="https://hal.science/search/index/?q=*&amp;authFullName_s=Rusudan Chagelishvili" TargetMode="External"/><Relationship Id="rId13" Type="http://schemas.openxmlformats.org/officeDocument/2006/relationships/hyperlink" Target="https://dx.doi.org/10.15184/aqy.2025.10188" TargetMode="External"/><Relationship Id="rId14" Type="http://schemas.openxmlformats.org/officeDocument/2006/relationships/hyperlink" Target="https://cnrs.hal.science/hal-05385249v1" TargetMode="External"/><Relationship Id="rId15" Type="http://schemas.openxmlformats.org/officeDocument/2006/relationships/hyperlink" Target="https://hal.science/search/index/?q=*&amp;authFullName_s=Nikoloz Tsikaridze" TargetMode="External"/><Relationship Id="rId16" Type="http://schemas.openxmlformats.org/officeDocument/2006/relationships/hyperlink" Target="https://hal.science/search/index/?q=*&amp;authFullName_s=Tamar Aghapishvili" TargetMode="External"/><Relationship Id="rId17" Type="http://schemas.openxmlformats.org/officeDocument/2006/relationships/hyperlink" Target="https://hal.science/search/index/?q=*&amp;authFullName_s=Levan Tielidze" TargetMode="External"/><Relationship Id="rId18" Type="http://schemas.openxmlformats.org/officeDocument/2006/relationships/hyperlink" Target="https://hal.science/search/index/?q=*&amp;authFullName_s=Reed Coil" TargetMode="External"/><Relationship Id="rId19" Type="http://schemas.openxmlformats.org/officeDocument/2006/relationships/hyperlink" Target="https://dx.doi.org/10.1016/j.quascirev.2025.109556" TargetMode="External"/><Relationship Id="rId20" Type="http://schemas.openxmlformats.org/officeDocument/2006/relationships/hyperlink" Target="https://mnhn.hal.science/mnhn-04584258v1" TargetMode="External"/><Relationship Id="rId21" Type="http://schemas.openxmlformats.org/officeDocument/2006/relationships/hyperlink" Target="https://hal.science/search/index/?q=*&amp;authFullName_s=Hamed Vahdati Nasab" TargetMode="External"/><Relationship Id="rId22" Type="http://schemas.openxmlformats.org/officeDocument/2006/relationships/hyperlink" Target="https://hal.science/search/index/?q=*&amp;authFullName_s=Gilles Berillon" TargetMode="External"/><Relationship Id="rId23" Type="http://schemas.openxmlformats.org/officeDocument/2006/relationships/hyperlink" Target="https://hal.science/search/index/?q=*&amp;authFullName_s=Seyyed Milad Hashemi" TargetMode="External"/><Relationship Id="rId24" Type="http://schemas.openxmlformats.org/officeDocument/2006/relationships/hyperlink" Target="https://hal.science/search/index/?q=*&amp;authFullName_s=Jean-Jacques Bahain" TargetMode="External"/><Relationship Id="rId25" Type="http://schemas.openxmlformats.org/officeDocument/2006/relationships/hyperlink" Target="https://hal.science/search/index/?q=*&amp;authFullName_s=No&#233;mie S&#233;v&#234;que" TargetMode="External"/><Relationship Id="rId26" Type="http://schemas.openxmlformats.org/officeDocument/2006/relationships/hyperlink" Target="https://dx.doi.org/10.1007/s41982-024-00180-4" TargetMode="External"/><Relationship Id="rId27" Type="http://schemas.openxmlformats.org/officeDocument/2006/relationships/hyperlink" Target="https://hal.science/hal-04300531v1" TargetMode="External"/><Relationship Id="rId28" Type="http://schemas.openxmlformats.org/officeDocument/2006/relationships/hyperlink" Target="https://hal.science/search/index/?q=*&amp;authFullName_s=Amir Beshkani" TargetMode="External"/><Relationship Id="rId29" Type="http://schemas.openxmlformats.org/officeDocument/2006/relationships/hyperlink" Target="https://hal.science/search/index/?q=*&amp;authFullName_s=Marina Pagli" TargetMode="External"/><Relationship Id="rId30" Type="http://schemas.openxmlformats.org/officeDocument/2006/relationships/hyperlink" Target="https://hal.science/search/index/?q=*&amp;authFullName_s=Eric Bo&#235;da" TargetMode="External"/><Relationship Id="rId31" Type="http://schemas.openxmlformats.org/officeDocument/2006/relationships/hyperlink" Target="https://dx.doi.org/10.4000/paleorient.3119" TargetMode="External"/><Relationship Id="rId32" Type="http://schemas.openxmlformats.org/officeDocument/2006/relationships/hyperlink" Target="https://hal.science/hal-04298146v1" TargetMode="External"/><Relationship Id="rId33" Type="http://schemas.openxmlformats.org/officeDocument/2006/relationships/hyperlink" Target="https://hal.science/search/index/?q=*&amp;authFullName_s=Hubert Forestier" TargetMode="External"/><Relationship Id="rId34" Type="http://schemas.openxmlformats.org/officeDocument/2006/relationships/hyperlink" Target="https://dx.doi.org/10.1016/j.anthro.2023.103196" TargetMode="External"/><Relationship Id="rId35" Type="http://schemas.openxmlformats.org/officeDocument/2006/relationships/hyperlink" Target="https://hal.science/hal-03854369v1" TargetMode="External"/><Relationship Id="rId36" Type="http://schemas.openxmlformats.org/officeDocument/2006/relationships/hyperlink" Target="https://hal.science/search/index/?q=*&amp;authFullName_s=Jessica Giraud" TargetMode="External"/><Relationship Id="rId37" Type="http://schemas.openxmlformats.org/officeDocument/2006/relationships/hyperlink" Target="https://hal.science/search/index/?q=*&amp;authFullName_s=Mana Jami Alahmadi" TargetMode="External"/><Relationship Id="rId38" Type="http://schemas.openxmlformats.org/officeDocument/2006/relationships/hyperlink" Target="https://hal.science/search/index/?q=*&amp;authFullName_s=Marion Lem&#233;e" TargetMode="External"/><Relationship Id="rId39" Type="http://schemas.openxmlformats.org/officeDocument/2006/relationships/hyperlink" Target="https://hal.science/search/index/?q=*&amp;authFullName_s=Isis Mesfin" TargetMode="External"/><Relationship Id="rId40" Type="http://schemas.openxmlformats.org/officeDocument/2006/relationships/hyperlink" Target="https://dx.doi.org/10.1016/j.anthro.2022.103053" TargetMode="External"/><Relationship Id="rId41" Type="http://schemas.openxmlformats.org/officeDocument/2006/relationships/hyperlink" Target="https://hal.science/hal-03905596v1" TargetMode="External"/><Relationship Id="rId42" Type="http://schemas.openxmlformats.org/officeDocument/2006/relationships/hyperlink" Target="https://hal.science/search/index/?q=*&amp;authFullName_s=Tara Beuzen-Waller" TargetMode="External"/><Relationship Id="rId43" Type="http://schemas.openxmlformats.org/officeDocument/2006/relationships/hyperlink" Target="https://hal.science/search/index/?q=*&amp;authFullName_s=St&#233;phane Desruelles" TargetMode="External"/><Relationship Id="rId44" Type="http://schemas.openxmlformats.org/officeDocument/2006/relationships/hyperlink" Target="https://hal.science/search/index/?q=*&amp;authFullName_s=Ana&#239;s Marrast" TargetMode="External"/><Relationship Id="rId45" Type="http://schemas.openxmlformats.org/officeDocument/2006/relationships/hyperlink" Target="https://hal.science/search/index/?q=*&amp;authFullName_s=Guillaume Gernez" TargetMode="External"/><Relationship Id="rId46" Type="http://schemas.openxmlformats.org/officeDocument/2006/relationships/hyperlink" Target="https://dx.doi.org/10.4000/geomorphologie.17247" TargetMode="External"/><Relationship Id="rId47" Type="http://schemas.openxmlformats.org/officeDocument/2006/relationships/hyperlink" Target="https://api.istex.fr/ark:/67375/G14-WXLQ19HK-V/fulltext.pdf?sid=hal" TargetMode="External"/><Relationship Id="rId48" Type="http://schemas.openxmlformats.org/officeDocument/2006/relationships/hyperlink" Target="https://hal.science/hal-04739835v1" TargetMode="External"/><Relationship Id="rId49" Type="http://schemas.openxmlformats.org/officeDocument/2006/relationships/hyperlink" Target="https://hal.science/hal-02605799v1" TargetMode="External"/><Relationship Id="rId50" Type="http://schemas.openxmlformats.org/officeDocument/2006/relationships/hyperlink" Target="https://hal.science/search/index/?q=*&amp;authFullName_s=Beno&#238;t Chevrier" TargetMode="External"/><Relationship Id="rId51" Type="http://schemas.openxmlformats.org/officeDocument/2006/relationships/hyperlink" Target="https://hal.science/search/index/?q=*&amp;authFullName_s=Asghar Asgari Khaneghah" TargetMode="External"/><Relationship Id="rId52" Type="http://schemas.openxmlformats.org/officeDocument/2006/relationships/hyperlink" Target="https://hal.science/search/index/?q=*&amp;authFullName_s=Makhameh Abolfathi" TargetMode="External"/><Relationship Id="rId53" Type="http://schemas.openxmlformats.org/officeDocument/2006/relationships/hyperlink" Target="https://hal.science/search/index/?q=*&amp;authFullName_s=Roozbeh Ejlalipour" TargetMode="External"/><Relationship Id="rId54" Type="http://schemas.openxmlformats.org/officeDocument/2006/relationships/hyperlink" Target="https://dx.doi.org/10.5852/cr-palevol2021v20a40" TargetMode="External"/><Relationship Id="rId55" Type="http://schemas.openxmlformats.org/officeDocument/2006/relationships/hyperlink" Target="https://hal.science/hal-03025866v1" TargetMode="External"/><Relationship Id="rId56" Type="http://schemas.openxmlformats.org/officeDocument/2006/relationships/hyperlink" Target="https://dx.doi.org/10.4000/paleorient.439" TargetMode="External"/><Relationship Id="rId57" Type="http://schemas.openxmlformats.org/officeDocument/2006/relationships/hyperlink" Target="https://mnhn.hal.science/mnhn-02283751v3" TargetMode="External"/><Relationship Id="rId58" Type="http://schemas.openxmlformats.org/officeDocument/2006/relationships/hyperlink" Target="https://hal.science/search/index/?q=*&amp;authFullName_s=Guillaume Jamet" TargetMode="External"/><Relationship Id="rId59" Type="http://schemas.openxmlformats.org/officeDocument/2006/relationships/hyperlink" Target="https://hal.science/search/index/?q=*&amp;authFullName_s=Milad Hashemi" TargetMode="External"/><Relationship Id="rId60" Type="http://schemas.openxmlformats.org/officeDocument/2006/relationships/hyperlink" Target="https://hal.science/search/index/?q=*&amp;authFullName_s=Mozhgan Jayez" TargetMode="External"/><Relationship Id="rId61" Type="http://schemas.openxmlformats.org/officeDocument/2006/relationships/hyperlink" Target="https://dx.doi.org/10.1016/j.crpv.2019.02.005" TargetMode="External"/><Relationship Id="rId62" Type="http://schemas.openxmlformats.org/officeDocument/2006/relationships/hyperlink" Target="https://hal.science/hal-02610742v1" TargetMode="External"/><Relationship Id="rId63" Type="http://schemas.openxmlformats.org/officeDocument/2006/relationships/hyperlink" Target="https://hal.science/search/index/?q=*&amp;authFullName_s=J. Baldi" TargetMode="External"/><Relationship Id="rId64" Type="http://schemas.openxmlformats.org/officeDocument/2006/relationships/hyperlink" Target="https://hal.science/search/index/?q=*&amp;authFullName_s=Marjan Mashkour" TargetMode="External"/><Relationship Id="rId65" Type="http://schemas.openxmlformats.org/officeDocument/2006/relationships/hyperlink" Target="https://hal.science/search/index/?q=*&amp;authFullName_s=M. Lem&#233;e" TargetMode="External"/><Relationship Id="rId66" Type="http://schemas.openxmlformats.org/officeDocument/2006/relationships/hyperlink" Target="https://dx.doi.org/10.4000/paleorient.702" TargetMode="External"/><Relationship Id="rId67" Type="http://schemas.openxmlformats.org/officeDocument/2006/relationships/hyperlink" Target="https://cnrs.hal.science/hal-03950297v1" TargetMode="External"/><Relationship Id="rId68" Type="http://schemas.openxmlformats.org/officeDocument/2006/relationships/hyperlink" Target="https://hal.science/search/index/?q=*&amp;authFullName_s=Johnny Baldi" TargetMode="External"/><Relationship Id="rId69" Type="http://schemas.openxmlformats.org/officeDocument/2006/relationships/hyperlink" Target="https://hal.sorbonne-universite.fr/hal-01316476v1" TargetMode="External"/><Relationship Id="rId70" Type="http://schemas.openxmlformats.org/officeDocument/2006/relationships/hyperlink" Target="https://hal.science/search/index/?q=*&amp;authFullName_s=Marie-H&#233;l&#232;ne Moncel" TargetMode="External"/><Relationship Id="rId71" Type="http://schemas.openxmlformats.org/officeDocument/2006/relationships/hyperlink" Target="https://hal.science/search/index/?q=*&amp;authFullName_s=Marta Arzarello" TargetMode="External"/><Relationship Id="rId72" Type="http://schemas.openxmlformats.org/officeDocument/2006/relationships/hyperlink" Target="https://hal.science/search/index/?q=*&amp;authFullName_s=T&#233;phanie Bonilauri" TargetMode="External"/><Relationship Id="rId73" Type="http://schemas.openxmlformats.org/officeDocument/2006/relationships/hyperlink" Target="https://dx.doi.org/10.1016/j.crpv.2015.09.010" TargetMode="External"/><Relationship Id="rId74" Type="http://schemas.openxmlformats.org/officeDocument/2006/relationships/hyperlink" Target="https://hal.science/hal-02265168v1" TargetMode="External"/><Relationship Id="rId75" Type="http://schemas.openxmlformats.org/officeDocument/2006/relationships/hyperlink" Target="https://hal.science/search/index/?q=*&amp;authFullName_s=Mahkameh Abolfathi" TargetMode="External"/><Relationship Id="rId76" Type="http://schemas.openxmlformats.org/officeDocument/2006/relationships/hyperlink" Target="https://hal.science/search/index/?q=*&amp;authFullName_s=Henry Baills" TargetMode="External"/><Relationship Id="rId77" Type="http://schemas.openxmlformats.org/officeDocument/2006/relationships/hyperlink" Target="https://dx.doi.org/10.1016/j.anthro.2018.10.004" TargetMode="External"/><Relationship Id="rId78" Type="http://schemas.openxmlformats.org/officeDocument/2006/relationships/hyperlink" Target="https://hal.science/hal-02365273v1" TargetMode="External"/><Relationship Id="rId79" Type="http://schemas.openxmlformats.org/officeDocument/2006/relationships/hyperlink" Target="https://dx.doi.org/10.1016/j.crpv.2015.09.009" TargetMode="External"/><Relationship Id="rId80" Type="http://schemas.openxmlformats.org/officeDocument/2006/relationships/hyperlink" Target="https://hal.science/hal-03033362v1" TargetMode="External"/><Relationship Id="rId81" Type="http://schemas.openxmlformats.org/officeDocument/2006/relationships/hyperlink" Target="https://dx.doi.org/10.1111/aae.12101" TargetMode="External"/><Relationship Id="rId82" Type="http://schemas.openxmlformats.org/officeDocument/2006/relationships/hyperlink" Target="https://hal.science/hal-03033378v1" TargetMode="External"/><Relationship Id="rId83" Type="http://schemas.openxmlformats.org/officeDocument/2006/relationships/hyperlink" Target="https://hal.science/search/index/?q=*&amp;authFullName_s=A. Beshkani" TargetMode="External"/><Relationship Id="rId84" Type="http://schemas.openxmlformats.org/officeDocument/2006/relationships/hyperlink" Target="https://hal.science/search/index/?q=*&amp;authFullName_s=T. Beuzen-Waller" TargetMode="External"/><Relationship Id="rId85" Type="http://schemas.openxmlformats.org/officeDocument/2006/relationships/hyperlink" Target="https://hal.science/search/index/?q=*&amp;authFullName_s=G. Gernez" TargetMode="External"/><Relationship Id="rId86" Type="http://schemas.openxmlformats.org/officeDocument/2006/relationships/hyperlink" Target="https://dx.doi.org/10.15184/aqy.2017.4" TargetMode="External"/><Relationship Id="rId87" Type="http://schemas.openxmlformats.org/officeDocument/2006/relationships/hyperlink" Target="https://hal.sorbonne-universite.fr/hal-01325860v1" TargetMode="External"/><Relationship Id="rId88" Type="http://schemas.openxmlformats.org/officeDocument/2006/relationships/hyperlink" Target="https://dx.doi.org/10.1016/j.crpv.2015.11.007" TargetMode="External"/><Relationship Id="rId89" Type="http://schemas.openxmlformats.org/officeDocument/2006/relationships/hyperlink" Target="https://shs.hal.science/halshs-01576043v1" TargetMode="External"/><Relationship Id="rId90" Type="http://schemas.openxmlformats.org/officeDocument/2006/relationships/hyperlink" Target="https://hal.science/search/index/?q=*&amp;authFullName_s=H&#233;lo&#239;se Koehler" TargetMode="External"/><Relationship Id="rId91" Type="http://schemas.openxmlformats.org/officeDocument/2006/relationships/hyperlink" Target="https://hal.science/search/index/?q=*&amp;authFullName_s=Fran&#231;ois Bachellerie" TargetMode="External"/><Relationship Id="rId92" Type="http://schemas.openxmlformats.org/officeDocument/2006/relationships/hyperlink" Target="https://hal.science/search/index/?q=*&amp;authFullName_s=Jehanne Affolter" TargetMode="External"/><Relationship Id="rId93" Type="http://schemas.openxmlformats.org/officeDocument/2006/relationships/hyperlink" Target="https://hal.science/search/index/?q=*&amp;authFullName_s=Marion Kucharski" TargetMode="External"/><Relationship Id="rId94" Type="http://schemas.openxmlformats.org/officeDocument/2006/relationships/hyperlink" Target="https://hal.science/hal-02965377v1" TargetMode="External"/><Relationship Id="rId95" Type="http://schemas.openxmlformats.org/officeDocument/2006/relationships/hyperlink" Target="https://dx.doi.org/10.3406/paleo.2015.5657" TargetMode="External"/><Relationship Id="rId96" Type="http://schemas.openxmlformats.org/officeDocument/2006/relationships/hyperlink" Target="https://hal.science/hal-03433497v1" TargetMode="External"/><Relationship Id="rId97" Type="http://schemas.openxmlformats.org/officeDocument/2006/relationships/hyperlink" Target="https://hal.science/hal-01369372v1" TargetMode="External"/><Relationship Id="rId98" Type="http://schemas.openxmlformats.org/officeDocument/2006/relationships/hyperlink" Target="https://hal.science/search/index/?q=*&amp;authFullName_s=Eric Fouache" TargetMode="External"/><Relationship Id="rId99" Type="http://schemas.openxmlformats.org/officeDocument/2006/relationships/hyperlink" Target="https://hal.parisnanterre.fr/hal-01529089v1" TargetMode="External"/><Relationship Id="rId100" Type="http://schemas.openxmlformats.org/officeDocument/2006/relationships/hyperlink" Target="https://hal.science/search/index/?q=*&amp;authFullName_s=Evelyne Kaltnecker" TargetMode="External"/><Relationship Id="rId101" Type="http://schemas.openxmlformats.org/officeDocument/2006/relationships/hyperlink" Target="https://hal.science/search/index/?q=*&amp;authFullName_s=H&#233;l&#232;ne Valladas" TargetMode="External"/><Relationship Id="rId102" Type="http://schemas.openxmlformats.org/officeDocument/2006/relationships/hyperlink" Target="https://hal.science/search/index/?q=*&amp;authFullName_s=Heba Al Sakhel" TargetMode="External"/><Relationship Id="rId103" Type="http://schemas.openxmlformats.org/officeDocument/2006/relationships/hyperlink" Target="https://dx.doi.org/10.1016/j.anthro.2015.04.001" TargetMode="External"/><Relationship Id="rId104" Type="http://schemas.openxmlformats.org/officeDocument/2006/relationships/hyperlink" Target="https://api.istex.fr/ark:/67375/6H6-L32610FJ-1/fulltext.pdf?sid=hal" TargetMode="External"/><Relationship Id="rId105" Type="http://schemas.openxmlformats.org/officeDocument/2006/relationships/hyperlink" Target="https://hal.science/hal-01483596v1" TargetMode="External"/><Relationship Id="rId106" Type="http://schemas.openxmlformats.org/officeDocument/2006/relationships/hyperlink" Target="https://hal.science/search/index/?q=*&amp;authFullName_s=Jean-Philippe Faivre" TargetMode="External"/><Relationship Id="rId107" Type="http://schemas.openxmlformats.org/officeDocument/2006/relationships/hyperlink" Target="https://hal.science/search/index/?q=*&amp;authFullName_s=Bruno Maureille" TargetMode="External"/><Relationship Id="rId108" Type="http://schemas.openxmlformats.org/officeDocument/2006/relationships/hyperlink" Target="https://hal.science/search/index/?q=*&amp;authFullName_s=Priscilla Bayle" TargetMode="External"/><Relationship Id="rId109" Type="http://schemas.openxmlformats.org/officeDocument/2006/relationships/hyperlink" Target="https://hal.science/search/index/?q=*&amp;authFullName_s=Isabelle Crevecoeur" TargetMode="External"/><Relationship Id="rId110" Type="http://schemas.openxmlformats.org/officeDocument/2006/relationships/hyperlink" Target="https://hal.science/search/index/?q=*&amp;authFullName_s=Mathieu Duval" TargetMode="External"/><Relationship Id="rId111" Type="http://schemas.openxmlformats.org/officeDocument/2006/relationships/hyperlink" Target="https://dx.doi.org/10.1371/journal.pone.0104111" TargetMode="External"/><Relationship Id="rId112" Type="http://schemas.openxmlformats.org/officeDocument/2006/relationships/hyperlink" Target="https://hal.science/hal-03033277v1" TargetMode="External"/><Relationship Id="rId113" Type="http://schemas.openxmlformats.org/officeDocument/2006/relationships/hyperlink" Target="https://hal.science/search/index/?q=*&amp;authFullName_s=Jacques Connan" TargetMode="External"/><Relationship Id="rId114" Type="http://schemas.openxmlformats.org/officeDocument/2006/relationships/hyperlink" Target="https://hal.science/search/index/?q=*&amp;authFullName_s=Dan Jarvie" TargetMode="External"/><Relationship Id="rId115" Type="http://schemas.openxmlformats.org/officeDocument/2006/relationships/hyperlink" Target="https://hal.science/search/index/?q=*&amp;authFullName_s=Norbert Mercier" TargetMode="External"/><Relationship Id="rId116" Type="http://schemas.openxmlformats.org/officeDocument/2006/relationships/hyperlink" Target="https://dx.doi.org/10.1017/S0003598X00097623" TargetMode="External"/><Relationship Id="rId117" Type="http://schemas.openxmlformats.org/officeDocument/2006/relationships/hyperlink" Target="https://api.istex.fr/document/7CF364AEEADCFB74593374E6A9BECEBD7AD73F8F/fulltext/pdf?sid=hal" TargetMode="External"/><Relationship Id="rId118" Type="http://schemas.openxmlformats.org/officeDocument/2006/relationships/hyperlink" Target="https://hal.science/hal-03033331v1" TargetMode="External"/><Relationship Id="rId119" Type="http://schemas.openxmlformats.org/officeDocument/2006/relationships/hyperlink" Target="https://dx.doi.org/10.3406/paleo.2008.5257" TargetMode="External"/><Relationship Id="rId120" Type="http://schemas.openxmlformats.org/officeDocument/2006/relationships/hyperlink" Target="https://shs.hal.science/halshs-00409326v1" TargetMode="External"/><Relationship Id="rId121" Type="http://schemas.openxmlformats.org/officeDocument/2006/relationships/hyperlink" Target="https://hal.science/search/index/?q=*&amp;authFullName_s=Christophe Griggo" TargetMode="External"/><Relationship Id="rId122" Type="http://schemas.openxmlformats.org/officeDocument/2006/relationships/hyperlink" Target="https://hal.science/search/index/?q=*&amp;authFullName_s=Heba Al-Sakhel" TargetMode="External"/><Relationship Id="rId123" Type="http://schemas.openxmlformats.org/officeDocument/2006/relationships/hyperlink" Target="https://hal.science/search/index/?q=*&amp;authFullName_s=Sultan Muhesen" TargetMode="External"/><Relationship Id="rId124" Type="http://schemas.openxmlformats.org/officeDocument/2006/relationships/hyperlink" Target="https://dx.doi.org/10.3406/paleo.2007.5219" TargetMode="External"/><Relationship Id="rId125" Type="http://schemas.openxmlformats.org/officeDocument/2006/relationships/hyperlink" Target="https://hal.science/hal-03033183v1" TargetMode="External"/><Relationship Id="rId126" Type="http://schemas.openxmlformats.org/officeDocument/2006/relationships/hyperlink" Target="https://hal.science/hal-05432054v1" TargetMode="External"/><Relationship Id="rId127" Type="http://schemas.openxmlformats.org/officeDocument/2006/relationships/hyperlink" Target="https://hal.science/search/index/?q=*&amp;authFullName_s=Audrey Vincent-Pennec" TargetMode="External"/><Relationship Id="rId128" Type="http://schemas.openxmlformats.org/officeDocument/2006/relationships/hyperlink" Target="https://hal.science/search/index/?q=*&amp;authFullName_s=Louise Montaigne" TargetMode="External"/><Relationship Id="rId129" Type="http://schemas.openxmlformats.org/officeDocument/2006/relationships/hyperlink" Target="https://hal.science/search/index/?q=*&amp;authFullName_s=Julie Perrotte" TargetMode="External"/><Relationship Id="rId130" Type="http://schemas.openxmlformats.org/officeDocument/2006/relationships/hyperlink" Target="https://hal.science/search/index/?q=*&amp;authFullName_s=Erwan Vaissi&#233;" TargetMode="External"/><Relationship Id="rId131" Type="http://schemas.openxmlformats.org/officeDocument/2006/relationships/hyperlink" Target="https://hal.science/hal-04559437v1" TargetMode="External"/><Relationship Id="rId132" Type="http://schemas.openxmlformats.org/officeDocument/2006/relationships/hyperlink" Target="https://hal.science/search/index/?q=*&amp;authFullName_s=Mana Jamialahmadi" TargetMode="External"/><Relationship Id="rId133" Type="http://schemas.openxmlformats.org/officeDocument/2006/relationships/hyperlink" Target="https://hal.science/search/index/?q=*&amp;authFullName_s=Saber Ahmed Saber" TargetMode="External"/><Relationship Id="rId134" Type="http://schemas.openxmlformats.org/officeDocument/2006/relationships/hyperlink" Target="https://hal.science/hal-04559380v1" TargetMode="External"/><Relationship Id="rId135" Type="http://schemas.openxmlformats.org/officeDocument/2006/relationships/hyperlink" Target="https://hal.science/hal-04559408v1" TargetMode="External"/><Relationship Id="rId136" Type="http://schemas.openxmlformats.org/officeDocument/2006/relationships/hyperlink" Target="https://mnhn.hal.science/mnhn-04058432v1" TargetMode="External"/><Relationship Id="rId137" Type="http://schemas.openxmlformats.org/officeDocument/2006/relationships/hyperlink" Target="https://hal.science/hal-02561045v1" TargetMode="External"/><Relationship Id="rId138" Type="http://schemas.openxmlformats.org/officeDocument/2006/relationships/hyperlink" Target="https://hal.science/search/index/?q=*&amp;authFullName_s=S. Bonilauri" TargetMode="External"/><Relationship Id="rId139" Type="http://schemas.openxmlformats.org/officeDocument/2006/relationships/hyperlink" Target="https://mnhn.hal.science/mnhn-04058286v1" TargetMode="External"/><Relationship Id="rId140" Type="http://schemas.openxmlformats.org/officeDocument/2006/relationships/hyperlink" Target="https://hal.science/hal-02865313v1" TargetMode="External"/><Relationship Id="rId141" Type="http://schemas.openxmlformats.org/officeDocument/2006/relationships/hyperlink" Target="https://hal.science/search/index/?q=*&amp;authFullName_s=M. Abolfathi" TargetMode="External"/><Relationship Id="rId142" Type="http://schemas.openxmlformats.org/officeDocument/2006/relationships/hyperlink" Target="https://hal.science/search/index/?q=*&amp;authFullName_s=A. Asgari Khaneghah" TargetMode="External"/><Relationship Id="rId143" Type="http://schemas.openxmlformats.org/officeDocument/2006/relationships/hyperlink" Target="https://hal.science/search/index/?q=*&amp;authFullName_s=H. Baills" TargetMode="External"/><Relationship Id="rId144" Type="http://schemas.openxmlformats.org/officeDocument/2006/relationships/hyperlink" Target="https://hal.science/search/index/?q=*&amp;authFullName_s=G. Berillon" TargetMode="External"/><Relationship Id="rId145" Type="http://schemas.openxmlformats.org/officeDocument/2006/relationships/hyperlink" Target="https://hal.science/hal-02882881v1" TargetMode="External"/><Relationship Id="rId146" Type="http://schemas.openxmlformats.org/officeDocument/2006/relationships/hyperlink" Target="https://hal.science/hal-04559420v1" TargetMode="External"/><Relationship Id="rId147" Type="http://schemas.openxmlformats.org/officeDocument/2006/relationships/hyperlink" Target="https://hal.science/hal-02973113v1" TargetMode="External"/><Relationship Id="rId148" Type="http://schemas.openxmlformats.org/officeDocument/2006/relationships/hyperlink" Target="https://hal.science/search/index/?q=*&amp;authFullName_s=I. Benmissi" TargetMode="External"/><Relationship Id="rId149" Type="http://schemas.openxmlformats.org/officeDocument/2006/relationships/hyperlink" Target="https://hal.science/hal-02911983v1" TargetMode="External"/><Relationship Id="rId150" Type="http://schemas.openxmlformats.org/officeDocument/2006/relationships/hyperlink" Target="https://hal.science/search/index/?q=*&amp;authFullName_s=J. Giraud" TargetMode="External"/><Relationship Id="rId151" Type="http://schemas.openxmlformats.org/officeDocument/2006/relationships/hyperlink" Target="https://hal.science/search/index/?q=*&amp;authFullName_s=M. Ahmed" TargetMode="External"/><Relationship Id="rId152" Type="http://schemas.openxmlformats.org/officeDocument/2006/relationships/hyperlink" Target="https://hal.science/search/index/?q=*&amp;authFullName_s=J.J. Herr" TargetMode="External"/><Relationship Id="rId153" Type="http://schemas.openxmlformats.org/officeDocument/2006/relationships/hyperlink" Target="https://hal.science/hal-02971944v1" TargetMode="External"/><Relationship Id="rId154" Type="http://schemas.openxmlformats.org/officeDocument/2006/relationships/hyperlink" Target="https://hal.science/hal-02971942v1" TargetMode="External"/><Relationship Id="rId155" Type="http://schemas.openxmlformats.org/officeDocument/2006/relationships/hyperlink" Target="https://hal.science/hal-02973100v1" TargetMode="External"/><Relationship Id="rId156" Type="http://schemas.openxmlformats.org/officeDocument/2006/relationships/hyperlink" Target="https://hal.science/hal-02973105v1" TargetMode="External"/><Relationship Id="rId157" Type="http://schemas.openxmlformats.org/officeDocument/2006/relationships/hyperlink" Target="https://hal.science/search/index/?q=*&amp;authFullName_s=A. Emery-Barbier" TargetMode="External"/><Relationship Id="rId158" Type="http://schemas.openxmlformats.org/officeDocument/2006/relationships/hyperlink" Target="https://hal.science/search/index/?q=*&amp;authFullName_s=M.A. Courty" TargetMode="External"/><Relationship Id="rId159" Type="http://schemas.openxmlformats.org/officeDocument/2006/relationships/hyperlink" Target="https://hal.science/search/index/?q=*&amp;authFullName_s=C. Griggo" TargetMode="External"/><Relationship Id="rId160" Type="http://schemas.openxmlformats.org/officeDocument/2006/relationships/hyperlink" Target="https://sde.hal.science/hal-01897875v1" TargetMode="External"/><Relationship Id="rId161" Type="http://schemas.openxmlformats.org/officeDocument/2006/relationships/hyperlink" Target="https://hal.science/search/index/?q=*&amp;authFullName_s=A Barbier" TargetMode="External"/><Relationship Id="rId162" Type="http://schemas.openxmlformats.org/officeDocument/2006/relationships/hyperlink" Target="https://hal.science/hal-01897888v1" TargetMode="External"/><Relationship Id="rId163" Type="http://schemas.openxmlformats.org/officeDocument/2006/relationships/hyperlink" Target="https://hal.science/search/index/?q=*&amp;authFullName_s=H. Al Sackel" TargetMode="External"/><Relationship Id="rId164" Type="http://schemas.openxmlformats.org/officeDocument/2006/relationships/hyperlink" Target="https://hal.science/halsde-00936673v1" TargetMode="External"/><Relationship Id="rId165" Type="http://schemas.openxmlformats.org/officeDocument/2006/relationships/hyperlink" Target="https://hal.science/search/index/?q=*&amp;authFullName_s=Aline Emery-Barbier" TargetMode="External"/><Relationship Id="rId166" Type="http://schemas.openxmlformats.org/officeDocument/2006/relationships/hyperlink" Target="https://hal.science/hal-04298674v1" TargetMode="External"/><Relationship Id="rId167" Type="http://schemas.openxmlformats.org/officeDocument/2006/relationships/hyperlink" Target="https://hal.science/search/index/?q=*&amp;authFullName_s=Antoine Lourdeau" TargetMode="External"/><Relationship Id="rId168" Type="http://schemas.openxmlformats.org/officeDocument/2006/relationships/hyperlink" Target="https://mnhn.hal.science/mnhn-04058367v1" TargetMode="External"/><Relationship Id="rId169" Type="http://schemas.openxmlformats.org/officeDocument/2006/relationships/hyperlink" Target="https://hal.science/hal-03033471v1" TargetMode="External"/><Relationship Id="rId170" Type="http://schemas.openxmlformats.org/officeDocument/2006/relationships/hyperlink" Target="https://dx.doi.org/10.2307/j.ctvndv719.7" TargetMode="External"/><Relationship Id="rId171" Type="http://schemas.openxmlformats.org/officeDocument/2006/relationships/hyperlink" Target="https://hal.science/hal-02268356v1" TargetMode="External"/><Relationship Id="rId172" Type="http://schemas.openxmlformats.org/officeDocument/2006/relationships/hyperlink" Target="https://hal.science/search/index/?q=*&amp;authFullName_s=S. Desruelles" TargetMode="External"/><Relationship Id="rId173" Type="http://schemas.openxmlformats.org/officeDocument/2006/relationships/hyperlink" Target="https://hal.science/search/index/?q=*&amp;authFullName_s=A. Marrast" TargetMode="External"/><Relationship Id="rId174" Type="http://schemas.openxmlformats.org/officeDocument/2006/relationships/hyperlink" Target="https://hal.science/hal-04355841v1" TargetMode="External"/><Relationship Id="rId175" Type="http://schemas.openxmlformats.org/officeDocument/2006/relationships/hyperlink" Target="https://hal.science/search/index/?q=*&amp;authFullName_s=Martin Sauvage" TargetMode="External"/><Relationship Id="rId176" Type="http://schemas.openxmlformats.org/officeDocument/2006/relationships/hyperlink" Target="https://hal.science/search/index/?q=*&amp;authFullName_s=Mathilde Jean" TargetMode="External"/><Relationship Id="rId177" Type="http://schemas.openxmlformats.org/officeDocument/2006/relationships/hyperlink" Target="https://hal.science/search/index/?q=*&amp;authFullName_s=Victoria de Casteja" TargetMode="External"/><Relationship Id="rId178" Type="http://schemas.openxmlformats.org/officeDocument/2006/relationships/hyperlink" Target="https://hal.science/hal-04299375v1" TargetMode="External"/><Relationship Id="rId179" Type="http://schemas.openxmlformats.org/officeDocument/2006/relationships/hyperlink" Target="https://hal.science/search/index/?q=*&amp;authFullName_s=Christophe Falgu&#232;res" TargetMode="External"/><Relationship Id="rId180" Type="http://schemas.openxmlformats.org/officeDocument/2006/relationships/hyperlink" Target="https://hal.science/hal-04060427v1" TargetMode="External"/><Relationship Id="rId181" Type="http://schemas.openxmlformats.org/officeDocument/2006/relationships/hyperlink" Target="https://hal.science/hal-04060394v1" TargetMode="External"/><Relationship Id="rId182" Type="http://schemas.openxmlformats.org/officeDocument/2006/relationships/hyperlink" Target="https://hal.science/search/index/?q=*&amp;authFullName_s=Mohammad Akhavan Kharazian" TargetMode="External"/><Relationship Id="rId183" Type="http://schemas.openxmlformats.org/officeDocument/2006/relationships/hyperlink" Target="https://hal.science/search/index/?q=*&amp;authFullName_s=Pierre Antoine" TargetMode="External"/><Relationship Id="rId184" Type="http://schemas.openxmlformats.org/officeDocument/2006/relationships/hyperlink" Target="https://hal.science/hal-04060365v1" TargetMode="External"/><Relationship Id="rId185" Type="http://schemas.openxmlformats.org/officeDocument/2006/relationships/hyperlink" Target="https://hal.science/hal-04060335v1" TargetMode="External"/><Relationship Id="rId186" Type="http://schemas.openxmlformats.org/officeDocument/2006/relationships/hyperlink" Target="https://hal.science/hal-04060315v1" TargetMode="External"/><Relationship Id="rId187" Type="http://schemas.openxmlformats.org/officeDocument/2006/relationships/hyperlink" Target="https://hal.science/hal-04060296v1" TargetMode="External"/><Relationship Id="rId188" Type="http://schemas.openxmlformats.org/officeDocument/2006/relationships/hyperlink" Target="https://hal.science/hal-03015542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BONILAURI</dc:title>
  <dc:description>CV</dc:description>
  <dc:subject/>
  <cp:keywords/>
  <cp:category/>
  <cp:lastModifiedBy/>
  <dcterms:created xsi:type="dcterms:W3CDTF">2026-03-29T16:48:19+02:00</dcterms:created>
  <dcterms:modified xsi:type="dcterms:W3CDTF">2026-03-29T16:48:19+02:00</dcterms:modified>
</cp:coreProperties>
</file>

<file path=docProps/custom.xml><?xml version="1.0" encoding="utf-8"?>
<Properties xmlns="http://schemas.openxmlformats.org/officeDocument/2006/custom-properties" xmlns:vt="http://schemas.openxmlformats.org/officeDocument/2006/docPropsVTypes"/>
</file>