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TABOIS </w:t>
      </w:r>
      <w:r>
        <w:rPr>
          <w:color w:val="641e6e"/>
        </w:rPr>
        <w:t xml:space="preserve">Sociologue, 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Sociologue</w:t>
      </w:r>
      <w:r>
        <w:rPr/>
        <w:t xml:space="preserve">Maîtresse de conférences, Université de PoitiersLaboratoire GRESCO</w:t>
      </w:r>
    </w:p>
    <w:p>
      <w:pPr/>
      <w:r>
        <w:rPr/>
        <w:t xml:space="preserve">Contact : </w:t>
      </w:r>
      <w:hyperlink r:id="rId8" w:history="1">
        <w:r>
          <w:rPr>
            <w:color w:val="#410a8c"/>
            <w:u w:val="single"/>
          </w:rPr>
          <w:t xml:space="preserve">stephanie.tabois@univ-poitiers.fr</w:t>
        </w:r>
      </w:hyperlink>
    </w:p>
    <w:p>
      <w:pPr/>
      <w:r>
        <w:rPr/>
        <w:t xml:space="preserve">Spécialiste du genre, de la famille et de la sexualité. Elle travaille sur le polyamour (sur le sentiment amoureux, la socialisation affective et la politisation du privé).Elle coorganise Les Menstrueuses, un festival annuel qui place la thématique des règles au cœur d'un événement scientifique, culturel et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Idées reçues sur les menstruations. Corps, sang, tabou</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Cavalier Bleu. 2023</w:t>
            </w:r>
          </w:p>
          <w:p>
            <w:pPr/>
            <w:r>
              <w:rPr/>
              <w:t xml:space="preserve">Ouvrages</w:t>
            </w:r>
          </w:p>
          <w:p>
            <w:pPr/>
            <w:hyperlink r:id="rId9" w:history="1">
              <w:r>
                <w:rPr>
                  <w:color w:val="#410a8c"/>
                  <w:u w:val="single"/>
                </w:rPr>
                <w:t xml:space="preserve">hal-04247466v1</w:t>
              </w:r>
            </w:hyperlink>
          </w:p>
        </w:tc>
      </w:tr>
      <w:tr>
        <w:trPr/>
        <w:tc>
          <w:tcPr>
            <w:noWrap/>
          </w:tcPr>
          <w:p>
            <w:pPr>
              <w:spacing w:after="200"/>
            </w:pPr>
            <w:hyperlink r:id="rId13" w:history="1">
              <w:r>
                <w:rPr>
                  <w:color w:val="1e198e"/>
                  <w:b w:val="1"/>
                  <w:bCs w:val="1"/>
                  <w:u w:val="single"/>
                </w:rPr>
                <w:t xml:space="preserve">Corps en société</w:t>
              </w:r>
            </w:hyperlink>
          </w:p>
          <w:p>
            <w:pPr/>
            <w:hyperlink r:id="rId10" w:history="1">
              <w:r>
                <w:rPr>
                  <w:color w:val="#410a8c"/>
                  <w:u w:val="single"/>
                </w:rPr>
                <w:t xml:space="preserve">Stéphanie Tabois</w:t>
              </w:r>
            </w:hyperlink>
          </w:p>
          <w:p>
            <w:pPr/>
            <w:r>
              <w:rPr/>
              <w:t xml:space="preserve">ICoTEM (Identité et Connaissance des Territoires et Environnements en Mutation); MSHS Poitiers (Maison des Sciences de l'Homme et de la Société de Poitiers), 132 p., 2006, 2-9513050-1-X</w:t>
            </w:r>
          </w:p>
          <w:p>
            <w:pPr/>
            <w:r>
              <w:rPr/>
              <w:t xml:space="preserve">Ouvrages</w:t>
            </w:r>
          </w:p>
          <w:p>
            <w:pPr/>
            <w:hyperlink r:id="rId13" w:history="1">
              <w:r>
                <w:rPr>
                  <w:color w:val="#410a8c"/>
                  <w:u w:val="single"/>
                </w:rPr>
                <w:t xml:space="preserve">hal-04705110v1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Parcours polyamoureux. Quand la non-monogamie consensuelle déplace les normes du couple</w:t>
              </w:r>
            </w:hyperlink>
          </w:p>
          <w:p>
            <w:pPr/>
            <w:hyperlink r:id="rId10" w:history="1">
              <w:r>
                <w:rPr>
                  <w:color w:val="#410a8c"/>
                  <w:u w:val="single"/>
                </w:rPr>
                <w:t xml:space="preserve">Stéphanie Tabois</w:t>
              </w:r>
            </w:hyperlink>
          </w:p>
          <w:p>
            <w:pPr/>
            <w:r>
              <w:rPr>
                <w:i w:val="1"/>
                <w:iCs w:val="1"/>
              </w:rPr>
              <w:t xml:space="preserve">Enfances, Familles, Générations</w:t>
            </w:r>
            <w:r>
              <w:rPr/>
              <w:t xml:space="preserve">, A paraître, 48</w:t>
            </w:r>
          </w:p>
          <w:p>
            <w:pPr/>
            <w:r>
              <w:rPr/>
              <w:t xml:space="preserve">Article dans une revue</w:t>
            </w:r>
          </w:p>
          <w:p>
            <w:pPr/>
            <w:hyperlink r:id="rId14" w:history="1">
              <w:r>
                <w:rPr>
                  <w:color w:val="#410a8c"/>
                  <w:u w:val="single"/>
                </w:rPr>
                <w:t xml:space="preserve">hal-04604948v1</w:t>
              </w:r>
            </w:hyperlink>
          </w:p>
        </w:tc>
      </w:tr>
      <w:tr>
        <w:trPr/>
        <w:tc>
          <w:tcPr>
            <w:noWrap/>
          </w:tcPr>
          <w:p>
            <w:pPr>
              <w:spacing w:after="200"/>
            </w:pPr>
            <w:hyperlink r:id="rId15" w:history="1">
              <w:r>
                <w:rPr>
                  <w:color w:val="1e198e"/>
                  <w:b w:val="1"/>
                  <w:bCs w:val="1"/>
                  <w:u w:val="single"/>
                </w:rPr>
                <w:t xml:space="preserve">Apprendre à ressentir au sein d’une culture amoureuse alternative. Le cas du polyamour</w:t>
              </w:r>
            </w:hyperlink>
          </w:p>
          <w:p>
            <w:pPr/>
            <w:hyperlink r:id="rId10" w:history="1">
              <w:r>
                <w:rPr>
                  <w:color w:val="#410a8c"/>
                  <w:u w:val="single"/>
                </w:rPr>
                <w:t xml:space="preserve">Stéphanie Tabois</w:t>
              </w:r>
            </w:hyperlink>
          </w:p>
          <w:p>
            <w:pPr/>
            <w:r>
              <w:rPr>
                <w:i w:val="1"/>
                <w:iCs w:val="1"/>
              </w:rPr>
              <w:t xml:space="preserve">Pratiques de formation/Analyses : Revue internationale de sciences humaines et sociales</w:t>
            </w:r>
            <w:r>
              <w:rPr/>
              <w:t xml:space="preserve">, A paraître, L'éducation sentimentale tout au long de la vie</w:t>
            </w:r>
          </w:p>
          <w:p>
            <w:pPr/>
            <w:r>
              <w:rPr/>
              <w:t xml:space="preserve">Article dans une revue</w:t>
            </w:r>
          </w:p>
          <w:p>
            <w:pPr/>
            <w:hyperlink r:id="rId15" w:history="1">
              <w:r>
                <w:rPr>
                  <w:color w:val="#410a8c"/>
                  <w:u w:val="single"/>
                </w:rPr>
                <w:t xml:space="preserve">hal-04496275v1</w:t>
              </w:r>
            </w:hyperlink>
          </w:p>
        </w:tc>
      </w:tr>
      <w:tr>
        <w:trPr/>
        <w:tc>
          <w:tcPr>
            <w:noWrap/>
          </w:tcPr>
          <w:p>
            <w:pPr>
              <w:spacing w:after="200"/>
            </w:pPr>
            <w:hyperlink r:id="rId16" w:history="1">
              <w:r>
                <w:rPr>
                  <w:color w:val="1e198e"/>
                  <w:b w:val="1"/>
                  <w:bCs w:val="1"/>
                  <w:u w:val="single"/>
                </w:rPr>
                <w:t xml:space="preserve">Le polyamour, entre « bricolage » au quotidien, communication et critique sociale du couple</w:t>
              </w:r>
            </w:hyperlink>
          </w:p>
          <w:p>
            <w:pPr/>
            <w:hyperlink r:id="rId10" w:history="1">
              <w:r>
                <w:rPr>
                  <w:color w:val="#410a8c"/>
                  <w:u w:val="single"/>
                </w:rPr>
                <w:t xml:space="preserve">Stéphanie Tabois</w:t>
              </w:r>
            </w:hyperlink>
          </w:p>
          <w:p>
            <w:pPr/>
            <w:r>
              <w:rPr>
                <w:i w:val="1"/>
                <w:iCs w:val="1"/>
              </w:rPr>
              <w:t xml:space="preserve">The Conversation France</w:t>
            </w:r>
            <w:r>
              <w:rPr/>
              <w:t xml:space="preserve">, 2023</w:t>
            </w:r>
          </w:p>
          <w:p>
            <w:pPr/>
            <w:r>
              <w:rPr/>
              <w:t xml:space="preserve">Article dans une revue</w:t>
            </w:r>
          </w:p>
          <w:p>
            <w:pPr/>
            <w:hyperlink r:id="rId16" w:history="1">
              <w:r>
                <w:rPr>
                  <w:color w:val="#410a8c"/>
                  <w:u w:val="single"/>
                </w:rPr>
                <w:t xml:space="preserve">hal-04705172v1</w:t>
              </w:r>
            </w:hyperlink>
          </w:p>
        </w:tc>
      </w:tr>
      <w:tr>
        <w:trPr/>
        <w:tc>
          <w:tcPr>
            <w:noWrap/>
          </w:tcPr>
          <w:p>
            <w:pPr>
              <w:spacing w:after="200"/>
            </w:pPr>
            <w:hyperlink r:id="rId17" w:history="1">
              <w:r>
                <w:rPr>
                  <w:color w:val="1e198e"/>
                  <w:b w:val="1"/>
                  <w:bCs w:val="1"/>
                  <w:u w:val="single"/>
                </w:rPr>
                <w:t xml:space="preserve">Abriter sa famille. Migrer, habiter, se souvenir</w:t>
              </w:r>
            </w:hyperlink>
          </w:p>
          <w:p>
            <w:pPr/>
            <w:hyperlink r:id="rId10" w:history="1">
              <w:r>
                <w:rPr>
                  <w:color w:val="#410a8c"/>
                  <w:u w:val="single"/>
                </w:rPr>
                <w:t xml:space="preserve">Stéphanie Tabois</w:t>
              </w:r>
            </w:hyperlink>
          </w:p>
          <w:p>
            <w:pPr/>
            <w:r>
              <w:rPr>
                <w:i w:val="1"/>
                <w:iCs w:val="1"/>
              </w:rPr>
              <w:t xml:space="preserve">Les Annales de la Recherche Urbaine</w:t>
            </w:r>
            <w:r>
              <w:rPr/>
              <w:t xml:space="preserve">, 2015, Territoires et universités, 109, pp.146-154. </w:t>
            </w:r>
            <w:hyperlink r:id="rId18" w:history="1">
              <w:r>
                <w:rPr>
                  <w:color w:val="#410a8c"/>
                  <w:u w:val="single"/>
                </w:rPr>
                <w:t xml:space="preserve">⟨10.3406/aru.2014.3157⟩</w:t>
              </w:r>
            </w:hyperlink>
          </w:p>
          <w:p>
            <w:pPr/>
            <w:r>
              <w:rPr/>
              <w:t xml:space="preserve">Article dans une revue</w:t>
            </w:r>
          </w:p>
          <w:p>
            <w:pPr/>
            <w:hyperlink r:id="rId17" w:history="1">
              <w:r>
                <w:rPr>
                  <w:color w:val="#410a8c"/>
                  <w:u w:val="single"/>
                </w:rPr>
                <w:t xml:space="preserve">hal-04705116v1</w:t>
              </w:r>
            </w:hyperlink>
          </w:p>
        </w:tc>
      </w:tr>
      <w:tr>
        <w:trPr/>
        <w:tc>
          <w:tcPr>
            <w:noWrap/>
          </w:tcPr>
          <w:p>
            <w:pPr>
              <w:spacing w:after="200"/>
            </w:pPr>
            <w:hyperlink r:id="rId19" w:history="1">
              <w:r>
                <w:rPr>
                  <w:color w:val="1e198e"/>
                  <w:b w:val="1"/>
                  <w:bCs w:val="1"/>
                  <w:u w:val="single"/>
                </w:rPr>
                <w:t xml:space="preserve">Le grenier, espace de retournement des choses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Socio-anthropologie</w:t>
            </w:r>
            <w:r>
              <w:rPr/>
              <w:t xml:space="preserve">, 2014, Le retournement des choses, 30, pp.21-31. </w:t>
            </w:r>
            <w:hyperlink r:id="rId21" w:history="1">
              <w:r>
                <w:rPr>
                  <w:color w:val="#410a8c"/>
                  <w:u w:val="single"/>
                </w:rPr>
                <w:t xml:space="preserve">⟨10.4000/socio-anthropologie.1782⟩</w:t>
              </w:r>
            </w:hyperlink>
          </w:p>
          <w:p>
            <w:pPr/>
            <w:r>
              <w:rPr/>
              <w:t xml:space="preserve">Article dans une revue</w:t>
            </w:r>
          </w:p>
          <w:p>
            <w:pPr/>
            <w:hyperlink r:id="rId19" w:history="1">
              <w:r>
                <w:rPr>
                  <w:color w:val="#410a8c"/>
                  <w:u w:val="single"/>
                </w:rPr>
                <w:t xml:space="preserve">hal-04705127v1</w:t>
              </w:r>
            </w:hyperlink>
          </w:p>
        </w:tc>
      </w:tr>
      <w:tr>
        <w:trPr/>
        <w:tc>
          <w:tcPr>
            <w:noWrap/>
          </w:tcPr>
          <w:p>
            <w:pPr>
              <w:spacing w:after="200"/>
            </w:pPr>
            <w:hyperlink r:id="rId22" w:history="1">
              <w:r>
                <w:rPr>
                  <w:color w:val="1e198e"/>
                  <w:b w:val="1"/>
                  <w:bCs w:val="1"/>
                  <w:u w:val="single"/>
                </w:rPr>
                <w:t xml:space="preserve">Une petite production de soi dans l'entre soi. Actualisations quotidiennes d'une mémoire post-migratoire</w:t>
              </w:r>
            </w:hyperlink>
          </w:p>
          <w:p>
            <w:pPr/>
            <w:hyperlink r:id="rId10" w:history="1">
              <w:r>
                <w:rPr>
                  <w:color w:val="#410a8c"/>
                  <w:u w:val="single"/>
                </w:rPr>
                <w:t xml:space="preserve">Stéphanie Tabois</w:t>
              </w:r>
            </w:hyperlink>
          </w:p>
          <w:p>
            <w:pPr/>
            <w:r>
              <w:rPr>
                <w:i w:val="1"/>
                <w:iCs w:val="1"/>
              </w:rPr>
              <w:t xml:space="preserve">Civilisations - revue internationale d'Antropologie et de sciences humaines</w:t>
            </w:r>
            <w:r>
              <w:rPr/>
              <w:t xml:space="preserve">, 2013, Identité, culture et intimité. Les stéréotypes dans la vie quotidienne, 62, pp.149-164. </w:t>
            </w:r>
            <w:hyperlink r:id="rId23" w:history="1">
              <w:r>
                <w:rPr>
                  <w:color w:val="#410a8c"/>
                  <w:u w:val="single"/>
                </w:rPr>
                <w:t xml:space="preserve">⟨10.4000/civilisations.3343⟩</w:t>
              </w:r>
            </w:hyperlink>
          </w:p>
          <w:p>
            <w:pPr/>
            <w:r>
              <w:rPr/>
              <w:t xml:space="preserve">Article dans une revue</w:t>
            </w:r>
          </w:p>
          <w:p>
            <w:pPr/>
            <w:hyperlink r:id="rId22" w:history="1">
              <w:r>
                <w:rPr>
                  <w:color w:val="#410a8c"/>
                  <w:u w:val="single"/>
                </w:rPr>
                <w:t xml:space="preserve">hal-04705137v1</w:t>
              </w:r>
            </w:hyperlink>
          </w:p>
        </w:tc>
      </w:tr>
      <w:tr>
        <w:trPr/>
        <w:tc>
          <w:tcPr>
            <w:noWrap/>
          </w:tcPr>
          <w:p>
            <w:pPr>
              <w:spacing w:after="200"/>
            </w:pPr>
            <w:hyperlink r:id="rId24" w:history="1">
              <w:r>
                <w:rPr>
                  <w:color w:val="1e198e"/>
                  <w:b w:val="1"/>
                  <w:bCs w:val="1"/>
                  <w:u w:val="single"/>
                </w:rPr>
                <w:t xml:space="preserve">Le scénario facteur 4 : les rhétoriques institutionnelles au regard des conduites ordinaires en matière de consommation d’énergie</w:t>
              </w:r>
            </w:hyperlink>
          </w:p>
          <w:p>
            <w:pPr/>
            <w:hyperlink r:id="rId25" w:history="1">
              <w:r>
                <w:rPr>
                  <w:color w:val="#410a8c"/>
                  <w:u w:val="single"/>
                </w:rPr>
                <w:t xml:space="preserve">Olivier Chavanon</w:t>
              </w:r>
            </w:hyperlink>
            <w:r>
              <w:rPr/>
              <w:t xml:space="preserve">,</w:t>
            </w:r>
            <w:hyperlink r:id="rId26" w:history="1">
              <w:r>
                <w:rPr>
                  <w:color w:val="#410a8c"/>
                  <w:u w:val="single"/>
                </w:rPr>
                <w:t xml:space="preserve">Odile Joly-Rissoan</w:t>
              </w:r>
            </w:hyperlink>
            <w:r>
              <w:rPr/>
              <w:t xml:space="preserve">,</w:t>
            </w:r>
            <w:hyperlink r:id="rId27" w:history="1">
              <w:r>
                <w:rPr>
                  <w:color w:val="#410a8c"/>
                  <w:u w:val="single"/>
                </w:rPr>
                <w:t xml:space="preserve">Denis Laforgue</w:t>
              </w:r>
            </w:hyperlink>
            <w:r>
              <w:rPr/>
              <w:t xml:space="preserve">,</w:t>
            </w:r>
            <w:hyperlink r:id="rId28" w:history="1">
              <w:r>
                <w:rPr>
                  <w:color w:val="#410a8c"/>
                  <w:u w:val="single"/>
                </w:rPr>
                <w:t xml:space="preserve">Roland Raymond</w:t>
              </w:r>
            </w:hyperlink>
            <w:r>
              <w:rPr/>
              <w:t xml:space="preserve">,</w:t>
            </w:r>
            <w:hyperlink r:id="rId10"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29" w:history="1">
              <w:r>
                <w:rPr>
                  <w:color w:val="#410a8c"/>
                  <w:u w:val="single"/>
                </w:rPr>
                <w:t xml:space="preserve">⟨10.4000/developpementdurable.8717⟩</w:t>
              </w:r>
            </w:hyperlink>
          </w:p>
          <w:p>
            <w:pPr/>
            <w:r>
              <w:rPr/>
              <w:t xml:space="preserve">Article dans une revue</w:t>
            </w:r>
          </w:p>
          <w:p>
            <w:pPr/>
            <w:hyperlink r:id="rId24" w:history="1">
              <w:r>
                <w:rPr>
                  <w:color w:val="#410a8c"/>
                  <w:u w:val="single"/>
                </w:rPr>
                <w:t xml:space="preserve">hal-04705123v1</w:t>
              </w:r>
            </w:hyperlink>
          </w:p>
        </w:tc>
      </w:tr>
      <w:tr>
        <w:trPr/>
        <w:tc>
          <w:tcPr>
            <w:noWrap/>
          </w:tcPr>
          <w:p>
            <w:pPr>
              <w:spacing w:after="200"/>
            </w:pPr>
            <w:hyperlink r:id="rId30" w:history="1">
              <w:r>
                <w:rPr>
                  <w:color w:val="1e198e"/>
                  <w:b w:val="1"/>
                  <w:bCs w:val="1"/>
                  <w:u w:val="single"/>
                </w:rPr>
                <w:t xml:space="preserve">La consommation (tout) contre la société ? Bibliographie générale</w:t>
              </w:r>
            </w:hyperlink>
          </w:p>
          <w:p>
            <w:pPr/>
            <w:hyperlink r:id="rId31" w:history="1">
              <w:r>
                <w:rPr>
                  <w:color w:val="#410a8c"/>
                  <w:u w:val="single"/>
                </w:rPr>
                <w:t xml:space="preserve">Isabelle Garabuau-Moussaoui</w:t>
              </w:r>
            </w:hyperlink>
            <w:r>
              <w:rPr/>
              <w:t xml:space="preserve">,</w:t>
            </w:r>
            <w:hyperlink r:id="rId32" w:history="1">
              <w:r>
                <w:rPr>
                  <w:color w:val="#410a8c"/>
                  <w:u w:val="single"/>
                </w:rPr>
                <w:t xml:space="preserve">Françoise Bartiaux</w:t>
              </w:r>
            </w:hyperlink>
            <w:r>
              <w:rPr/>
              <w:t xml:space="preserve">,</w:t>
            </w:r>
            <w:hyperlink r:id="rId20" w:history="1">
              <w:r>
                <w:rPr>
                  <w:color w:val="#410a8c"/>
                  <w:u w:val="single"/>
                </w:rPr>
                <w:t xml:space="preserve">Sofian Beldjerd</w:t>
              </w:r>
            </w:hyperlink>
            <w:r>
              <w:rPr/>
              <w:t xml:space="preserve">,</w:t>
            </w:r>
            <w:hyperlink r:id="rId33" w:history="1">
              <w:r>
                <w:rPr>
                  <w:color w:val="#410a8c"/>
                  <w:u w:val="single"/>
                </w:rPr>
                <w:t xml:space="preserve">Dominique Desjeux</w:t>
              </w:r>
            </w:hyperlink>
            <w:r>
              <w:rPr/>
              <w:t xml:space="preserve">,</w:t>
            </w:r>
            <w:hyperlink r:id="rId34"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35" w:history="1">
              <w:r>
                <w:rPr>
                  <w:color w:val="#410a8c"/>
                  <w:u w:val="single"/>
                </w:rPr>
                <w:t xml:space="preserve">⟨10.3917/sopr.020.0107⟩</w:t>
              </w:r>
            </w:hyperlink>
          </w:p>
          <w:p>
            <w:pPr/>
            <w:r>
              <w:rPr/>
              <w:t xml:space="preserve">Article dans une revue</w:t>
            </w:r>
          </w:p>
          <w:p>
            <w:pPr/>
            <w:hyperlink r:id="rId30" w:history="1">
              <w:r>
                <w:rPr>
                  <w:color w:val="#410a8c"/>
                  <w:u w:val="single"/>
                </w:rPr>
                <w:t xml:space="preserve">hal-01140466v1</w:t>
              </w:r>
            </w:hyperlink>
          </w:p>
        </w:tc>
      </w:tr>
      <w:tr>
        <w:trPr/>
        <w:tc>
          <w:tcPr>
            <w:noWrap/>
          </w:tcPr>
          <w:p>
            <w:pPr>
              <w:spacing w:after="200"/>
            </w:pPr>
            <w:hyperlink r:id="rId36" w:history="1">
              <w:r>
                <w:rPr>
                  <w:color w:val="1e198e"/>
                  <w:b w:val="1"/>
                  <w:bCs w:val="1"/>
                  <w:u w:val="single"/>
                </w:rPr>
                <w:t xml:space="preserve">La mémoire des fantômes. Peut-on tirer un profit mnésique de l’absence d’un objet ?</w:t>
              </w:r>
            </w:hyperlink>
          </w:p>
          <w:p>
            <w:pPr/>
            <w:hyperlink r:id="rId10" w:history="1">
              <w:r>
                <w:rPr>
                  <w:color w:val="#410a8c"/>
                  <w:u w:val="single"/>
                </w:rPr>
                <w:t xml:space="preserve">Stéphanie Tabois</w:t>
              </w:r>
            </w:hyperlink>
          </w:p>
          <w:p>
            <w:pPr/>
            <w:r>
              <w:rPr>
                <w:i w:val="1"/>
                <w:iCs w:val="1"/>
              </w:rPr>
              <w:t xml:space="preserve">Terrain : anthropologie et sciences humaines [Anciennement : Carnets du patrimoine ethnologique ; Revue d'ethnologie de l'Europe]</w:t>
            </w:r>
            <w:r>
              <w:rPr/>
              <w:t xml:space="preserve">, 2008, Le Diable, 50, pp.158-169. </w:t>
            </w:r>
            <w:hyperlink r:id="rId37" w:history="1">
              <w:r>
                <w:rPr>
                  <w:color w:val="#410a8c"/>
                  <w:u w:val="single"/>
                </w:rPr>
                <w:t xml:space="preserve">⟨10.4000/terrain.9393⟩</w:t>
              </w:r>
            </w:hyperlink>
          </w:p>
          <w:p>
            <w:pPr/>
            <w:r>
              <w:rPr/>
              <w:t xml:space="preserve">Article dans une revue</w:t>
            </w:r>
          </w:p>
          <w:p>
            <w:pPr/>
            <w:hyperlink r:id="rId36" w:history="1">
              <w:r>
                <w:rPr>
                  <w:color w:val="#410a8c"/>
                  <w:u w:val="single"/>
                </w:rPr>
                <w:t xml:space="preserve">hal-04705142v1</w:t>
              </w:r>
            </w:hyperlink>
          </w:p>
        </w:tc>
      </w:tr>
      <w:tr>
        <w:trPr/>
        <w:tc>
          <w:tcPr>
            <w:noWrap/>
          </w:tcPr>
          <w:p>
            <w:pPr>
              <w:spacing w:after="200"/>
            </w:pPr>
            <w:hyperlink r:id="rId38" w:history="1">
              <w:r>
                <w:rPr>
                  <w:color w:val="1e198e"/>
                  <w:b w:val="1"/>
                  <w:bCs w:val="1"/>
                  <w:u w:val="single"/>
                </w:rPr>
                <w:t xml:space="preserve">David Lepoutre et Isabelle Cannoodt, Souvenirs de familles immigrées, Paris, Odile Jacob, 2005, 377 p.</w:t>
              </w:r>
            </w:hyperlink>
          </w:p>
          <w:p>
            <w:pPr/>
            <w:hyperlink r:id="rId10" w:history="1">
              <w:r>
                <w:rPr>
                  <w:color w:val="#410a8c"/>
                  <w:u w:val="single"/>
                </w:rPr>
                <w:t xml:space="preserve">Stéphanie Tabois</w:t>
              </w:r>
            </w:hyperlink>
          </w:p>
          <w:p>
            <w:pPr/>
            <w:r>
              <w:rPr>
                <w:i w:val="1"/>
                <w:iCs w:val="1"/>
              </w:rPr>
              <w:t xml:space="preserve">Ethnologie française</w:t>
            </w:r>
            <w:r>
              <w:rPr/>
              <w:t xml:space="preserve">, 2007, Mémoires plurielles, mémoires en conflits, 37 (2007/3), pp.563-564. </w:t>
            </w:r>
            <w:hyperlink r:id="rId39" w:history="1">
              <w:r>
                <w:rPr>
                  <w:color w:val="#410a8c"/>
                  <w:u w:val="single"/>
                </w:rPr>
                <w:t xml:space="preserve">⟨10.3917/ethn.073.0559⟩</w:t>
              </w:r>
            </w:hyperlink>
          </w:p>
          <w:p>
            <w:pPr/>
            <w:r>
              <w:rPr/>
              <w:t xml:space="preserve">Article dans une revue</w:t>
            </w:r>
            <w:r>
              <w:rPr/>
              <w:t xml:space="preserve"> (compte-rendu de lecture)</w:t>
            </w:r>
          </w:p>
          <w:p>
            <w:pPr/>
            <w:hyperlink r:id="rId38" w:history="1">
              <w:r>
                <w:rPr>
                  <w:color w:val="#410a8c"/>
                  <w:u w:val="single"/>
                </w:rPr>
                <w:t xml:space="preserve">hal-04705118v1</w:t>
              </w:r>
            </w:hyperlink>
          </w:p>
        </w:tc>
      </w:tr>
      <w:tr>
        <w:trPr/>
        <w:tc>
          <w:tcPr>
            <w:noWrap/>
          </w:tcPr>
          <w:p>
            <w:pPr>
              <w:spacing w:after="200"/>
            </w:pPr>
            <w:hyperlink r:id="rId40" w:history="1">
              <w:r>
                <w:rPr>
                  <w:color w:val="1e198e"/>
                  <w:b w:val="1"/>
                  <w:bCs w:val="1"/>
                  <w:u w:val="single"/>
                </w:rPr>
                <w:t xml:space="preserve">Cuisiner le passé. Souvenirs et pratiques culinaires des exilés pied-noir</w:t>
              </w:r>
            </w:hyperlink>
          </w:p>
          <w:p>
            <w:pPr/>
            <w:hyperlink r:id="rId10" w:history="1">
              <w:r>
                <w:rPr>
                  <w:color w:val="#410a8c"/>
                  <w:u w:val="single"/>
                </w:rPr>
                <w:t xml:space="preserve">Stéphanie Tabois</w:t>
              </w:r>
            </w:hyperlink>
          </w:p>
          <w:p>
            <w:pPr/>
            <w:r>
              <w:rPr>
                <w:i w:val="1"/>
                <w:iCs w:val="1"/>
              </w:rPr>
              <w:t xml:space="preserve">Diasporas. Circulations, migrations, histoire</w:t>
            </w:r>
            <w:r>
              <w:rPr/>
              <w:t xml:space="preserve">, 2005, Cuisines en partage, 7, pp.81-91. </w:t>
            </w:r>
            <w:hyperlink r:id="rId41" w:history="1">
              <w:r>
                <w:rPr>
                  <w:color w:val="#410a8c"/>
                  <w:u w:val="single"/>
                </w:rPr>
                <w:t xml:space="preserve">⟨10.3406/diasp.2005.1016⟩</w:t>
              </w:r>
            </w:hyperlink>
          </w:p>
          <w:p>
            <w:pPr/>
            <w:r>
              <w:rPr/>
              <w:t xml:space="preserve">Article dans une revue</w:t>
            </w:r>
          </w:p>
          <w:p>
            <w:pPr/>
            <w:hyperlink r:id="rId40" w:history="1">
              <w:r>
                <w:rPr>
                  <w:color w:val="#410a8c"/>
                  <w:u w:val="single"/>
                </w:rPr>
                <w:t xml:space="preserve">hal-04705144v1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Session 5 : Penser la non-exclusivité affective et sexuelle [Modération]</w:t>
              </w:r>
            </w:hyperlink>
          </w:p>
          <w:p>
            <w:pPr/>
            <w:hyperlink r:id="rId10" w:history="1">
              <w:r>
                <w:rPr>
                  <w:color w:val="#410a8c"/>
                  <w:u w:val="single"/>
                </w:rPr>
                <w:t xml:space="preserve">Stéphanie Tabois</w:t>
              </w:r>
            </w:hyperlink>
            <w:r>
              <w:rPr/>
              <w:t xml:space="preserve">,</w:t>
            </w:r>
            <w:hyperlink r:id="rId43" w:history="1">
              <w:r>
                <w:rPr>
                  <w:color w:val="#410a8c"/>
                  <w:u w:val="single"/>
                </w:rPr>
                <w:t xml:space="preserve">Louise Déjeans</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2" w:history="1">
              <w:r>
                <w:rPr>
                  <w:color w:val="#410a8c"/>
                  <w:u w:val="single"/>
                </w:rPr>
                <w:t xml:space="preserve">hal-04705102v1</w:t>
              </w:r>
            </w:hyperlink>
          </w:p>
        </w:tc>
      </w:tr>
      <w:tr>
        <w:trPr/>
        <w:tc>
          <w:tcPr>
            <w:noWrap/>
          </w:tcPr>
          <w:p>
            <w:pPr>
              <w:spacing w:after="200"/>
            </w:pPr>
            <w:hyperlink r:id="rId44" w:history="1">
              <w:r>
                <w:rPr>
                  <w:color w:val="1e198e"/>
                  <w:b w:val="1"/>
                  <w:bCs w:val="1"/>
                  <w:u w:val="single"/>
                </w:rPr>
                <w:t xml:space="preserve">Session 4 : Diversité relationnelle au moment de la jeunesse [Modération]</w:t>
              </w:r>
            </w:hyperlink>
          </w:p>
          <w:p>
            <w:pPr/>
            <w:hyperlink r:id="rId10" w:history="1">
              <w:r>
                <w:rPr>
                  <w:color w:val="#410a8c"/>
                  <w:u w:val="single"/>
                </w:rPr>
                <w:t xml:space="preserve">Stéphanie Tabois</w:t>
              </w:r>
            </w:hyperlink>
            <w:r>
              <w:rPr/>
              <w:t xml:space="preserve">,</w:t>
            </w:r>
            <w:hyperlink r:id="rId45" w:history="1">
              <w:r>
                <w:rPr>
                  <w:color w:val="#410a8c"/>
                  <w:u w:val="single"/>
                </w:rPr>
                <w:t xml:space="preserve">Maialen Pagiusco</w:t>
              </w:r>
            </w:hyperlink>
          </w:p>
          <w:p>
            <w:pPr/>
            <w:r>
              <w:rPr>
                <w:i w:val="1"/>
                <w:iCs w:val="1"/>
              </w:rPr>
              <w:t xml:space="preserve">Intimités relationnelles contemporaines : Journées d’études croisées RT28 Sexualité &amp; RT33 Famille et vie privée de l’Association Française de Sociologie</w:t>
            </w:r>
            <w:r>
              <w:rPr/>
              <w:t xml:space="preserve">, Association Française de Sociologie (AFS); Natacha Guay; Audrey Higelin Cruz; Malena Lapine; Maialen Pagiusco; Stéphanie Tabois, Sep 2024, Paris, France</w:t>
            </w:r>
          </w:p>
          <w:p>
            <w:pPr/>
            <w:r>
              <w:rPr/>
              <w:t xml:space="preserve">Communication dans un congrès</w:t>
            </w:r>
          </w:p>
          <w:p>
            <w:pPr/>
            <w:hyperlink r:id="rId44" w:history="1">
              <w:r>
                <w:rPr>
                  <w:color w:val="#410a8c"/>
                  <w:u w:val="single"/>
                </w:rPr>
                <w:t xml:space="preserve">hal-04723523v1</w:t>
              </w:r>
            </w:hyperlink>
          </w:p>
        </w:tc>
      </w:tr>
      <w:tr>
        <w:trPr/>
        <w:tc>
          <w:tcPr>
            <w:noWrap/>
          </w:tcPr>
          <w:p>
            <w:pPr>
              <w:spacing w:after="200"/>
            </w:pPr>
            <w:hyperlink r:id="rId46" w:history="1">
              <w:r>
                <w:rPr>
                  <w:color w:val="1e198e"/>
                  <w:b w:val="1"/>
                  <w:bCs w:val="1"/>
                  <w:u w:val="single"/>
                </w:rPr>
                <w:t xml:space="preserve">Le polyamour : aimer en dehors des cases</w:t>
              </w:r>
            </w:hyperlink>
          </w:p>
          <w:p>
            <w:pPr/>
            <w:hyperlink r:id="rId10" w:history="1">
              <w:r>
                <w:rPr>
                  <w:color w:val="#410a8c"/>
                  <w:u w:val="single"/>
                </w:rPr>
                <w:t xml:space="preserve">Stéphanie Tabois</w:t>
              </w:r>
            </w:hyperlink>
          </w:p>
          <w:p>
            <w:pPr/>
            <w:r>
              <w:rPr>
                <w:i w:val="1"/>
                <w:iCs w:val="1"/>
              </w:rPr>
              <w:t xml:space="preserve">1re journée d’étude du projet PRISM-BD : Minorités et bande dessinée : dialogues interdisciplinaires et premières analyses</w:t>
            </w:r>
            <w:r>
              <w:rPr/>
              <w:t xml:space="preserve">, Laurie Dekhissi, Dec 2024, Poitiers, France</w:t>
            </w:r>
          </w:p>
          <w:p>
            <w:pPr/>
            <w:r>
              <w:rPr/>
              <w:t xml:space="preserve">Communication dans un congrès</w:t>
            </w:r>
          </w:p>
          <w:p>
            <w:pPr/>
            <w:hyperlink r:id="rId46" w:history="1">
              <w:r>
                <w:rPr>
                  <w:color w:val="#410a8c"/>
                  <w:u w:val="single"/>
                </w:rPr>
                <w:t xml:space="preserve">halshs-05430084v1</w:t>
              </w:r>
            </w:hyperlink>
          </w:p>
        </w:tc>
      </w:tr>
      <w:tr>
        <w:trPr/>
        <w:tc>
          <w:tcPr>
            <w:noWrap/>
          </w:tcPr>
          <w:p>
            <w:pPr>
              <w:spacing w:after="200"/>
            </w:pPr>
            <w:hyperlink r:id="rId47" w:history="1">
              <w:r>
                <w:rPr>
                  <w:color w:val="1e198e"/>
                  <w:b w:val="1"/>
                  <w:bCs w:val="1"/>
                  <w:u w:val="single"/>
                </w:rPr>
                <w:t xml:space="preserve">Règles et sport</w:t>
              </w:r>
            </w:hyperlink>
          </w:p>
          <w:p>
            <w:pPr/>
            <w:hyperlink r:id="rId10" w:history="1">
              <w:r>
                <w:rPr>
                  <w:color w:val="#410a8c"/>
                  <w:u w:val="single"/>
                </w:rPr>
                <w:t xml:space="preserve">Stéphanie Tabois</w:t>
              </w:r>
            </w:hyperlink>
          </w:p>
          <w:p>
            <w:pPr/>
            <w:r>
              <w:rPr>
                <w:i w:val="1"/>
                <w:iCs w:val="1"/>
              </w:rPr>
              <w:t xml:space="preserve">Règles et sport : mettons un carton rouge aux tabous !</w:t>
            </w:r>
            <w:r>
              <w:rPr/>
              <w:t xml:space="preserve">, Règles élémentaires, May 2024, Paris, France</w:t>
            </w:r>
          </w:p>
          <w:p>
            <w:pPr/>
            <w:r>
              <w:rPr/>
              <w:t xml:space="preserve">Communication dans un congrès</w:t>
            </w:r>
          </w:p>
          <w:p>
            <w:pPr/>
            <w:hyperlink r:id="rId47" w:history="1">
              <w:r>
                <w:rPr>
                  <w:color w:val="#410a8c"/>
                  <w:u w:val="single"/>
                </w:rPr>
                <w:t xml:space="preserve">hal-04705178v1</w:t>
              </w:r>
            </w:hyperlink>
          </w:p>
        </w:tc>
      </w:tr>
      <w:tr>
        <w:trPr/>
        <w:tc>
          <w:tcPr>
            <w:noWrap/>
          </w:tcPr>
          <w:p>
            <w:pPr>
              <w:spacing w:after="200"/>
            </w:pPr>
            <w:hyperlink r:id="rId48" w:history="1">
              <w:r>
                <w:rPr>
                  <w:color w:val="1e198e"/>
                  <w:b w:val="1"/>
                  <w:bCs w:val="1"/>
                  <w:u w:val="single"/>
                </w:rPr>
                <w:t xml:space="preserve">L’amour comme activisme. D’un sentiment individuel à une morale politique collective chez les polyamoureux‧ses</w:t>
              </w:r>
            </w:hyperlink>
          </w:p>
          <w:p>
            <w:pPr/>
            <w:hyperlink r:id="rId10" w:history="1">
              <w:r>
                <w:rPr>
                  <w:color w:val="#410a8c"/>
                  <w:u w:val="single"/>
                </w:rPr>
                <w:t xml:space="preserve">Stéphanie Tabois</w:t>
              </w:r>
            </w:hyperlink>
          </w:p>
          <w:p>
            <w:pPr/>
            <w:r>
              <w:rPr>
                <w:i w:val="1"/>
                <w:iCs w:val="1"/>
              </w:rPr>
              <w:t xml:space="preserve">Vers une société sensible ? Morale, politique, réflexivité</w:t>
            </w:r>
            <w:r>
              <w:rPr/>
              <w:t xml:space="preserve">, GT "Émotions et société", AISLF, Jun 2023, Caen, France</w:t>
            </w:r>
          </w:p>
          <w:p>
            <w:pPr/>
            <w:r>
              <w:rPr/>
              <w:t xml:space="preserve">Communication dans un congrès</w:t>
            </w:r>
          </w:p>
          <w:p>
            <w:pPr/>
            <w:hyperlink r:id="rId48" w:history="1">
              <w:r>
                <w:rPr>
                  <w:color w:val="#410a8c"/>
                  <w:u w:val="single"/>
                </w:rPr>
                <w:t xml:space="preserve">hal-04247310v1</w:t>
              </w:r>
            </w:hyperlink>
          </w:p>
        </w:tc>
      </w:tr>
      <w:tr>
        <w:trPr/>
        <w:tc>
          <w:tcPr>
            <w:noWrap/>
          </w:tcPr>
          <w:p>
            <w:pPr>
              <w:spacing w:after="200"/>
            </w:pPr>
            <w:hyperlink r:id="rId49" w:history="1">
              <w:r>
                <w:rPr>
                  <w:color w:val="1e198e"/>
                  <w:b w:val="1"/>
                  <w:bCs w:val="1"/>
                  <w:u w:val="single"/>
                </w:rPr>
                <w:t xml:space="preserve">Négociation et circulation des idées dans la non-monogamie consensuelle. La « communication » chez les polyamoureux‧ses</w:t>
              </w:r>
            </w:hyperlink>
          </w:p>
          <w:p>
            <w:pPr/>
            <w:hyperlink r:id="rId10" w:history="1">
              <w:r>
                <w:rPr>
                  <w:color w:val="#410a8c"/>
                  <w:u w:val="single"/>
                </w:rPr>
                <w:t xml:space="preserve">Stéphanie Tabois</w:t>
              </w:r>
            </w:hyperlink>
          </w:p>
          <w:p>
            <w:pPr/>
            <w:r>
              <w:rPr>
                <w:i w:val="1"/>
                <w:iCs w:val="1"/>
              </w:rPr>
              <w:t xml:space="preserve">Intersections, circulations</w:t>
            </w:r>
            <w:r>
              <w:rPr/>
              <w:t xml:space="preserve">, (RT 33 - Famille) 10è Congrès de l’AFS – Lyon, 4-7 juillet 2023, Jul 2023, Lyon, France</w:t>
            </w:r>
          </w:p>
          <w:p>
            <w:pPr/>
            <w:r>
              <w:rPr/>
              <w:t xml:space="preserve">Communication dans un congrès</w:t>
            </w:r>
          </w:p>
          <w:p>
            <w:pPr/>
            <w:hyperlink r:id="rId49" w:history="1">
              <w:r>
                <w:rPr>
                  <w:color w:val="#410a8c"/>
                  <w:u w:val="single"/>
                </w:rPr>
                <w:t xml:space="preserve">hal-04247275v1</w:t>
              </w:r>
            </w:hyperlink>
          </w:p>
        </w:tc>
      </w:tr>
      <w:tr>
        <w:trPr/>
        <w:tc>
          <w:tcPr>
            <w:noWrap/>
          </w:tcPr>
          <w:p>
            <w:pPr>
              <w:spacing w:after="200"/>
            </w:pPr>
            <w:hyperlink r:id="rId50" w:history="1">
              <w:r>
                <w:rPr>
                  <w:color w:val="1e198e"/>
                  <w:b w:val="1"/>
                  <w:bCs w:val="1"/>
                  <w:u w:val="single"/>
                </w:rPr>
                <w:t xml:space="preserve">La réinvention de l’amour au risque du quotidien. Le temps sensible des polyamoureux‧ses</w:t>
              </w:r>
            </w:hyperlink>
          </w:p>
          <w:p>
            <w:pPr/>
            <w:hyperlink r:id="rId10" w:history="1">
              <w:r>
                <w:rPr>
                  <w:color w:val="#410a8c"/>
                  <w:u w:val="single"/>
                </w:rPr>
                <w:t xml:space="preserve">Stéphanie Tabois</w:t>
              </w:r>
            </w:hyperlink>
          </w:p>
          <w:p>
            <w:pPr/>
            <w:r>
              <w:rPr>
                <w:i w:val="1"/>
                <w:iCs w:val="1"/>
              </w:rPr>
              <w:t xml:space="preserve">Imaginaire et vie quotidienne # 4 « Émotions, Altérités, Sensibilités »</w:t>
            </w:r>
            <w:r>
              <w:rPr/>
              <w:t xml:space="preserve">, Université Paul-Valéry Montpellier 3, Sep 2023, Montpellier, France</w:t>
            </w:r>
          </w:p>
          <w:p>
            <w:pPr/>
            <w:r>
              <w:rPr/>
              <w:t xml:space="preserve">Communication dans un congrès</w:t>
            </w:r>
          </w:p>
          <w:p>
            <w:pPr/>
            <w:hyperlink r:id="rId50" w:history="1">
              <w:r>
                <w:rPr>
                  <w:color w:val="#410a8c"/>
                  <w:u w:val="single"/>
                </w:rPr>
                <w:t xml:space="preserve">hal-04247348v1</w:t>
              </w:r>
            </w:hyperlink>
          </w:p>
        </w:tc>
      </w:tr>
      <w:tr>
        <w:trPr/>
        <w:tc>
          <w:tcPr>
            <w:noWrap/>
          </w:tcPr>
          <w:p>
            <w:pPr>
              <w:spacing w:after="200"/>
            </w:pPr>
            <w:hyperlink r:id="rId51" w:history="1">
              <w:r>
                <w:rPr>
                  <w:color w:val="1e198e"/>
                  <w:b w:val="1"/>
                  <w:bCs w:val="1"/>
                  <w:u w:val="single"/>
                </w:rPr>
                <w:t xml:space="preserve">Quand il est plus facile de parler de sexualité que de tâches domestiques avec ses interlocuteur∙ices</w:t>
              </w:r>
            </w:hyperlink>
          </w:p>
          <w:p>
            <w:pPr/>
            <w:hyperlink r:id="rId10" w:history="1">
              <w:r>
                <w:rPr>
                  <w:color w:val="#410a8c"/>
                  <w:u w:val="single"/>
                </w:rPr>
                <w:t xml:space="preserve">Stéphanie Tabois</w:t>
              </w:r>
            </w:hyperlink>
          </w:p>
          <w:p>
            <w:pPr/>
            <w:r>
              <w:rPr>
                <w:i w:val="1"/>
                <w:iCs w:val="1"/>
              </w:rPr>
              <w:t xml:space="preserve">Distance et proximité par rapport à ses « enquêtés » : comment procéder pour établir une relation de confiance ?</w:t>
            </w:r>
            <w:r>
              <w:rPr/>
              <w:t xml:space="preserve">, GT 15 AISLF – Analyse qualitative interdisciplinaire, Cerlis, Université Paris Cité, May 2023, Paris, France</w:t>
            </w:r>
          </w:p>
          <w:p>
            <w:pPr/>
            <w:r>
              <w:rPr/>
              <w:t xml:space="preserve">Communication dans un congrès</w:t>
            </w:r>
          </w:p>
          <w:p>
            <w:pPr/>
            <w:hyperlink r:id="rId51" w:history="1">
              <w:r>
                <w:rPr>
                  <w:color w:val="#410a8c"/>
                  <w:u w:val="single"/>
                </w:rPr>
                <w:t xml:space="preserve">hal-04247330v1</w:t>
              </w:r>
            </w:hyperlink>
          </w:p>
        </w:tc>
      </w:tr>
      <w:tr>
        <w:trPr/>
        <w:tc>
          <w:tcPr>
            <w:noWrap/>
          </w:tcPr>
          <w:p>
            <w:pPr>
              <w:spacing w:after="200"/>
            </w:pPr>
            <w:hyperlink r:id="rId52" w:history="1">
              <w:r>
                <w:rPr>
                  <w:color w:val="1e198e"/>
                  <w:b w:val="1"/>
                  <w:bCs w:val="1"/>
                  <w:u w:val="single"/>
                </w:rPr>
                <w:t xml:space="preserve">Le polyamour au quotidien : une utopie affectivo-sexuelle plus égalitaire ?</w:t>
              </w:r>
            </w:hyperlink>
          </w:p>
          <w:p>
            <w:pPr/>
            <w:hyperlink r:id="rId10" w:history="1">
              <w:r>
                <w:rPr>
                  <w:color w:val="#410a8c"/>
                  <w:u w:val="single"/>
                </w:rPr>
                <w:t xml:space="preserve">Stéphanie Tabois</w:t>
              </w:r>
            </w:hyperlink>
          </w:p>
          <w:p>
            <w:pPr/>
            <w:r>
              <w:rPr>
                <w:i w:val="1"/>
                <w:iCs w:val="1"/>
              </w:rPr>
              <w:t xml:space="preserve">No(s) Futur(s). Genre : bouleversements, utopies, impatiences</w:t>
            </w:r>
            <w:r>
              <w:rPr/>
              <w:t xml:space="preserve">, Institut du Genre - Université de Toulouse Jean Jaurès, Jul 2023, Toulouse, France</w:t>
            </w:r>
          </w:p>
          <w:p>
            <w:pPr/>
            <w:r>
              <w:rPr/>
              <w:t xml:space="preserve">Communication dans un congrès</w:t>
            </w:r>
          </w:p>
          <w:p>
            <w:pPr/>
            <w:hyperlink r:id="rId52" w:history="1">
              <w:r>
                <w:rPr>
                  <w:color w:val="#410a8c"/>
                  <w:u w:val="single"/>
                </w:rPr>
                <w:t xml:space="preserve">hal-04247364v1</w:t>
              </w:r>
            </w:hyperlink>
          </w:p>
        </w:tc>
      </w:tr>
      <w:tr>
        <w:trPr/>
        <w:tc>
          <w:tcPr>
            <w:noWrap/>
          </w:tcPr>
          <w:p>
            <w:pPr>
              <w:spacing w:after="200"/>
            </w:pPr>
            <w:hyperlink r:id="rId53" w:history="1">
              <w:r>
                <w:rPr>
                  <w:color w:val="1e198e"/>
                  <w:b w:val="1"/>
                  <w:bCs w:val="1"/>
                  <w:u w:val="single"/>
                </w:rPr>
                <w:t xml:space="preserve">Discutante de la conférence plénière de Margot Delon « Des espaces aux structures : itinéraires d'une recherche sur les mémoires des bidonvilles »</w:t>
              </w:r>
            </w:hyperlink>
          </w:p>
          <w:p>
            <w:pPr/>
            <w:hyperlink r:id="rId10" w:history="1">
              <w:r>
                <w:rPr>
                  <w:color w:val="#410a8c"/>
                  <w:u w:val="single"/>
                </w:rPr>
                <w:t xml:space="preserve">Stéphanie Tabois</w:t>
              </w:r>
            </w:hyperlink>
          </w:p>
          <w:p>
            <w:pPr/>
            <w:r>
              <w:rPr>
                <w:i w:val="1"/>
                <w:iCs w:val="1"/>
              </w:rPr>
              <w:t xml:space="preserve">Colloque : La fabrique des mémoires</w:t>
            </w:r>
            <w:r>
              <w:rPr/>
              <w:t xml:space="preserve">, Groupe de recherches sociologiques sur les sociétés contemporaines (GRESCO), Oct 2022, Poitiers, France</w:t>
            </w:r>
          </w:p>
          <w:p>
            <w:pPr/>
            <w:r>
              <w:rPr/>
              <w:t xml:space="preserve">Communication dans un congrès</w:t>
            </w:r>
          </w:p>
          <w:p>
            <w:pPr/>
            <w:hyperlink r:id="rId53" w:history="1">
              <w:r>
                <w:rPr>
                  <w:color w:val="#410a8c"/>
                  <w:u w:val="single"/>
                </w:rPr>
                <w:t xml:space="preserve">hal-04705191v1</w:t>
              </w:r>
            </w:hyperlink>
          </w:p>
        </w:tc>
      </w:tr>
      <w:tr>
        <w:trPr/>
        <w:tc>
          <w:tcPr>
            <w:noWrap/>
          </w:tcPr>
          <w:p>
            <w:pPr>
              <w:spacing w:after="200"/>
            </w:pPr>
            <w:hyperlink r:id="rId54" w:history="1">
              <w:r>
                <w:rPr>
                  <w:color w:val="1e198e"/>
                  <w:b w:val="1"/>
                  <w:bCs w:val="1"/>
                  <w:u w:val="single"/>
                </w:rPr>
                <w:t xml:space="preserve">Ces objets qui habitent en sauvage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L’ABCD’« ère » de l’objet, Accumulation des objets, Besoin d’objet, Circulation des objets et Déchets</w:t>
            </w:r>
            <w:r>
              <w:rPr/>
              <w:t xml:space="preserve">, Valérie Guillard, Maître de conférences, Dauphine Recherches en Management, Université Paris-Dauphine, Feb 2014, Paris, France</w:t>
            </w:r>
          </w:p>
          <w:p>
            <w:pPr/>
            <w:r>
              <w:rPr/>
              <w:t xml:space="preserve">Communication dans un congrès</w:t>
            </w:r>
          </w:p>
          <w:p>
            <w:pPr/>
            <w:hyperlink r:id="rId54" w:history="1">
              <w:r>
                <w:rPr>
                  <w:color w:val="#410a8c"/>
                  <w:u w:val="single"/>
                </w:rPr>
                <w:t xml:space="preserve">hal-01140604v1</w:t>
              </w:r>
            </w:hyperlink>
          </w:p>
        </w:tc>
      </w:tr>
      <w:tr>
        <w:trPr/>
        <w:tc>
          <w:tcPr>
            <w:noWrap/>
          </w:tcPr>
          <w:p>
            <w:pPr>
              <w:spacing w:after="200"/>
            </w:pPr>
            <w:hyperlink r:id="rId55" w:history="1">
              <w:r>
                <w:rPr>
                  <w:color w:val="1e198e"/>
                  <w:b w:val="1"/>
                  <w:bCs w:val="1"/>
                  <w:u w:val="single"/>
                </w:rPr>
                <w:t xml:space="preserve">Une ethnographie domestique de la production des déchets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i w:val="1"/>
                <w:iCs w:val="1"/>
              </w:rPr>
              <w:t xml:space="preserve">Journée d'étude Rechange, ADEME/DRM-Université Paris Dauphine</w:t>
            </w:r>
            <w:r>
              <w:rPr/>
              <w:t xml:space="preserve">, Mar 2013, Paris, France</w:t>
            </w:r>
          </w:p>
          <w:p>
            <w:pPr/>
            <w:r>
              <w:rPr/>
              <w:t xml:space="preserve">Communication dans un congrès</w:t>
            </w:r>
          </w:p>
          <w:p>
            <w:pPr/>
            <w:hyperlink r:id="rId55" w:history="1">
              <w:r>
                <w:rPr>
                  <w:color w:val="#410a8c"/>
                  <w:u w:val="single"/>
                </w:rPr>
                <w:t xml:space="preserve">hal-01140695v1</w:t>
              </w:r>
            </w:hyperlink>
          </w:p>
        </w:tc>
      </w:tr>
      <w:tr>
        <w:trPr/>
        <w:tc>
          <w:tcPr>
            <w:noWrap/>
          </w:tcPr>
          <w:p>
            <w:pPr>
              <w:spacing w:after="200"/>
            </w:pPr>
            <w:hyperlink r:id="rId56" w:history="1">
              <w:r>
                <w:rPr>
                  <w:color w:val="1e198e"/>
                  <w:b w:val="1"/>
                  <w:bCs w:val="1"/>
                  <w:u w:val="single"/>
                </w:rPr>
                <w:t xml:space="preserve">Une ethnographie domestique de la production des déchets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Journée d’étude Rechange-ADEME</w:t>
            </w:r>
            <w:r>
              <w:rPr/>
              <w:t xml:space="preserve">, Agence de l'environnement et de la maîtrise de l'énergie (ADEME), Mar 2013, Paris, France</w:t>
            </w:r>
          </w:p>
          <w:p>
            <w:pPr/>
            <w:r>
              <w:rPr/>
              <w:t xml:space="preserve">Communication dans un congrès</w:t>
            </w:r>
          </w:p>
          <w:p>
            <w:pPr/>
            <w:hyperlink r:id="rId56" w:history="1">
              <w:r>
                <w:rPr>
                  <w:color w:val="#410a8c"/>
                  <w:u w:val="single"/>
                </w:rPr>
                <w:t xml:space="preserve">hal-04705193v1</w:t>
              </w:r>
            </w:hyperlink>
          </w:p>
        </w:tc>
      </w:tr>
      <w:tr>
        <w:trPr/>
        <w:tc>
          <w:tcPr>
            <w:noWrap/>
          </w:tcPr>
          <w:p>
            <w:pPr>
              <w:spacing w:after="200"/>
            </w:pPr>
            <w:hyperlink r:id="rId57" w:history="1">
              <w:r>
                <w:rPr>
                  <w:color w:val="1e198e"/>
                  <w:b w:val="1"/>
                  <w:bCs w:val="1"/>
                  <w:u w:val="single"/>
                </w:rPr>
                <w:t xml:space="preserve">Habiter avec ses objets. Une enquête sur la vie domestiqu(é)e</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i w:val="1"/>
                <w:iCs w:val="1"/>
              </w:rPr>
              <w:t xml:space="preserve">La deuxième vie des objets (séminaire 2011-2012). Session : Tri et systèmes de valeurs</w:t>
            </w:r>
            <w:r>
              <w:rPr/>
              <w:t xml:space="preserve">, École des hautes études en sciences sociales (EHESS); Institut de recherche interdisciplinaire sur les enjeux sociaux (IRIS), Feb 2012, Paris, France</w:t>
            </w:r>
          </w:p>
          <w:p>
            <w:pPr/>
            <w:r>
              <w:rPr/>
              <w:t xml:space="preserve">Communication dans un congrès</w:t>
            </w:r>
          </w:p>
          <w:p>
            <w:pPr/>
            <w:hyperlink r:id="rId57" w:history="1">
              <w:r>
                <w:rPr>
                  <w:color w:val="#410a8c"/>
                  <w:u w:val="single"/>
                </w:rPr>
                <w:t xml:space="preserve">hal-04705198v1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privé est politique</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Atlantique ; Atlande, 2022, 978-2-35030-887-6</w:t>
            </w:r>
          </w:p>
          <w:p>
            <w:pPr/>
            <w:r>
              <w:rPr/>
              <w:t xml:space="preserve">Chapitre d'ouvrage</w:t>
            </w:r>
          </w:p>
          <w:p>
            <w:pPr/>
            <w:hyperlink r:id="rId58" w:history="1">
              <w:r>
                <w:rPr>
                  <w:color w:val="#410a8c"/>
                  <w:u w:val="single"/>
                </w:rPr>
                <w:t xml:space="preserve">hal-04497267v1</w:t>
              </w:r>
            </w:hyperlink>
          </w:p>
        </w:tc>
      </w:tr>
      <w:tr>
        <w:trPr/>
        <w:tc>
          <w:tcPr>
            <w:noWrap/>
          </w:tcPr>
          <w:p>
            <w:pPr>
              <w:spacing w:after="200"/>
            </w:pPr>
            <w:hyperlink r:id="rId59" w:history="1">
              <w:r>
                <w:rPr>
                  <w:color w:val="1e198e"/>
                  <w:b w:val="1"/>
                  <w:bCs w:val="1"/>
                  <w:u w:val="single"/>
                </w:rPr>
                <w:t xml:space="preserve">Quelque chose d'anormal</w:t>
              </w:r>
            </w:hyperlink>
          </w:p>
          <w:p>
            <w:pPr/>
            <w:hyperlink r:id="rId10" w:history="1">
              <w:r>
                <w:rPr>
                  <w:color w:val="#410a8c"/>
                  <w:u w:val="single"/>
                </w:rPr>
                <w:t xml:space="preserve">Stéphanie Tabois</w:t>
              </w:r>
            </w:hyperlink>
            <w:r>
              <w:rPr/>
              <w:t xml:space="preserve">,</w:t>
            </w:r>
            <w:hyperlink r:id="rId12" w:history="1">
              <w:r>
                <w:rPr>
                  <w:color w:val="#410a8c"/>
                  <w:u w:val="single"/>
                </w:rPr>
                <w:t xml:space="preserve">Héloïse Morel</w:t>
              </w:r>
            </w:hyperlink>
          </w:p>
          <w:p>
            <w:pPr/>
            <w:r>
              <w:rPr/>
              <w:t xml:space="preserve">Lydie Bodiou; Frédéric Chauvaud; Héloïse Morel. </w:t>
            </w:r>
            <w:r>
              <w:rPr>
                <w:i w:val="1"/>
                <w:iCs w:val="1"/>
              </w:rPr>
              <w:t xml:space="preserve">La fin du silence. À l'écoute des violences masculines faites aux femmes</w:t>
            </w:r>
            <w:r>
              <w:rPr/>
              <w:t xml:space="preserve">, </w:t>
            </w:r>
            <w:hyperlink r:id="rId60" w:history="1">
              <w:r>
                <w:rPr>
                  <w:color w:val="#410a8c"/>
                  <w:u w:val="single"/>
                </w:rPr>
                <w:t xml:space="preserve">Atlande, Paris</w:t>
              </w:r>
            </w:hyperlink>
            <w:r>
              <w:rPr/>
              <w:t xml:space="preserve">, 2022, 978-2-35030-887-6</w:t>
            </w:r>
          </w:p>
          <w:p>
            <w:pPr/>
            <w:r>
              <w:rPr/>
              <w:t xml:space="preserve">Chapitre d'ouvrage</w:t>
            </w:r>
          </w:p>
          <w:p>
            <w:pPr/>
            <w:hyperlink r:id="rId59" w:history="1">
              <w:r>
                <w:rPr>
                  <w:color w:val="#410a8c"/>
                  <w:u w:val="single"/>
                </w:rPr>
                <w:t xml:space="preserve">hal-04497256v1</w:t>
              </w:r>
            </w:hyperlink>
          </w:p>
        </w:tc>
      </w:tr>
      <w:tr>
        <w:trPr/>
        <w:tc>
          <w:tcPr>
            <w:noWrap/>
          </w:tcPr>
          <w:p>
            <w:pPr>
              <w:spacing w:after="200"/>
            </w:pPr>
            <w:hyperlink r:id="rId61" w:history="1">
              <w:r>
                <w:rPr>
                  <w:color w:val="1e198e"/>
                  <w:b w:val="1"/>
                  <w:bCs w:val="1"/>
                  <w:u w:val="single"/>
                </w:rPr>
                <w:t xml:space="preserve">Les mises « en valeur » domestiques des objets : une accumulation de bienfaits... et de devoirs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Valérie Guillard. </w:t>
            </w:r>
            <w:r>
              <w:rPr>
                <w:i w:val="1"/>
                <w:iCs w:val="1"/>
              </w:rPr>
              <w:t xml:space="preserve">Boulimie d'objets. L'être et l'avoir dans nos sociétés</w:t>
            </w:r>
            <w:r>
              <w:rPr/>
              <w:t xml:space="preserve">, De Boeck, pp.51-64, 2014, 978-2-8041-8327-1</w:t>
            </w:r>
          </w:p>
          <w:p>
            <w:pPr/>
            <w:r>
              <w:rPr/>
              <w:t xml:space="preserve">Chapitre d'ouvrage</w:t>
            </w:r>
          </w:p>
          <w:p>
            <w:pPr/>
            <w:hyperlink r:id="rId61" w:history="1">
              <w:r>
                <w:rPr>
                  <w:color w:val="#410a8c"/>
                  <w:u w:val="single"/>
                </w:rPr>
                <w:t xml:space="preserve">hal-04705134v1</w:t>
              </w:r>
            </w:hyperlink>
          </w:p>
        </w:tc>
      </w:tr>
      <w:tr>
        <w:trPr/>
        <w:tc>
          <w:tcPr>
            <w:noWrap/>
          </w:tcPr>
          <w:p>
            <w:pPr>
              <w:spacing w:after="200"/>
            </w:pPr>
            <w:hyperlink r:id="rId62" w:history="1">
              <w:r>
                <w:rPr>
                  <w:color w:val="1e198e"/>
                  <w:b w:val="1"/>
                  <w:bCs w:val="1"/>
                  <w:u w:val="single"/>
                </w:rPr>
                <w:t xml:space="preserve">Lieux de mémoire et territoires d’appartenance d’une population déracinée. Les espaces de ressourcement des Pieds-Noirs</w:t>
              </w:r>
            </w:hyperlink>
          </w:p>
          <w:p>
            <w:pPr/>
            <w:hyperlink r:id="rId10" w:history="1">
              <w:r>
                <w:rPr>
                  <w:color w:val="#410a8c"/>
                  <w:u w:val="single"/>
                </w:rPr>
                <w:t xml:space="preserve">Stéphanie Tabois</w:t>
              </w:r>
            </w:hyperlink>
          </w:p>
          <w:p>
            <w:pPr/>
            <w:r>
              <w:rPr>
                <w:i w:val="1"/>
                <w:iCs w:val="1"/>
              </w:rPr>
              <w:t xml:space="preserve">Génies des lieux : enchevêtrement culturel, clivages et ré-inventions du sujet collectif</w:t>
            </w:r>
            <w:r>
              <w:rPr/>
              <w:t xml:space="preserve">, </w:t>
            </w:r>
            <w:hyperlink r:id="rId63" w:history="1">
              <w:r>
                <w:rPr>
                  <w:color w:val="#410a8c"/>
                  <w:u w:val="single"/>
                </w:rPr>
                <w:t xml:space="preserve">Presses de l'Université du Québec</w:t>
              </w:r>
            </w:hyperlink>
            <w:r>
              <w:rPr/>
              <w:t xml:space="preserve">, pp.149-160, 2006, Science régionale, 2-7605-1437-4 (papier) ; 978-2-7605-1904-6 (PDF)</w:t>
            </w:r>
          </w:p>
          <w:p>
            <w:pPr/>
            <w:r>
              <w:rPr/>
              <w:t xml:space="preserve">Chapitre d'ouvrage</w:t>
            </w:r>
          </w:p>
          <w:p>
            <w:pPr/>
            <w:hyperlink r:id="rId62" w:history="1">
              <w:r>
                <w:rPr>
                  <w:color w:val="#410a8c"/>
                  <w:u w:val="single"/>
                </w:rPr>
                <w:t xml:space="preserve">hal-04705150v1</w:t>
              </w:r>
            </w:hyperlink>
          </w:p>
        </w:tc>
      </w:tr>
      <w:tr>
        <w:trPr/>
        <w:tc>
          <w:tcPr>
            <w:noWrap/>
          </w:tcPr>
          <w:p>
            <w:pPr>
              <w:spacing w:after="200"/>
            </w:pPr>
            <w:hyperlink r:id="rId64" w:history="1">
              <w:r>
                <w:rPr>
                  <w:color w:val="1e198e"/>
                  <w:b w:val="1"/>
                  <w:bCs w:val="1"/>
                  <w:u w:val="single"/>
                </w:rPr>
                <w:t xml:space="preserve">Introduction</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Stéphanie Tabois. </w:t>
            </w:r>
            <w:r>
              <w:rPr>
                <w:i w:val="1"/>
                <w:iCs w:val="1"/>
              </w:rPr>
              <w:t xml:space="preserve">Corps en société</w:t>
            </w:r>
            <w:r>
              <w:rPr/>
              <w:t xml:space="preserve">, ICoTEM (Identité et Connaissance des Territoires et Environnements en Mutation); MSHS Poitiers (Maison des Sciences de l'Homme et de la Société de Poitiers), 2005, 2-9513050-1-X</w:t>
            </w:r>
          </w:p>
          <w:p>
            <w:pPr/>
            <w:r>
              <w:rPr/>
              <w:t xml:space="preserve">Chapitre d'ouvrage</w:t>
            </w:r>
          </w:p>
          <w:p>
            <w:pPr/>
            <w:hyperlink r:id="rId64" w:history="1">
              <w:r>
                <w:rPr>
                  <w:color w:val="#410a8c"/>
                  <w:u w:val="single"/>
                </w:rPr>
                <w:t xml:space="preserve">hal-04705132v1</w:t>
              </w:r>
            </w:hyperlink>
          </w:p>
        </w:tc>
      </w:tr>
      <w:tr>
        <w:trPr/>
        <w:tc>
          <w:tcPr>
            <w:noWrap/>
          </w:tcPr>
          <w:p>
            <w:pPr>
              <w:spacing w:after="200"/>
            </w:pPr>
            <w:hyperlink r:id="rId65" w:history="1">
              <w:r>
                <w:rPr>
                  <w:color w:val="1e198e"/>
                  <w:b w:val="1"/>
                  <w:bCs w:val="1"/>
                  <w:u w:val="single"/>
                </w:rPr>
                <w:t xml:space="preserve">Les usages biographiques des écrits pied-noir</w:t>
              </w:r>
            </w:hyperlink>
          </w:p>
          <w:p>
            <w:pPr/>
            <w:hyperlink r:id="rId10" w:history="1">
              <w:r>
                <w:rPr>
                  <w:color w:val="#410a8c"/>
                  <w:u w:val="single"/>
                </w:rPr>
                <w:t xml:space="preserve">Stéphanie Tabois</w:t>
              </w:r>
            </w:hyperlink>
          </w:p>
          <w:p>
            <w:pPr/>
            <w:r>
              <w:rPr/>
              <w:t xml:space="preserve">Lila Ibrahim-Lamrous; Catherine Milkovitch-Rioux. </w:t>
            </w:r>
            <w:r>
              <w:rPr>
                <w:i w:val="1"/>
                <w:iCs w:val="1"/>
              </w:rPr>
              <w:t xml:space="preserve">Regards croisés sur la guerre d’Algérie</w:t>
            </w:r>
            <w:r>
              <w:rPr/>
              <w:t xml:space="preserve">, Presses universitaires Blaise Pascal, 2005, Littératures, 2-8451-6279-0</w:t>
            </w:r>
          </w:p>
          <w:p>
            <w:pPr/>
            <w:r>
              <w:rPr/>
              <w:t xml:space="preserve">Chapitre d'ouvrage</w:t>
            </w:r>
          </w:p>
          <w:p>
            <w:pPr/>
            <w:hyperlink r:id="rId65" w:history="1">
              <w:r>
                <w:rPr>
                  <w:color w:val="#410a8c"/>
                  <w:u w:val="single"/>
                </w:rPr>
                <w:t xml:space="preserve">hal-04705168v1</w:t>
              </w:r>
            </w:hyperlink>
          </w:p>
        </w:tc>
      </w:tr>
      <w:tr>
        <w:trPr/>
        <w:tc>
          <w:tcPr>
            <w:noWrap/>
          </w:tcPr>
          <w:p>
            <w:pPr>
              <w:spacing w:after="200"/>
            </w:pPr>
            <w:hyperlink r:id="rId66" w:history="1">
              <w:r>
                <w:rPr>
                  <w:color w:val="1e198e"/>
                  <w:b w:val="1"/>
                  <w:bCs w:val="1"/>
                  <w:u w:val="single"/>
                </w:rPr>
                <w:t xml:space="preserve">« Seras-tu un fils, mon homme ? » Relations familiales et organisation du travail chez les exploitants agricoles du Montmorillonnais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Francis Dupuy; Anne Guédez. </w:t>
            </w:r>
            <w:r>
              <w:rPr>
                <w:i w:val="1"/>
                <w:iCs w:val="1"/>
              </w:rPr>
              <w:t xml:space="preserve">Ethnographie de la France : nouveaux territoires, redéfinition des approches [Rapport collectif de stage]</w:t>
            </w:r>
            <w:r>
              <w:rPr/>
              <w:t xml:space="preserve">, Association régionale pour la promotion de l'ethnologie en Poitou-Charentes (ARPE), pp.35-43, 2000</w:t>
            </w:r>
          </w:p>
          <w:p>
            <w:pPr/>
            <w:r>
              <w:rPr/>
              <w:t xml:space="preserve">Chapitre d'ouvrage</w:t>
            </w:r>
          </w:p>
          <w:p>
            <w:pPr/>
            <w:hyperlink r:id="rId66" w:history="1">
              <w:r>
                <w:rPr>
                  <w:color w:val="#410a8c"/>
                  <w:u w:val="single"/>
                </w:rPr>
                <w:t xml:space="preserve">hal-04705186v1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Festival « Les menstrueuses » 2024</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2024</w:t>
            </w:r>
          </w:p>
          <w:p>
            <w:pPr/>
            <w:r>
              <w:rPr/>
              <w:t xml:space="preserve">Autre publication scientifique</w:t>
            </w:r>
          </w:p>
          <w:p>
            <w:pPr/>
            <w:hyperlink r:id="rId67" w:history="1">
              <w:r>
                <w:rPr>
                  <w:color w:val="#410a8c"/>
                  <w:u w:val="single"/>
                </w:rPr>
                <w:t xml:space="preserve">hal-04497281v1</w:t>
              </w:r>
            </w:hyperlink>
          </w:p>
        </w:tc>
      </w:tr>
      <w:tr>
        <w:trPr/>
        <w:tc>
          <w:tcPr>
            <w:noWrap/>
          </w:tcPr>
          <w:p>
            <w:pPr>
              <w:spacing w:after="200"/>
            </w:pPr>
            <w:hyperlink r:id="rId68" w:history="1">
              <w:r>
                <w:rPr>
                  <w:color w:val="1e198e"/>
                  <w:b w:val="1"/>
                  <w:bCs w:val="1"/>
                  <w:u w:val="single"/>
                </w:rPr>
                <w:t xml:space="preserve">Festival « Les menstrueuses » 2023</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2023</w:t>
            </w:r>
          </w:p>
          <w:p>
            <w:pPr/>
            <w:r>
              <w:rPr/>
              <w:t xml:space="preserve">Autre publication scientifique</w:t>
            </w:r>
          </w:p>
          <w:p>
            <w:pPr/>
            <w:hyperlink r:id="rId68" w:history="1">
              <w:r>
                <w:rPr>
                  <w:color w:val="#410a8c"/>
                  <w:u w:val="single"/>
                </w:rPr>
                <w:t xml:space="preserve">hal-04498484v1</w:t>
              </w:r>
            </w:hyperlink>
          </w:p>
        </w:tc>
      </w:tr>
      <w:tr>
        <w:trPr/>
        <w:tc>
          <w:tcPr>
            <w:noWrap/>
          </w:tcPr>
          <w:p>
            <w:pPr>
              <w:spacing w:after="200"/>
            </w:pPr>
            <w:hyperlink r:id="rId69" w:history="1">
              <w:r>
                <w:rPr>
                  <w:color w:val="1e198e"/>
                  <w:b w:val="1"/>
                  <w:bCs w:val="1"/>
                  <w:u w:val="single"/>
                </w:rPr>
                <w:t xml:space="preserve">Festival « Les menstrueuses » 2022</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2022</w:t>
            </w:r>
          </w:p>
          <w:p>
            <w:pPr/>
            <w:r>
              <w:rPr/>
              <w:t xml:space="preserve">Autre publication scientifique</w:t>
            </w:r>
          </w:p>
          <w:p>
            <w:pPr/>
            <w:hyperlink r:id="rId69" w:history="1">
              <w:r>
                <w:rPr>
                  <w:color w:val="#410a8c"/>
                  <w:u w:val="single"/>
                </w:rPr>
                <w:t xml:space="preserve">hal-04498478v1</w:t>
              </w:r>
            </w:hyperlink>
          </w:p>
        </w:tc>
      </w:tr>
      <w:tr>
        <w:trPr/>
        <w:tc>
          <w:tcPr>
            <w:noWrap/>
          </w:tcPr>
          <w:p>
            <w:pPr>
              <w:spacing w:after="200"/>
            </w:pPr>
            <w:hyperlink r:id="rId70" w:history="1">
              <w:r>
                <w:rPr>
                  <w:color w:val="1e198e"/>
                  <w:b w:val="1"/>
                  <w:bCs w:val="1"/>
                  <w:u w:val="single"/>
                </w:rPr>
                <w:t xml:space="preserve">Festival « Les menstrueuses » 2021</w:t>
              </w:r>
            </w:hyperlink>
          </w:p>
          <w:p>
            <w:pPr/>
            <w:hyperlink r:id="rId10" w:history="1">
              <w:r>
                <w:rPr>
                  <w:color w:val="#410a8c"/>
                  <w:u w:val="single"/>
                </w:rPr>
                <w:t xml:space="preserve">Stéphanie Tabois</w:t>
              </w:r>
            </w:hyperlink>
            <w:r>
              <w:rPr/>
              <w:t xml:space="preserve">,</w:t>
            </w:r>
            <w:hyperlink r:id="rId11" w:history="1">
              <w:r>
                <w:rPr>
                  <w:color w:val="#410a8c"/>
                  <w:u w:val="single"/>
                </w:rPr>
                <w:t xml:space="preserve">Marion Coville</w:t>
              </w:r>
            </w:hyperlink>
            <w:r>
              <w:rPr/>
              <w:t xml:space="preserve">,</w:t>
            </w:r>
            <w:hyperlink r:id="rId12" w:history="1">
              <w:r>
                <w:rPr>
                  <w:color w:val="#410a8c"/>
                  <w:u w:val="single"/>
                </w:rPr>
                <w:t xml:space="preserve">Héloïse Morel</w:t>
              </w:r>
            </w:hyperlink>
          </w:p>
          <w:p>
            <w:pPr/>
            <w:r>
              <w:rPr/>
              <w:t xml:space="preserve">2021</w:t>
            </w:r>
          </w:p>
          <w:p>
            <w:pPr/>
            <w:r>
              <w:rPr/>
              <w:t xml:space="preserve">Autre publication scientifique</w:t>
            </w:r>
          </w:p>
          <w:p>
            <w:pPr/>
            <w:hyperlink r:id="rId70" w:history="1">
              <w:r>
                <w:rPr>
                  <w:color w:val="#410a8c"/>
                  <w:u w:val="single"/>
                </w:rPr>
                <w:t xml:space="preserve">hal-04498474v1</w:t>
              </w:r>
            </w:hyperlink>
          </w:p>
        </w:tc>
      </w:tr>
      <w:tr>
        <w:trPr/>
        <w:tc>
          <w:tcPr>
            <w:noWrap/>
          </w:tcPr>
          <w:p>
            <w:pPr>
              <w:spacing w:after="200"/>
            </w:pPr>
            <w:hyperlink r:id="rId71" w:history="1">
              <w:r>
                <w:rPr>
                  <w:color w:val="1e198e"/>
                  <w:b w:val="1"/>
                  <w:bCs w:val="1"/>
                  <w:u w:val="single"/>
                </w:rPr>
                <w:t xml:space="preserve">Féministes, voici ce que nous n'acceptons plus dans le milieu militant</w:t>
              </w:r>
            </w:hyperlink>
          </w:p>
          <w:p>
            <w:pPr/>
            <w:hyperlink r:id="rId72" w:history="1">
              <w:r>
                <w:rPr>
                  <w:color w:val="#410a8c"/>
                  <w:u w:val="single"/>
                </w:rPr>
                <w:t xml:space="preserve">Emma Bourgeois</w:t>
              </w:r>
            </w:hyperlink>
            <w:r>
              <w:rPr/>
              <w:t xml:space="preserve">,</w:t>
            </w:r>
            <w:hyperlink r:id="rId73" w:history="1">
              <w:r>
                <w:rPr>
                  <w:color w:val="#410a8c"/>
                  <w:u w:val="single"/>
                </w:rPr>
                <w:t xml:space="preserve">Jenny Buord</w:t>
              </w:r>
            </w:hyperlink>
            <w:r>
              <w:rPr/>
              <w:t xml:space="preserve">,</w:t>
            </w:r>
            <w:hyperlink r:id="rId74" w:history="1">
              <w:r>
                <w:rPr>
                  <w:color w:val="#410a8c"/>
                  <w:u w:val="single"/>
                </w:rPr>
                <w:t xml:space="preserve">Cécile Carlos</w:t>
              </w:r>
            </w:hyperlink>
            <w:r>
              <w:rPr/>
              <w:t xml:space="preserve">,</w:t>
            </w:r>
            <w:hyperlink r:id="rId75" w:history="1">
              <w:r>
                <w:rPr>
                  <w:color w:val="#410a8c"/>
                  <w:u w:val="single"/>
                </w:rPr>
                <w:t xml:space="preserve">Marion Carminho</w:t>
              </w:r>
            </w:hyperlink>
            <w:r>
              <w:rPr/>
              <w:t xml:space="preserve">,</w:t>
            </w:r>
            <w:hyperlink r:id="rId76" w:history="1">
              <w:r>
                <w:rPr>
                  <w:color w:val="#410a8c"/>
                  <w:u w:val="single"/>
                </w:rPr>
                <w:t xml:space="preserve">Aude Clochard</w:t>
              </w:r>
            </w:hyperlink>
            <w:r>
              <w:rPr/>
              <w:t xml:space="preserve">et al.</w:t>
            </w:r>
          </w:p>
          <w:p>
            <w:pPr/>
            <w:r>
              <w:rPr/>
              <w:t xml:space="preserve">2021</w:t>
            </w:r>
          </w:p>
          <w:p>
            <w:pPr/>
            <w:r>
              <w:rPr/>
              <w:t xml:space="preserve">Autre publication scientifique</w:t>
            </w:r>
          </w:p>
          <w:p>
            <w:pPr/>
            <w:hyperlink r:id="rId71" w:history="1">
              <w:r>
                <w:rPr>
                  <w:color w:val="#410a8c"/>
                  <w:u w:val="single"/>
                </w:rPr>
                <w:t xml:space="preserve">hal-05367588v1</w:t>
              </w:r>
            </w:hyperlink>
          </w:p>
        </w:tc>
      </w:tr>
      <w:tr>
        <w:trPr/>
        <w:tc>
          <w:tcPr>
            <w:noWrap/>
          </w:tcPr>
          <w:p>
            <w:pPr>
              <w:spacing w:after="200"/>
            </w:pPr>
            <w:hyperlink r:id="rId77" w:history="1">
              <w:r>
                <w:rPr>
                  <w:color w:val="1e198e"/>
                  <w:b w:val="1"/>
                  <w:bCs w:val="1"/>
                  <w:u w:val="single"/>
                </w:rPr>
                <w:t xml:space="preserve">Femmes au travail : enjeux productifs et reproductifs. Festival Filmer le travail</w:t>
              </w:r>
            </w:hyperlink>
          </w:p>
          <w:p>
            <w:pPr/>
            <w:hyperlink r:id="rId10" w:history="1">
              <w:r>
                <w:rPr>
                  <w:color w:val="#410a8c"/>
                  <w:u w:val="single"/>
                </w:rPr>
                <w:t xml:space="preserve">Stéphanie Tabois</w:t>
              </w:r>
            </w:hyperlink>
            <w:r>
              <w:rPr/>
              <w:t xml:space="preserve">,</w:t>
            </w:r>
            <w:hyperlink r:id="rId78" w:history="1">
              <w:r>
                <w:rPr>
                  <w:color w:val="#410a8c"/>
                  <w:u w:val="single"/>
                </w:rPr>
                <w:t xml:space="preserve">Héloise Morel</w:t>
              </w:r>
            </w:hyperlink>
          </w:p>
          <w:p>
            <w:pPr/>
            <w:r>
              <w:rPr/>
              <w:t xml:space="preserve">2020</w:t>
            </w:r>
          </w:p>
          <w:p>
            <w:pPr/>
            <w:r>
              <w:rPr/>
              <w:t xml:space="preserve">Autre publication scientifique</w:t>
            </w:r>
          </w:p>
          <w:p>
            <w:pPr/>
            <w:hyperlink r:id="rId77" w:history="1">
              <w:r>
                <w:rPr>
                  <w:color w:val="#410a8c"/>
                  <w:u w:val="single"/>
                </w:rPr>
                <w:t xml:space="preserve">hal-04209969v1</w:t>
              </w:r>
            </w:hyperlink>
          </w:p>
        </w:tc>
      </w:tr>
      <w:tr>
        <w:trPr/>
        <w:tc>
          <w:tcPr>
            <w:noWrap/>
          </w:tcPr>
          <w:p>
            <w:pPr>
              <w:spacing w:after="200"/>
            </w:pPr>
            <w:hyperlink r:id="rId79" w:history="1">
              <w:r>
                <w:rPr>
                  <w:color w:val="1e198e"/>
                  <w:b w:val="1"/>
                  <w:bCs w:val="1"/>
                  <w:u w:val="single"/>
                </w:rPr>
                <w:t xml:space="preserve">Enquêter avec les objets. Aspects méthodologiques</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2015</w:t>
            </w:r>
          </w:p>
          <w:p>
            <w:pPr/>
            <w:r>
              <w:rPr/>
              <w:t xml:space="preserve">Autre publication scientifique</w:t>
            </w:r>
          </w:p>
          <w:p>
            <w:pPr/>
            <w:hyperlink r:id="rId79" w:history="1">
              <w:r>
                <w:rPr>
                  <w:color w:val="#410a8c"/>
                  <w:u w:val="single"/>
                </w:rPr>
                <w:t xml:space="preserve">hal-01140684v1</w:t>
              </w:r>
            </w:hyperlink>
          </w:p>
        </w:tc>
      </w:tr>
      <w:tr>
        <w:trPr/>
        <w:tc>
          <w:tcPr>
            <w:noWrap/>
          </w:tcPr>
          <w:p>
            <w:pPr>
              <w:spacing w:after="200"/>
            </w:pPr>
            <w:hyperlink r:id="rId80" w:history="1">
              <w:r>
                <w:rPr>
                  <w:color w:val="1e198e"/>
                  <w:b w:val="1"/>
                  <w:bCs w:val="1"/>
                  <w:u w:val="single"/>
                </w:rPr>
                <w:t xml:space="preserve">Habiter avec ses objets : une enquête sur la vie domestiqu(é)e »</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2012</w:t>
            </w:r>
          </w:p>
          <w:p>
            <w:pPr/>
            <w:r>
              <w:rPr/>
              <w:t xml:space="preserve">Autre publication scientifique</w:t>
            </w:r>
          </w:p>
          <w:p>
            <w:pPr/>
            <w:hyperlink r:id="rId80" w:history="1">
              <w:r>
                <w:rPr>
                  <w:color w:val="#410a8c"/>
                  <w:u w:val="single"/>
                </w:rPr>
                <w:t xml:space="preserve">hal-01140697v1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Production et régulation des déchets sur le territoire domestique familial : des objets aux espaces</w:t>
              </w:r>
            </w:hyperlink>
          </w:p>
          <w:p>
            <w:pPr/>
            <w:hyperlink r:id="rId10" w:history="1">
              <w:r>
                <w:rPr>
                  <w:color w:val="#410a8c"/>
                  <w:u w:val="single"/>
                </w:rPr>
                <w:t xml:space="preserve">Stéphanie Tabois</w:t>
              </w:r>
            </w:hyperlink>
            <w:r>
              <w:rPr/>
              <w:t xml:space="preserve">,</w:t>
            </w:r>
            <w:hyperlink r:id="rId20" w:history="1">
              <w:r>
                <w:rPr>
                  <w:color w:val="#410a8c"/>
                  <w:u w:val="single"/>
                </w:rPr>
                <w:t xml:space="preserve">Sofian Beldjerd</w:t>
              </w:r>
            </w:hyperlink>
          </w:p>
          <w:p>
            <w:pPr/>
            <w:r>
              <w:rPr/>
              <w:t xml:space="preserve">Agence de l'environnement et de la maîtrise de l'énergie (ADEME). 2012</w:t>
            </w:r>
          </w:p>
          <w:p>
            <w:pPr/>
            <w:r>
              <w:rPr/>
              <w:t xml:space="preserve">Rapport</w:t>
            </w:r>
          </w:p>
          <w:p>
            <w:pPr/>
            <w:hyperlink r:id="rId81" w:history="1">
              <w:r>
                <w:rPr>
                  <w:color w:val="#410a8c"/>
                  <w:u w:val="single"/>
                </w:rPr>
                <w:t xml:space="preserve">hal-04705183v1</w:t>
              </w:r>
            </w:hyperlink>
          </w:p>
        </w:tc>
      </w:tr>
      <w:tr>
        <w:trPr/>
        <w:tc>
          <w:tcPr>
            <w:noWrap/>
          </w:tcPr>
          <w:p>
            <w:pPr>
              <w:spacing w:after="200"/>
            </w:pPr>
            <w:hyperlink r:id="rId82" w:history="1">
              <w:r>
                <w:rPr>
                  <w:color w:val="1e198e"/>
                  <w:b w:val="1"/>
                  <w:bCs w:val="1"/>
                  <w:u w:val="single"/>
                </w:rPr>
                <w:t xml:space="preserve">Comment se débarrasser des &amp;quot;biens qui comptent&amp;quot; dans l’espace domestique</w:t>
              </w:r>
            </w:hyperlink>
          </w:p>
          <w:p>
            <w:pPr/>
            <w:hyperlink r:id="rId20" w:history="1">
              <w:r>
                <w:rPr>
                  <w:color w:val="#410a8c"/>
                  <w:u w:val="single"/>
                </w:rPr>
                <w:t xml:space="preserve">Sofian Beldjerd</w:t>
              </w:r>
            </w:hyperlink>
            <w:r>
              <w:rPr/>
              <w:t xml:space="preserve">,</w:t>
            </w:r>
            <w:hyperlink r:id="rId10" w:history="1">
              <w:r>
                <w:rPr>
                  <w:color w:val="#410a8c"/>
                  <w:u w:val="single"/>
                </w:rPr>
                <w:t xml:space="preserve">Stéphanie Tabois</w:t>
              </w:r>
            </w:hyperlink>
          </w:p>
          <w:p>
            <w:pPr/>
            <w:r>
              <w:rPr/>
              <w:t xml:space="preserve">[Rapport de recherche] ADEME. 2012</w:t>
            </w:r>
          </w:p>
          <w:p>
            <w:pPr/>
            <w:r>
              <w:rPr/>
              <w:t xml:space="preserve">Rapport</w:t>
            </w:r>
            <w:r>
              <w:rPr/>
              <w:t xml:space="preserve"> (rapport de recherche)</w:t>
            </w:r>
          </w:p>
          <w:p>
            <w:pPr/>
            <w:hyperlink r:id="rId82" w:history="1">
              <w:r>
                <w:rPr>
                  <w:color w:val="#410a8c"/>
                  <w:u w:val="single"/>
                </w:rPr>
                <w:t xml:space="preserve">hal-01140749v1</w:t>
              </w:r>
            </w:hyperlink>
          </w:p>
        </w:tc>
      </w:tr>
      <w:tr>
        <w:trPr/>
        <w:tc>
          <w:tcPr>
            <w:noWrap/>
          </w:tcPr>
          <w:p>
            <w:pPr>
              <w:spacing w:after="200"/>
            </w:pPr>
            <w:hyperlink r:id="rId83" w:history="1">
              <w:r>
                <w:rPr>
                  <w:color w:val="1e198e"/>
                  <w:b w:val="1"/>
                  <w:bCs w:val="1"/>
                  <w:u w:val="single"/>
                </w:rPr>
                <w:t xml:space="preserve">Transformations des représentations et du jugement esthétique dans des espaces en mutation. Approche comparée de la perception de l'habitat ordinaire dans le Montmorillonnais et la Grande Lande</w:t>
              </w:r>
            </w:hyperlink>
          </w:p>
          <w:p>
            <w:pPr/>
            <w:hyperlink r:id="rId84" w:history="1">
              <w:r>
                <w:rPr>
                  <w:color w:val="#410a8c"/>
                  <w:u w:val="single"/>
                </w:rPr>
                <w:t xml:space="preserve">Annie Guédez</w:t>
              </w:r>
            </w:hyperlink>
            <w:r>
              <w:rPr/>
              <w:t xml:space="preserve">,</w:t>
            </w:r>
            <w:hyperlink r:id="rId20" w:history="1">
              <w:r>
                <w:rPr>
                  <w:color w:val="#410a8c"/>
                  <w:u w:val="single"/>
                </w:rPr>
                <w:t xml:space="preserve">Sofian Beldjerd</w:t>
              </w:r>
            </w:hyperlink>
            <w:r>
              <w:rPr/>
              <w:t xml:space="preserve">,</w:t>
            </w:r>
            <w:hyperlink r:id="rId85" w:history="1">
              <w:r>
                <w:rPr>
                  <w:color w:val="#410a8c"/>
                  <w:u w:val="single"/>
                </w:rPr>
                <w:t xml:space="preserve">Julie Garnier</w:t>
              </w:r>
            </w:hyperlink>
            <w:r>
              <w:rPr/>
              <w:t xml:space="preserve">,</w:t>
            </w:r>
            <w:hyperlink r:id="rId86" w:history="1">
              <w:r>
                <w:rPr>
                  <w:color w:val="#410a8c"/>
                  <w:u w:val="single"/>
                </w:rPr>
                <w:t xml:space="preserve">Catherine Querre</w:t>
              </w:r>
            </w:hyperlink>
            <w:r>
              <w:rPr/>
              <w:t xml:space="preserve">,</w:t>
            </w:r>
            <w:hyperlink r:id="rId10" w:history="1">
              <w:r>
                <w:rPr>
                  <w:color w:val="#410a8c"/>
                  <w:u w:val="single"/>
                </w:rPr>
                <w:t xml:space="preserve">Stéphanie Tabois</w:t>
              </w:r>
            </w:hyperlink>
            <w:r>
              <w:rPr/>
              <w:t xml:space="preserve">et al.</w:t>
            </w:r>
          </w:p>
          <w:p>
            <w:pPr/>
            <w:r>
              <w:rPr/>
              <w:t xml:space="preserve">Ministère de la culture. Mission du Patrimoine Ethnologique. 2002, 103 p</w:t>
            </w:r>
          </w:p>
          <w:p>
            <w:pPr/>
            <w:r>
              <w:rPr/>
              <w:t xml:space="preserve">Rapport</w:t>
            </w:r>
          </w:p>
          <w:p>
            <w:pPr/>
            <w:hyperlink r:id="rId83" w:history="1">
              <w:r>
                <w:rPr>
                  <w:color w:val="#410a8c"/>
                  <w:u w:val="single"/>
                </w:rPr>
                <w:t xml:space="preserve">hal-04705189v1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Mémoires d’ici-bas. Une sociologie des pratiques mnésiques des Pieds-Noirs</w:t>
              </w:r>
            </w:hyperlink>
          </w:p>
          <w:p>
            <w:pPr/>
            <w:hyperlink r:id="rId10" w:history="1">
              <w:r>
                <w:rPr>
                  <w:color w:val="#410a8c"/>
                  <w:u w:val="single"/>
                </w:rPr>
                <w:t xml:space="preserve">Stéphanie Tabois</w:t>
              </w:r>
            </w:hyperlink>
          </w:p>
          <w:p>
            <w:pPr/>
            <w:r>
              <w:rPr/>
              <w:t xml:space="preserve">Sociologie. Université de Poitiers, 2007.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tel-04705181v1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ie.tabois@univ-poitiers.fr" TargetMode="External"/><Relationship Id="rId9" Type="http://schemas.openxmlformats.org/officeDocument/2006/relationships/hyperlink" Target="https://hal.science/hal-04247466v1" TargetMode="External"/><Relationship Id="rId10" Type="http://schemas.openxmlformats.org/officeDocument/2006/relationships/hyperlink" Target="https://hal.science/search/index/?q=*&amp;authFullName_s=St&#233;phanie Tabois" TargetMode="External"/><Relationship Id="rId11" Type="http://schemas.openxmlformats.org/officeDocument/2006/relationships/hyperlink" Target="https://hal.science/search/index/?q=*&amp;authFullName_s=Marion Coville" TargetMode="External"/><Relationship Id="rId12" Type="http://schemas.openxmlformats.org/officeDocument/2006/relationships/hyperlink" Target="https://hal.science/search/index/?q=*&amp;authFullName_s=H&#233;lo&#239;se Morel" TargetMode="External"/><Relationship Id="rId13" Type="http://schemas.openxmlformats.org/officeDocument/2006/relationships/hyperlink" Target="https://hal.science/hal-04705110v1" TargetMode="External"/><Relationship Id="rId14" Type="http://schemas.openxmlformats.org/officeDocument/2006/relationships/hyperlink" Target="https://hal.science/hal-04604948v1" TargetMode="External"/><Relationship Id="rId15" Type="http://schemas.openxmlformats.org/officeDocument/2006/relationships/hyperlink" Target="https://hal.science/hal-04496275v1" TargetMode="External"/><Relationship Id="rId16" Type="http://schemas.openxmlformats.org/officeDocument/2006/relationships/hyperlink" Target="https://hal.science/hal-04705172v1" TargetMode="External"/><Relationship Id="rId17" Type="http://schemas.openxmlformats.org/officeDocument/2006/relationships/hyperlink" Target="https://hal.science/hal-04705116v1" TargetMode="External"/><Relationship Id="rId18" Type="http://schemas.openxmlformats.org/officeDocument/2006/relationships/hyperlink" Target="https://dx.doi.org/10.3406/aru.2014.3157" TargetMode="External"/><Relationship Id="rId19" Type="http://schemas.openxmlformats.org/officeDocument/2006/relationships/hyperlink" Target="https://hal.science/hal-04705127v1" TargetMode="External"/><Relationship Id="rId20" Type="http://schemas.openxmlformats.org/officeDocument/2006/relationships/hyperlink" Target="https://hal.science/search/index/?q=*&amp;authFullName_s=Sofian Beldjerd" TargetMode="External"/><Relationship Id="rId21" Type="http://schemas.openxmlformats.org/officeDocument/2006/relationships/hyperlink" Target="https://dx.doi.org/10.4000/socio-anthropologie.1782" TargetMode="External"/><Relationship Id="rId22" Type="http://schemas.openxmlformats.org/officeDocument/2006/relationships/hyperlink" Target="https://hal.science/hal-04705137v1" TargetMode="External"/><Relationship Id="rId23" Type="http://schemas.openxmlformats.org/officeDocument/2006/relationships/hyperlink" Target="https://dx.doi.org/10.4000/civilisations.3343" TargetMode="External"/><Relationship Id="rId24" Type="http://schemas.openxmlformats.org/officeDocument/2006/relationships/hyperlink" Target="https://hal.science/hal-04705123v1" TargetMode="External"/><Relationship Id="rId25" Type="http://schemas.openxmlformats.org/officeDocument/2006/relationships/hyperlink" Target="https://hal.science/search/index/?q=*&amp;authFullName_s=Olivier Chavanon" TargetMode="External"/><Relationship Id="rId26" Type="http://schemas.openxmlformats.org/officeDocument/2006/relationships/hyperlink" Target="https://hal.science/search/index/?q=*&amp;authFullName_s=Odile Joly-Rissoan" TargetMode="External"/><Relationship Id="rId27" Type="http://schemas.openxmlformats.org/officeDocument/2006/relationships/hyperlink" Target="https://hal.science/search/index/?q=*&amp;authFullName_s=Denis Laforgue" TargetMode="External"/><Relationship Id="rId28" Type="http://schemas.openxmlformats.org/officeDocument/2006/relationships/hyperlink" Target="https://hal.science/search/index/?q=*&amp;authFullName_s=Roland Raymond" TargetMode="External"/><Relationship Id="rId29" Type="http://schemas.openxmlformats.org/officeDocument/2006/relationships/hyperlink" Target="https://dx.doi.org/10.4000/developpementdurable.8717" TargetMode="External"/><Relationship Id="rId30" Type="http://schemas.openxmlformats.org/officeDocument/2006/relationships/hyperlink" Target="https://hal.science/hal-01140466v1" TargetMode="External"/><Relationship Id="rId31" Type="http://schemas.openxmlformats.org/officeDocument/2006/relationships/hyperlink" Target="https://hal.science/search/index/?q=*&amp;authFullName_s=Isabelle Garabuau-Moussaoui" TargetMode="External"/><Relationship Id="rId32" Type="http://schemas.openxmlformats.org/officeDocument/2006/relationships/hyperlink" Target="https://hal.science/search/index/?q=*&amp;authFullName_s=Fran&#231;oise Bartiaux" TargetMode="External"/><Relationship Id="rId33" Type="http://schemas.openxmlformats.org/officeDocument/2006/relationships/hyperlink" Target="https://hal.science/search/index/?q=*&amp;authFullName_s=Dominique Desjeux" TargetMode="External"/><Relationship Id="rId34" Type="http://schemas.openxmlformats.org/officeDocument/2006/relationships/hyperlink" Target="https://hal.science/search/index/?q=*&amp;authFullName_s=Fran&#231;ois Granier" TargetMode="External"/><Relationship Id="rId35" Type="http://schemas.openxmlformats.org/officeDocument/2006/relationships/hyperlink" Target="https://dx.doi.org/10.3917/sopr.020.0107" TargetMode="External"/><Relationship Id="rId36" Type="http://schemas.openxmlformats.org/officeDocument/2006/relationships/hyperlink" Target="https://hal.science/hal-04705142v1" TargetMode="External"/><Relationship Id="rId37" Type="http://schemas.openxmlformats.org/officeDocument/2006/relationships/hyperlink" Target="https://dx.doi.org/10.4000/terrain.9393" TargetMode="External"/><Relationship Id="rId38" Type="http://schemas.openxmlformats.org/officeDocument/2006/relationships/hyperlink" Target="https://hal.science/hal-04705118v1" TargetMode="External"/><Relationship Id="rId39" Type="http://schemas.openxmlformats.org/officeDocument/2006/relationships/hyperlink" Target="https://dx.doi.org/10.3917/ethn.073.0559" TargetMode="External"/><Relationship Id="rId40" Type="http://schemas.openxmlformats.org/officeDocument/2006/relationships/hyperlink" Target="https://hal.science/hal-04705144v1" TargetMode="External"/><Relationship Id="rId41" Type="http://schemas.openxmlformats.org/officeDocument/2006/relationships/hyperlink" Target="https://dx.doi.org/10.3406/diasp.2005.1016" TargetMode="External"/><Relationship Id="rId42" Type="http://schemas.openxmlformats.org/officeDocument/2006/relationships/hyperlink" Target="https://hal.science/hal-04705102v1" TargetMode="External"/><Relationship Id="rId43" Type="http://schemas.openxmlformats.org/officeDocument/2006/relationships/hyperlink" Target="https://hal.science/search/index/?q=*&amp;authFullName_s=Louise D&#233;jeans" TargetMode="External"/><Relationship Id="rId44" Type="http://schemas.openxmlformats.org/officeDocument/2006/relationships/hyperlink" Target="https://hal.science/hal-04723523v1" TargetMode="External"/><Relationship Id="rId45" Type="http://schemas.openxmlformats.org/officeDocument/2006/relationships/hyperlink" Target="https://hal.science/search/index/?q=*&amp;authFullName_s=Maialen Pagiusco" TargetMode="External"/><Relationship Id="rId46" Type="http://schemas.openxmlformats.org/officeDocument/2006/relationships/hyperlink" Target="https://shs.hal.science/halshs-05430084v1" TargetMode="External"/><Relationship Id="rId47" Type="http://schemas.openxmlformats.org/officeDocument/2006/relationships/hyperlink" Target="https://hal.science/hal-04705178v1" TargetMode="External"/><Relationship Id="rId48" Type="http://schemas.openxmlformats.org/officeDocument/2006/relationships/hyperlink" Target="https://hal.science/hal-04247310v1" TargetMode="External"/><Relationship Id="rId49" Type="http://schemas.openxmlformats.org/officeDocument/2006/relationships/hyperlink" Target="https://hal.science/hal-04247275v1" TargetMode="External"/><Relationship Id="rId50" Type="http://schemas.openxmlformats.org/officeDocument/2006/relationships/hyperlink" Target="https://hal.science/hal-04247348v1" TargetMode="External"/><Relationship Id="rId51" Type="http://schemas.openxmlformats.org/officeDocument/2006/relationships/hyperlink" Target="https://hal.science/hal-04247330v1" TargetMode="External"/><Relationship Id="rId52" Type="http://schemas.openxmlformats.org/officeDocument/2006/relationships/hyperlink" Target="https://hal.science/hal-04247364v1" TargetMode="External"/><Relationship Id="rId53" Type="http://schemas.openxmlformats.org/officeDocument/2006/relationships/hyperlink" Target="https://hal.science/hal-04705191v1" TargetMode="External"/><Relationship Id="rId54" Type="http://schemas.openxmlformats.org/officeDocument/2006/relationships/hyperlink" Target="https://hal.science/hal-01140604v1" TargetMode="External"/><Relationship Id="rId55" Type="http://schemas.openxmlformats.org/officeDocument/2006/relationships/hyperlink" Target="https://hal.science/hal-01140695v1" TargetMode="External"/><Relationship Id="rId56" Type="http://schemas.openxmlformats.org/officeDocument/2006/relationships/hyperlink" Target="https://hal.science/hal-04705193v1" TargetMode="External"/><Relationship Id="rId57" Type="http://schemas.openxmlformats.org/officeDocument/2006/relationships/hyperlink" Target="https://hal.science/hal-04705198v1" TargetMode="External"/><Relationship Id="rId58" Type="http://schemas.openxmlformats.org/officeDocument/2006/relationships/hyperlink" Target="https://hal.science/hal-04497267v1" TargetMode="External"/><Relationship Id="rId59" Type="http://schemas.openxmlformats.org/officeDocument/2006/relationships/hyperlink" Target="https://hal.science/hal-04497256v1" TargetMode="External"/><Relationship Id="rId60" Type="http://schemas.openxmlformats.org/officeDocument/2006/relationships/hyperlink" Target="https://www.atlande.eu/coup-de-gueule-et-engagement/1010-la-fin-du-silence-9782350308876.html" TargetMode="External"/><Relationship Id="rId61" Type="http://schemas.openxmlformats.org/officeDocument/2006/relationships/hyperlink" Target="https://hal.science/hal-04705134v1" TargetMode="External"/><Relationship Id="rId62" Type="http://schemas.openxmlformats.org/officeDocument/2006/relationships/hyperlink" Target="https://hal.science/hal-04705150v1" TargetMode="External"/><Relationship Id="rId63" Type="http://schemas.openxmlformats.org/officeDocument/2006/relationships/hyperlink" Target="https://www.puq.ca/catalogue/livres/genies-des-lieux-1463.html" TargetMode="External"/><Relationship Id="rId64" Type="http://schemas.openxmlformats.org/officeDocument/2006/relationships/hyperlink" Target="https://hal.science/hal-04705132v1" TargetMode="External"/><Relationship Id="rId65" Type="http://schemas.openxmlformats.org/officeDocument/2006/relationships/hyperlink" Target="https://hal.science/hal-04705168v1" TargetMode="External"/><Relationship Id="rId66" Type="http://schemas.openxmlformats.org/officeDocument/2006/relationships/hyperlink" Target="https://hal.science/hal-04705186v1" TargetMode="External"/><Relationship Id="rId67" Type="http://schemas.openxmlformats.org/officeDocument/2006/relationships/hyperlink" Target="https://hal.science/hal-04497281v1" TargetMode="External"/><Relationship Id="rId68" Type="http://schemas.openxmlformats.org/officeDocument/2006/relationships/hyperlink" Target="https://hal.science/hal-04498484v1" TargetMode="External"/><Relationship Id="rId69" Type="http://schemas.openxmlformats.org/officeDocument/2006/relationships/hyperlink" Target="https://hal.science/hal-04498478v1" TargetMode="External"/><Relationship Id="rId70" Type="http://schemas.openxmlformats.org/officeDocument/2006/relationships/hyperlink" Target="https://hal.science/hal-04498474v1" TargetMode="External"/><Relationship Id="rId71" Type="http://schemas.openxmlformats.org/officeDocument/2006/relationships/hyperlink" Target="https://hal.science/hal-05367588v1" TargetMode="External"/><Relationship Id="rId72" Type="http://schemas.openxmlformats.org/officeDocument/2006/relationships/hyperlink" Target="https://hal.science/search/index/?q=*&amp;authFullName_s=Emma Bourgeois" TargetMode="External"/><Relationship Id="rId73" Type="http://schemas.openxmlformats.org/officeDocument/2006/relationships/hyperlink" Target="https://hal.science/search/index/?q=*&amp;authFullName_s=Jenny Buord" TargetMode="External"/><Relationship Id="rId74" Type="http://schemas.openxmlformats.org/officeDocument/2006/relationships/hyperlink" Target="https://hal.science/search/index/?q=*&amp;authFullName_s=C&#233;cile Carlos" TargetMode="External"/><Relationship Id="rId75" Type="http://schemas.openxmlformats.org/officeDocument/2006/relationships/hyperlink" Target="https://hal.science/search/index/?q=*&amp;authFullName_s=Marion Carminho" TargetMode="External"/><Relationship Id="rId76" Type="http://schemas.openxmlformats.org/officeDocument/2006/relationships/hyperlink" Target="https://hal.science/search/index/?q=*&amp;authFullName_s=Aude Clochard" TargetMode="External"/><Relationship Id="rId77" Type="http://schemas.openxmlformats.org/officeDocument/2006/relationships/hyperlink" Target="https://hal.science/hal-04209969v1" TargetMode="External"/><Relationship Id="rId78" Type="http://schemas.openxmlformats.org/officeDocument/2006/relationships/hyperlink" Target="https://hal.science/search/index/?q=*&amp;authFullName_s=H&#233;loise Morel" TargetMode="External"/><Relationship Id="rId79" Type="http://schemas.openxmlformats.org/officeDocument/2006/relationships/hyperlink" Target="https://hal.science/hal-01140684v1" TargetMode="External"/><Relationship Id="rId80" Type="http://schemas.openxmlformats.org/officeDocument/2006/relationships/hyperlink" Target="https://hal.science/hal-01140697v1" TargetMode="External"/><Relationship Id="rId81" Type="http://schemas.openxmlformats.org/officeDocument/2006/relationships/hyperlink" Target="https://hal.science/hal-04705183v1" TargetMode="External"/><Relationship Id="rId82" Type="http://schemas.openxmlformats.org/officeDocument/2006/relationships/hyperlink" Target="https://hal.science/hal-01140749v1" TargetMode="External"/><Relationship Id="rId83" Type="http://schemas.openxmlformats.org/officeDocument/2006/relationships/hyperlink" Target="https://hal.science/hal-04705189v1" TargetMode="External"/><Relationship Id="rId84" Type="http://schemas.openxmlformats.org/officeDocument/2006/relationships/hyperlink" Target="https://hal.science/search/index/?q=*&amp;authFullName_s=Annie Gu&#233;dez" TargetMode="External"/><Relationship Id="rId85" Type="http://schemas.openxmlformats.org/officeDocument/2006/relationships/hyperlink" Target="https://hal.science/search/index/?q=*&amp;authFullName_s=Julie Garnier" TargetMode="External"/><Relationship Id="rId86" Type="http://schemas.openxmlformats.org/officeDocument/2006/relationships/hyperlink" Target="https://hal.science/search/index/?q=*&amp;authFullName_s=Catherine Querre" TargetMode="External"/><Relationship Id="rId87" Type="http://schemas.openxmlformats.org/officeDocument/2006/relationships/hyperlink" Target="https://hal.science/tel-04705181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TABOIS</dc:title>
  <dc:description>CV</dc:description>
  <dc:subject/>
  <cp:keywords/>
  <cp:category/>
  <cp:lastModifiedBy/>
  <dcterms:created xsi:type="dcterms:W3CDTF">2026-04-05T22:07:50+02:00</dcterms:created>
  <dcterms:modified xsi:type="dcterms:W3CDTF">2026-04-05T22:07:50+02:00</dcterms:modified>
</cp:coreProperties>
</file>

<file path=docProps/custom.xml><?xml version="1.0" encoding="utf-8"?>
<Properties xmlns="http://schemas.openxmlformats.org/officeDocument/2006/custom-properties" xmlns:vt="http://schemas.openxmlformats.org/officeDocument/2006/docPropsVTypes"/>
</file>