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Thonnerieux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Vis, si tu peux, dans l’éternel l’heure qui passe » : la résonance sensible des événements dans la poésie d’Albert Samain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vers dans la poésie de Jean Grosjean : à la recherche d’“une certaine incarnation”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Lueurs</w:t>
            </w:r>
            <w:r>
              <w:rPr/>
              <w:t xml:space="preserve">, 2023, n°6, pp.127-139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bouts-rimés de Théophile Gautier : entre jeu de société et exercice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2021, pp.109-126.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⟨10.3917/chaso.geisl.2021.01.0109⟩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à travers / par les prépositions. Retour sur un fait de langue et une vision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2021, 18, pp.55-86.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⟨10.48611/isbn.978-2-406-11882-4.p.0055⟩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phrases dans la poésie du XXe siècle : flottement et autonomie 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n°165, pp.23-31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syntaxe au XXe siècle, introduction du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n°165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lyrisme chez Guy Goffette : comme une “aspiration de l’être”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2012, Présences du sujet dans la poésie française contemporaine (1980-2008). Figurations, configurations et postures énonciatives, 155, 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sonnet chez Guy Goffette : “le silence élargissant le souffle”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2008, Le sonnet contemporain : retours au sonnet, 12, 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Char et Pierre-Albert Jourdan : mesures d'un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2007, Poètes et philosophes. De la fraternité selon Char, 2, 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ou contre-accents de l'insignifiant : du vers au sens dans Exister de Jean Follain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Jean Follain : un goût très fin d'éternel, 4, 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Balandrane, enquête sur un mot, ou comment René Char se fait lexicologue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2001, LXIX (2), 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Vénus, d’une seule venue. Une conjonction spatio-temporelle favorable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gré des langues</w:t>
            </w:r>
            <w:r>
              <w:rPr/>
              <w:t xml:space="preserve">, 2001, 16, 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musculature de l’âme” chez Michel Beaulieu et Bernard Noël : lecture stylistique d’un lyrisme à fleur de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Croquant</w:t>
            </w:r>
            <w:r>
              <w:rPr/>
              <w:t xml:space="preserve">, 2000, Poésie des deux rives : France Québec, 28, 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certaine façon d’agencer les mots » : l'ordre des mots chez James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poésie/"PoEsthésie"</w:t>
            </w:r>
            <w:r>
              <w:rPr/>
              <w:t xml:space="preserve">, Lyon 2, Feb 2024,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Gaucherie de la phrase chez James Sacré : le cas des adverbes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des mots a-t-il du style ? (XIX-XXIe siècles)</w:t>
            </w:r>
            <w:r>
              <w:rPr/>
              <w:t xml:space="preserve">, Université Côte d'Azur,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en poésie contemporaine : une relecture du paysage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écologiques, zones critiques dans la création contemporaine. Documenter, expérimenter, imaginer les manières d’habiter</w:t>
            </w:r>
            <w:r>
              <w:rPr/>
              <w:t xml:space="preserve">, Université Lyon 2,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Bêtes et bestioles chez Follain, des invisibles omniprésents : pour une approche zoopoétique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Follain, le même, autrement</w:t>
            </w:r>
            <w:r>
              <w:rPr/>
              <w:t xml:space="preserve">, IMEC- Université de Franche-Comté, Nov 2023, Abbaye d'Ardenne,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démonstratif ça dans la poésie moderne : d’un imaginaire de la langue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Université Paris 8, Oct 2022, Vincennes-Saint-Denis,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devenue la strophe avec le vers 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stylistiques : unités et paliers de pertinence</w:t>
            </w:r>
            <w:r>
              <w:rPr/>
              <w:t xml:space="preserve">, Textes &amp; langue, Passages XX-XXI, Mar 2015, Lyon, France. p.329-343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théâtre de la phrase dans Émaux et camées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 et la langue</w:t>
            </w:r>
            <w:r>
              <w:rPr/>
              <w:t xml:space="preserve">, société Théophile Gautier, Jun 2016, Paris, France. 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la ponctuation dans la poésie au tournant du XXe siècle : infraction et renouvellement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L’infraction stylistique et ses usages théoriques de l’Antiquité à nos jours</w:t>
            </w:r>
            <w:r>
              <w:rPr/>
              <w:t xml:space="preserve">, Jan 2013, Paris, France. p.235-249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chênes “flottent gris” : effet de style et niveaux de lecture dans la poésie de Verlaine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langue, effets de style : du local au global</w:t>
            </w:r>
            <w:r>
              <w:rPr/>
              <w:t xml:space="preserve">, Nov 2011, Caen, France. p.365-377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L’effet-liste et le vers libre au début du XXe siècle : une rencontre formelle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L'effet liste : enjeux et fonctionnements de l'accumulation verbale en littérature</w:t>
            </w:r>
            <w:r>
              <w:rPr/>
              <w:t xml:space="preserve">, Feb 2011, Metz, France. p.311-326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“fantaisie féerique” d’André Salmon : références savantes et populaires dans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d'André Salmon et l'Esprit Nouveau</w:t>
            </w:r>
            <w:r>
              <w:rPr/>
              <w:t xml:space="preserve">, Apr 2009, Toulon, France. 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Détachements syntaxiques, déchaînements romanesques : le portrait dans Belle du Seigneur d’Albert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des mots à la lecture des textes</w:t>
            </w:r>
            <w:r>
              <w:rPr/>
              <w:t xml:space="preserve">, Oct 2005, Lyon, France. 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forme poétique chez Jean-Claude Renard ou le desserrement de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Renard, « l’hôte des noces » : aspects du lyrisme contemporain</w:t>
            </w:r>
            <w:r>
              <w:rPr/>
              <w:t xml:space="preserve">, Mar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Syllepse et nom propre : à partir de quelques poèmes de René 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Syllepse, figure stylistique</w:t>
            </w:r>
            <w:r>
              <w:rPr/>
              <w:t xml:space="preserve">, Oct 2002, Lyon, France. p.373-387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chez Nathalie Sarraute ou la vibration sensible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Sarraute. Du tropisme à la phrase</w:t>
            </w:r>
            <w:r>
              <w:rPr/>
              <w:t xml:space="preserve">, Oct 2000, Lyon, France. 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de circonstances ? La parole “essentielle” des Feuillets d’Hypnos de René 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L’Allusion en poésie</w:t>
            </w:r>
            <w:r>
              <w:rPr/>
              <w:t xml:space="preserve">, Oct 2000, Clermont-Ferrand, France. 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méthode. Quels paliers de pertinence textuelle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2018, Philippe Wahl, 978-2-7297-0935-8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Eluard. Capitale de la douleur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Atlande,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mots à la lecture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Fontvieille</w:t>
              </w:r>
            </w:hyperlink>
          </w:p>
          <w:p>
            <w:pPr/>
            <w:r>
              <w:rPr/>
              <w:t xml:space="preserve">Presses universitaires de Lyon,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Jaccottet. Poésie 1946-1967, A la lumière d'hiver, Pensées sous les nuages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Atlande,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lyrique et expression de l’espace dans la poésie moderne : question de style(s) et enjeux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Émilie Devriendt; Lucile Gaudin-Bordes; Hélène Ledouble. </w:t>
            </w:r>
            <w:r>
              <w:rPr>
                <w:i w:val="1"/>
                <w:iCs w:val="1"/>
              </w:rPr>
              <w:t xml:space="preserve">L’Énonciation poétique : entre collectif et singulier. Hommages à Michèle Monte</w:t>
            </w:r>
            <w:r>
              <w:rPr/>
              <w:t xml:space="preserve">, n°43, Editions Academia, pp.35-50, 2023, 978-2-8061-3608-4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poésie du deuil : les morts (ne) sont plus que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à l’œuvre dans les textes</w:t>
            </w:r>
            <w:r>
              <w:rPr/>
              <w:t xml:space="preserve">, Classiques Garnier, p.111-133, 2023, 978-2-406-14200-3.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⟨10.48611/isbn.978-2-406-14200-3.p.0111⟩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deuil au XXe siècle : la proximité et la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Guillaume Peureux; Alain Vaillant. </w:t>
            </w:r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Paris-Nanterre, pp.355-373, 2022, 978-2-84016-499-9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genre poétique dans Valentines : pertinence et impertinences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Michèle Monte. </w:t>
            </w:r>
            <w:r>
              <w:rPr>
                <w:i w:val="1"/>
                <w:iCs w:val="1"/>
              </w:rPr>
              <w:t xml:space="preserve">Germain Nouveau, l’insaisissable</w:t>
            </w:r>
            <w:r>
              <w:rPr/>
              <w:t xml:space="preserve">, Université de Toulon, pp.369-400, 2022, 978-2-9527830-5-7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Comme, marqueur rhétorique et pragmatique dans Les Fleurs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Jérôme Hennebert; Vincent Vivès. </w:t>
            </w:r>
            <w:r>
              <w:rPr>
                <w:i w:val="1"/>
                <w:iCs w:val="1"/>
              </w:rPr>
              <w:t xml:space="preserve">La Langue de Baudelaire</w:t>
            </w:r>
            <w:r>
              <w:rPr/>
              <w:t xml:space="preserve">, Presses universitaires de Valenciennes, pp.117-136, 2022, 978-2-36424-091-9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 mon père […] je te répète.” Répétitions et poésie du deuil dans Pas revoir de Valérie Rouzeau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Véronique Magri-Mourgues; Philippe Wahl. </w:t>
            </w:r>
            <w:r>
              <w:rPr>
                <w:i w:val="1"/>
                <w:iCs w:val="1"/>
              </w:rPr>
              <w:t xml:space="preserve">Répétition et signifiance. L’invention poétique</w:t>
            </w:r>
            <w:r>
              <w:rPr/>
              <w:t xml:space="preserve">, Éditions Lambert Lucas, pp.229-242, 2019, 978-2-35935-283-2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surréaliste et dégagement d’un style chez René 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Sophie Jollin-Bertocchi; Serge Linarès. </w:t>
            </w:r>
            <w:r>
              <w:rPr>
                <w:i w:val="1"/>
                <w:iCs w:val="1"/>
              </w:rPr>
              <w:t xml:space="preserve">Changer de style. Écritures évolutives aux XXe et XXIe siècles</w:t>
            </w:r>
            <w:r>
              <w:rPr/>
              <w:t xml:space="preserve">, Brill/Rodopi, pp.90-107, 2019, 978-90-04-41350-4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méthode. Présentation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et méthode. Quels paliers de pertinence textuelle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 5-18, 2018, 978-2-7297-0935-8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 Spleen de Paris ? Dialogue, dialogisme et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Karine Abiven; Hélène Biu. </w:t>
            </w:r>
            <w:r>
              <w:rPr>
                <w:i w:val="1"/>
                <w:iCs w:val="1"/>
              </w:rPr>
              <w:t xml:space="preserve">Styles, genres, auteurs. 14, Roman d'Eneas, La Boétie, Corneille, Marivaux, Baudelaire, Yourcenar</w:t>
            </w:r>
            <w:r>
              <w:rPr/>
              <w:t xml:space="preserve">, Presses de l’université Paris-Sorbonne, pp.191-208, 2014, Travaux de stylistique et de linguistique françaises. Bibliothèque des styles, 978-2-84050-961-5.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⟨10.70551/KHTS8572⟩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et Jean Fautrier, “La femme de ma vie”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Thonnerieux</w:t>
              </w:r>
            </w:hyperlink>
          </w:p>
          <w:p>
            <w:pPr/>
            <w:r>
              <w:rPr/>
              <w:t xml:space="preserve">J.-Y. Debreuille. </w:t>
            </w:r>
            <w:r>
              <w:rPr>
                <w:i w:val="1"/>
                <w:iCs w:val="1"/>
              </w:rPr>
              <w:t xml:space="preserve">La Voix et le geste. André Frénaud et ses peintres</w:t>
            </w:r>
            <w:r>
              <w:rPr/>
              <w:t xml:space="preserve">, La Baconnière/Arts, p.35-54,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hal-01992617v1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78748v1" TargetMode="External"/><Relationship Id="rId8" Type="http://schemas.openxmlformats.org/officeDocument/2006/relationships/hyperlink" Target="https://hal.science/search/index/?q=*&amp;authFullName_s=St&#233;phanie Thonnerieux" TargetMode="External"/><Relationship Id="rId9" Type="http://schemas.openxmlformats.org/officeDocument/2006/relationships/hyperlink" Target="https://hal.univ-lyon2.fr/hal-04878539v1" TargetMode="External"/><Relationship Id="rId10" Type="http://schemas.openxmlformats.org/officeDocument/2006/relationships/hyperlink" Target="https://hal.science/hal-04120518v1" TargetMode="External"/><Relationship Id="rId11" Type="http://schemas.openxmlformats.org/officeDocument/2006/relationships/hyperlink" Target="https://dx.doi.org/10.3917/chaso.geisl.2021.01.0109" TargetMode="External"/><Relationship Id="rId12" Type="http://schemas.openxmlformats.org/officeDocument/2006/relationships/hyperlink" Target="https://hal.univ-lyon2.fr/hal-04878469v1" TargetMode="External"/><Relationship Id="rId13" Type="http://schemas.openxmlformats.org/officeDocument/2006/relationships/hyperlink" Target="https://dx.doi.org/10.48611/isbn.978-2-406-11882-4.p.0055" TargetMode="External"/><Relationship Id="rId14" Type="http://schemas.openxmlformats.org/officeDocument/2006/relationships/hyperlink" Target="https://hal.univ-lyon2.fr/hal-04878640v1" TargetMode="External"/><Relationship Id="rId15" Type="http://schemas.openxmlformats.org/officeDocument/2006/relationships/hyperlink" Target="https://hal.univ-lyon2.fr/hal-04878524v1" TargetMode="External"/><Relationship Id="rId16" Type="http://schemas.openxmlformats.org/officeDocument/2006/relationships/hyperlink" Target="https://hal.univ-lyon2.fr/hal-01992199v1" TargetMode="External"/><Relationship Id="rId17" Type="http://schemas.openxmlformats.org/officeDocument/2006/relationships/hyperlink" Target="https://hal.univ-lyon2.fr/hal-01992456v1" TargetMode="External"/><Relationship Id="rId18" Type="http://schemas.openxmlformats.org/officeDocument/2006/relationships/hyperlink" Target="https://hal.univ-lyon2.fr/hal-01992431v1" TargetMode="External"/><Relationship Id="rId19" Type="http://schemas.openxmlformats.org/officeDocument/2006/relationships/hyperlink" Target="https://hal.univ-lyon2.fr/hal-01992581v1" TargetMode="External"/><Relationship Id="rId20" Type="http://schemas.openxmlformats.org/officeDocument/2006/relationships/hyperlink" Target="https://hal.univ-lyon2.fr/hal-01992720v1" TargetMode="External"/><Relationship Id="rId21" Type="http://schemas.openxmlformats.org/officeDocument/2006/relationships/hyperlink" Target="https://hal.univ-lyon2.fr/hal-01992686v1" TargetMode="External"/><Relationship Id="rId22" Type="http://schemas.openxmlformats.org/officeDocument/2006/relationships/hyperlink" Target="https://hal.univ-lyon2.fr/hal-01992745v1" TargetMode="External"/><Relationship Id="rId23" Type="http://schemas.openxmlformats.org/officeDocument/2006/relationships/hyperlink" Target="https://hal.univ-lyon2.fr/hal-04881934v1" TargetMode="External"/><Relationship Id="rId24" Type="http://schemas.openxmlformats.org/officeDocument/2006/relationships/hyperlink" Target="https://hal.univ-lyon2.fr/hal-04878742v1" TargetMode="External"/><Relationship Id="rId25" Type="http://schemas.openxmlformats.org/officeDocument/2006/relationships/hyperlink" Target="https://hal.univ-lyon2.fr/hal-04878722v1" TargetMode="External"/><Relationship Id="rId26" Type="http://schemas.openxmlformats.org/officeDocument/2006/relationships/hyperlink" Target="https://hal.univ-lyon2.fr/hal-04878738v1" TargetMode="External"/><Relationship Id="rId27" Type="http://schemas.openxmlformats.org/officeDocument/2006/relationships/hyperlink" Target="https://hal.univ-lyon2.fr/hal-04878709v1" TargetMode="External"/><Relationship Id="rId28" Type="http://schemas.openxmlformats.org/officeDocument/2006/relationships/hyperlink" Target="https://hal.univ-lyon2.fr/hal-01959949v1" TargetMode="External"/><Relationship Id="rId29" Type="http://schemas.openxmlformats.org/officeDocument/2006/relationships/hyperlink" Target="https://hal.univ-lyon2.fr/hal-01991544v1" TargetMode="External"/><Relationship Id="rId30" Type="http://schemas.openxmlformats.org/officeDocument/2006/relationships/hyperlink" Target="https://hal.univ-lyon2.fr/hal-01991531v1" TargetMode="External"/><Relationship Id="rId31" Type="http://schemas.openxmlformats.org/officeDocument/2006/relationships/hyperlink" Target="https://hal.univ-lyon2.fr/hal-01992151v1" TargetMode="External"/><Relationship Id="rId32" Type="http://schemas.openxmlformats.org/officeDocument/2006/relationships/hyperlink" Target="https://hal.univ-lyon2.fr/hal-01992169v1" TargetMode="External"/><Relationship Id="rId33" Type="http://schemas.openxmlformats.org/officeDocument/2006/relationships/hyperlink" Target="https://hal.univ-lyon2.fr/hal-01992413v1" TargetMode="External"/><Relationship Id="rId34" Type="http://schemas.openxmlformats.org/officeDocument/2006/relationships/hyperlink" Target="https://hal.univ-lyon2.fr/hal-01992442v1" TargetMode="External"/><Relationship Id="rId35" Type="http://schemas.openxmlformats.org/officeDocument/2006/relationships/hyperlink" Target="https://hal.univ-lyon2.fr/hal-01992501v1" TargetMode="External"/><Relationship Id="rId36" Type="http://schemas.openxmlformats.org/officeDocument/2006/relationships/hyperlink" Target="https://hal.univ-lyon2.fr/hal-01992465v1" TargetMode="External"/><Relationship Id="rId37" Type="http://schemas.openxmlformats.org/officeDocument/2006/relationships/hyperlink" Target="https://hal.univ-lyon2.fr/hal-01992674v1" TargetMode="External"/><Relationship Id="rId38" Type="http://schemas.openxmlformats.org/officeDocument/2006/relationships/hyperlink" Target="https://hal.univ-lyon2.fr/hal-01992533v1" TargetMode="External"/><Relationship Id="rId39" Type="http://schemas.openxmlformats.org/officeDocument/2006/relationships/hyperlink" Target="https://shs.hal.science/halshs-01989564v1" TargetMode="External"/><Relationship Id="rId40" Type="http://schemas.openxmlformats.org/officeDocument/2006/relationships/hyperlink" Target="https://hal.science/search/index/?q=*&amp;authFullName_s=Mich&#232;le Monte" TargetMode="External"/><Relationship Id="rId41" Type="http://schemas.openxmlformats.org/officeDocument/2006/relationships/hyperlink" Target="https://hal.science/search/index/?q=*&amp;authFullName_s=Philippe Wahl" TargetMode="External"/><Relationship Id="rId42" Type="http://schemas.openxmlformats.org/officeDocument/2006/relationships/hyperlink" Target="http://presses.univ-lyon2.fr/collection.php?id_collection=56" TargetMode="External"/><Relationship Id="rId43" Type="http://schemas.openxmlformats.org/officeDocument/2006/relationships/hyperlink" Target="https://hal.univ-lyon2.fr/hal-01992030v1" TargetMode="External"/><Relationship Id="rId44" Type="http://schemas.openxmlformats.org/officeDocument/2006/relationships/hyperlink" Target="https://hal.science/search/index/?q=*&amp;authFullName_s=Gervais-Zaninger Marie-Annick" TargetMode="External"/><Relationship Id="rId45" Type="http://schemas.openxmlformats.org/officeDocument/2006/relationships/hyperlink" Target="https://hal.univ-lyon2.fr/hal-01992061v1" TargetMode="External"/><Relationship Id="rId46" Type="http://schemas.openxmlformats.org/officeDocument/2006/relationships/hyperlink" Target="https://hal.science/search/index/?q=*&amp;authFullName_s=Agn&#232;s Fontvieille" TargetMode="External"/><Relationship Id="rId47" Type="http://schemas.openxmlformats.org/officeDocument/2006/relationships/hyperlink" Target="https://hal.univ-lyon2.fr/hal-01992083v1" TargetMode="External"/><Relationship Id="rId48" Type="http://schemas.openxmlformats.org/officeDocument/2006/relationships/hyperlink" Target="https://hal.univ-lyon2.fr/hal-04878556v1" TargetMode="External"/><Relationship Id="rId49" Type="http://schemas.openxmlformats.org/officeDocument/2006/relationships/hyperlink" Target="https://hal.univ-lyon2.fr/hal-04878579v1" TargetMode="External"/><Relationship Id="rId50" Type="http://schemas.openxmlformats.org/officeDocument/2006/relationships/hyperlink" Target="https://dx.doi.org/10.48611/isbn.978-2-406-14200-3.p.0111" TargetMode="External"/><Relationship Id="rId51" Type="http://schemas.openxmlformats.org/officeDocument/2006/relationships/hyperlink" Target="https://hal.univ-lyon2.fr/hal-04878626v1" TargetMode="External"/><Relationship Id="rId52" Type="http://schemas.openxmlformats.org/officeDocument/2006/relationships/hyperlink" Target="https://hal.univ-lyon2.fr/hal-04878599v1" TargetMode="External"/><Relationship Id="rId53" Type="http://schemas.openxmlformats.org/officeDocument/2006/relationships/hyperlink" Target="https://hal.univ-lyon2.fr/hal-04878612v1" TargetMode="External"/><Relationship Id="rId54" Type="http://schemas.openxmlformats.org/officeDocument/2006/relationships/hyperlink" Target="https://hal.univ-lyon2.fr/hal-04878662v1" TargetMode="External"/><Relationship Id="rId55" Type="http://schemas.openxmlformats.org/officeDocument/2006/relationships/hyperlink" Target="https://hal.univ-lyon2.fr/hal-04878676v1" TargetMode="External"/><Relationship Id="rId56" Type="http://schemas.openxmlformats.org/officeDocument/2006/relationships/hyperlink" Target="https://shs.hal.science/halshs-01874679v1" TargetMode="External"/><Relationship Id="rId57" Type="http://schemas.openxmlformats.org/officeDocument/2006/relationships/hyperlink" Target="https://hal.univ-lyon2.fr/hal-01991559v1" TargetMode="External"/><Relationship Id="rId58" Type="http://schemas.openxmlformats.org/officeDocument/2006/relationships/hyperlink" Target="https://dx.doi.org/10.70551/KHTS8572" TargetMode="External"/><Relationship Id="rId59" Type="http://schemas.openxmlformats.org/officeDocument/2006/relationships/hyperlink" Target="https://hal.univ-lyon2.fr/hal-0199261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Thonnerieux</dc:title>
  <dc:description>CV</dc:description>
  <dc:subject/>
  <cp:keywords/>
  <cp:category/>
  <cp:lastModifiedBy/>
  <dcterms:created xsi:type="dcterms:W3CDTF">2026-03-15T22:54:36+01:00</dcterms:created>
  <dcterms:modified xsi:type="dcterms:W3CDTF">2026-03-15T22:54:36+01:00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