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Stéphen Huard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stephen-huard</w:t>
        </w:r>
      </w:hyperlink>
    </w:p>
    <w:p>
      <w:pPr>
        <w:numPr>
          <w:ilvl w:val="0"/>
          <w:numId w:val="1"/>
        </w:numPr>
      </w:pPr>
      <w:r>
        <w:rPr/>
        <w:t xml:space="preserve"> ORCID : </w:t>
      </w:r>
      <w:hyperlink r:id="rId8" w:history="1">
        <w:r>
          <w:rPr>
            <w:color w:val="#410a8c"/>
            <w:u w:val="single"/>
          </w:rPr>
          <w:t xml:space="preserve">0000-0001-5231-2119</w:t>
        </w:r>
      </w:hyperlink>
    </w:p>
    <w:p>
      <w:pPr>
        <w:spacing w:before="600"/>
      </w:pPr>
    </w:p>
    <w:p>
      <w:pPr>
        <w:pStyle w:val="Heading2"/>
      </w:pPr>
      <w:r>
        <w:rPr>
          <w:color w:val="1e198e"/>
          <w:b w:val="1"/>
          <w:bCs w:val="1"/>
        </w:rPr>
        <w:t xml:space="preserve">Présentation</w:t>
      </w:r>
    </w:p>
    <w:p>
      <w:pPr>
        <w:spacing w:after="100"/>
      </w:pPr>
    </w:p>
    <w:p>
      <w:pPr/>
      <w:r>
        <w:rPr/>
        <w:t xml:space="preserve">Stéphen Huard réalise une anthropologie politique de la violence et des conflits fonciers à partir d’un terrain d’enquête ethnographique en Birmanie/Myanmar. Formé en histoire et en anthropologie, son parcours est marqué par des terrains approfondis dans la zone sèche du centre du pays, appelée Anya, et dans le Delta de l’Ayeyarwady. Ses travaux ont pour fil conducteur la volonté d'étendre notre compréhension du politique à partir de l’étude des interactions et des transactions dans des espaces traversés par la violence et marqués par un régime autoritaire qui perdure.  Après avoir développé une anthropologie des conflits fonciers ruraux, il s’est intéressé aux chefferies de villages et plus largement à la transformation des espaces ruraux dans la région Anya sur le temps long. Partant de l’idée que les figures locales du pouvoir engagent et confrontent des formes de légitimité́ différentes, mobilisent des aspects du passé, et façonnent leurs rapports d’obligation au quotidien, sa thèse vise à renouveler la question anthropologique de la fabrique des espaces politiques ruraux à partir du cas birman. En parallèle de sa thèse, il a participé à plusieurs études sur les questions foncières à travers la Birmanie et plus particulièrement sur les conflits de restitution de terre, l’accès aux ressources pour les populations réfugiées et la reconnaissance du foncier coutumier.Les recherches actuelles de Stéphen Huard visent à penser la manière dont la violence transforme les rapports politiques en Birmanie à partir d’enquêtes ethnographiques et archivistiques dans la région Anya. Dans cette région majoritairement birmane et bouddhiste, la résistance au coup d’État militaire du 1er février 2021 a pris une ampleur inédite. Des dizaines de groupes, connus sous le nom générique de Forces de Défense du Peuple (PDF), ont émergé progressivement et contrôlent aujourd’hui de larges pans d’un espace considéré comme pacifié et fidèle aux régimes nationalistes et militaires depuis l’indépendance du pays en 1948. Cette guérilla rurale s’inscrit cependant dans une histoire longue de conflits armés et de révoltes pour le contrôle des territoires politiques et rituels, et l’accès aux ressources naturelles, dans un contexte de forte incertitude. Cette mobilisation entre en résonance avec un continuum de la violence dans l’histoire d’une région restée dans l’ombre des conflits qui se sont déroulés dans les hautes terres et les espaces frontaliers du pays – États Kachin, Shan, Chin, Karen, et Arakan. Il s’agit dès lors de penser la fabrique d’une frontière interne de l’État birman et d’analyser comment la violence y transforme les rapports politiques. Pour ce faire, Stéphen Huard examine, à l’échelle des interactions et des relations sociales quotidiennes d’une part, les modalités d’engagement individuel au sein d’espaces sociaux parcourus par la violence. Il étudie, au niveau des territoires locaux d’autre part, les liens entre histoire de la violence, contrôle des ressources naturelles et reconfiguration des cultes aux « esprits souverains » (naq) dans la fabrique de cette frontière interne.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Demandes de justice et traitement des injustices socio-spatiales et environnementales dans les pays du Sud.</w:t>
              </w:r>
            </w:hyperlink>
          </w:p>
          <w:p>
            <w:pPr/>
            <w:hyperlink r:id="rId10" w:history="1">
              <w:r>
                <w:rPr>
                  <w:color w:val="#410a8c"/>
                  <w:u w:val="single"/>
                </w:rPr>
                <w:t xml:space="preserve">William’s Daré</w:t>
              </w:r>
            </w:hyperlink>
            <w:r>
              <w:rPr/>
              <w:t xml:space="preserve">,</w:t>
            </w:r>
            <w:hyperlink r:id="rId11" w:history="1">
              <w:r>
                <w:rPr>
                  <w:color w:val="#410a8c"/>
                  <w:u w:val="single"/>
                </w:rPr>
                <w:t xml:space="preserve">Stéphen Huard</w:t>
              </w:r>
            </w:hyperlink>
            <w:r>
              <w:rPr/>
              <w:t xml:space="preserve">,</w:t>
            </w:r>
            <w:hyperlink r:id="rId12" w:history="1">
              <w:r>
                <w:rPr>
                  <w:color w:val="#410a8c"/>
                  <w:u w:val="single"/>
                </w:rPr>
                <w:t xml:space="preserve">Philippe Lavigne Delville</w:t>
              </w:r>
            </w:hyperlink>
            <w:r>
              <w:rPr/>
              <w:t xml:space="preserve">,</w:t>
            </w:r>
            <w:hyperlink r:id="rId13" w:history="1">
              <w:r>
                <w:rPr>
                  <w:color w:val="#410a8c"/>
                  <w:u w:val="single"/>
                </w:rPr>
                <w:t xml:space="preserve">Eric Léonard</w:t>
              </w:r>
            </w:hyperlink>
            <w:r>
              <w:rPr/>
              <w:t xml:space="preserve">,</w:t>
            </w:r>
            <w:hyperlink r:id="rId14" w:history="1">
              <w:r>
                <w:rPr>
                  <w:color w:val="#410a8c"/>
                  <w:u w:val="single"/>
                </w:rPr>
                <w:t xml:space="preserve">Tania Murray Li</w:t>
              </w:r>
            </w:hyperlink>
          </w:p>
          <w:p>
            <w:pPr/>
            <w:r>
              <w:rPr/>
              <w:t xml:space="preserve">2025</w:t>
            </w:r>
          </w:p>
          <w:p>
            <w:pPr/>
            <w:r>
              <w:rPr/>
              <w:t xml:space="preserve">Pré-publication, Document de travail</w:t>
            </w:r>
          </w:p>
          <w:p>
            <w:pPr/>
            <w:hyperlink r:id="rId9" w:history="1">
              <w:r>
                <w:rPr>
                  <w:color w:val="#410a8c"/>
                  <w:u w:val="single"/>
                </w:rPr>
                <w:t xml:space="preserve">hal-04904317v1</w:t>
              </w:r>
            </w:hyperlink>
          </w:p>
        </w:tc>
      </w:tr>
      <w:tr>
        <w:trPr/>
        <w:tc>
          <w:tcPr>
            <w:noWrap/>
          </w:tcPr>
          <w:p>
            <w:pPr>
              <w:spacing w:after="200"/>
            </w:pPr>
            <w:hyperlink r:id="rId15" w:history="1">
              <w:r>
                <w:rPr>
                  <w:color w:val="1e198e"/>
                  <w:b w:val="1"/>
                  <w:bCs w:val="1"/>
                  <w:u w:val="single"/>
                </w:rPr>
                <w:t xml:space="preserve">Embodying and fashioning headship: A day in the life of a village headman in the center of Myanmar</w:t>
              </w:r>
            </w:hyperlink>
          </w:p>
          <w:p>
            <w:pPr/>
            <w:hyperlink r:id="rId11" w:history="1">
              <w:r>
                <w:rPr>
                  <w:color w:val="#410a8c"/>
                  <w:u w:val="single"/>
                </w:rPr>
                <w:t xml:space="preserve">Stéphen Huard</w:t>
              </w:r>
            </w:hyperlink>
          </w:p>
          <w:p>
            <w:pPr/>
            <w:r>
              <w:rPr/>
              <w:t xml:space="preserve">2022</w:t>
            </w:r>
          </w:p>
          <w:p>
            <w:pPr/>
            <w:r>
              <w:rPr/>
              <w:t xml:space="preserve">Pré-publication, Document de travail</w:t>
            </w:r>
          </w:p>
          <w:p>
            <w:pPr/>
            <w:hyperlink r:id="rId15" w:history="1">
              <w:r>
                <w:rPr>
                  <w:color w:val="#410a8c"/>
                  <w:u w:val="single"/>
                </w:rPr>
                <w:t xml:space="preserve">halshs-03590111v1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Calibrated Engagement: Chronicles of Local Politics in the Heartland of Myanmar</w:t>
              </w:r>
            </w:hyperlink>
          </w:p>
          <w:p>
            <w:pPr/>
            <w:hyperlink r:id="rId11" w:history="1">
              <w:r>
                <w:rPr>
                  <w:color w:val="#410a8c"/>
                  <w:u w:val="single"/>
                </w:rPr>
                <w:t xml:space="preserve">Stéphen Huard</w:t>
              </w:r>
            </w:hyperlink>
          </w:p>
          <w:p>
            <w:pPr/>
            <w:hyperlink r:id="rId17" w:history="1">
              <w:r>
                <w:rPr>
                  <w:color w:val="#410a8c"/>
                  <w:u w:val="single"/>
                </w:rPr>
                <w:t xml:space="preserve">Berghahn Books</w:t>
              </w:r>
            </w:hyperlink>
            <w:r>
              <w:rPr/>
              <w:t xml:space="preserve">, 2025, Asian Anthropologies, 978-1-80539-679-6. </w:t>
            </w:r>
            <w:hyperlink r:id="rId18" w:history="1">
              <w:r>
                <w:rPr>
                  <w:color w:val="#410a8c"/>
                  <w:u w:val="single"/>
                </w:rPr>
                <w:t xml:space="preserve">⟨10.3167/9781805396772⟩</w:t>
              </w:r>
            </w:hyperlink>
          </w:p>
          <w:p>
            <w:pPr/>
            <w:r>
              <w:rPr/>
              <w:t xml:space="preserve">Ouvrages</w:t>
            </w:r>
          </w:p>
          <w:p>
            <w:pPr/>
            <w:hyperlink r:id="rId16" w:history="1">
              <w:r>
                <w:rPr>
                  <w:color w:val="#410a8c"/>
                  <w:u w:val="single"/>
                </w:rPr>
                <w:t xml:space="preserve">hal-04752977v1</w:t>
              </w:r>
            </w:hyperlink>
          </w:p>
        </w:tc>
      </w:tr>
      <w:tr>
        <w:trPr/>
        <w:tc>
          <w:tcPr>
            <w:noWrap/>
          </w:tcPr>
          <w:p>
            <w:pPr>
              <w:spacing w:after="200"/>
            </w:pPr>
            <w:hyperlink r:id="rId19" w:history="1">
              <w:r>
                <w:rPr>
                  <w:color w:val="1e198e"/>
                  <w:b w:val="1"/>
                  <w:bCs w:val="1"/>
                  <w:u w:val="single"/>
                </w:rPr>
                <w:t xml:space="preserve">Engaging in land research in Myanmar : a decade of action-oriented research for GRET</w:t>
              </w:r>
            </w:hyperlink>
          </w:p>
          <w:p>
            <w:pPr/>
            <w:hyperlink r:id="rId20" w:history="1">
              <w:r>
                <w:rPr>
                  <w:color w:val="#410a8c"/>
                  <w:u w:val="single"/>
                </w:rPr>
                <w:t xml:space="preserve">C. Allaverdian</w:t>
              </w:r>
            </w:hyperlink>
            <w:r>
              <w:rPr/>
              <w:t xml:space="preserve">,</w:t>
            </w:r>
            <w:hyperlink r:id="rId21" w:history="1">
              <w:r>
                <w:rPr>
                  <w:color w:val="#410a8c"/>
                  <w:u w:val="single"/>
                </w:rPr>
                <w:t xml:space="preserve">M. Boutry</w:t>
              </w:r>
            </w:hyperlink>
            <w:r>
              <w:rPr/>
              <w:t xml:space="preserve">,</w:t>
            </w:r>
            <w:hyperlink r:id="rId11" w:history="1">
              <w:r>
                <w:rPr>
                  <w:color w:val="#410a8c"/>
                  <w:u w:val="single"/>
                </w:rPr>
                <w:t xml:space="preserve">Stéphen Huard</w:t>
              </w:r>
            </w:hyperlink>
          </w:p>
          <w:p>
            <w:pPr/>
            <w:r>
              <w:rPr/>
              <w:t xml:space="preserve">Pôle Foncier, 30, 61 p., 2025, Les Cahiers du Pôle Foncier, 979-10-92582-796</w:t>
            </w:r>
          </w:p>
          <w:p>
            <w:pPr/>
            <w:r>
              <w:rPr/>
              <w:t xml:space="preserve">Ouvrages</w:t>
            </w:r>
          </w:p>
          <w:p>
            <w:pPr/>
            <w:hyperlink r:id="rId19" w:history="1">
              <w:r>
                <w:rPr>
                  <w:color w:val="#410a8c"/>
                  <w:u w:val="single"/>
                </w:rPr>
                <w:t xml:space="preserve">hal-05271831v1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Judith Beyer, Rethinking Community In Myanmar: Practices Of We-Formation Among Muslims And Hindus In Urban Yangon. NIAS Press, Copenhague, 2023, 368 p.</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2023, 42, pp.230-232. </w:t>
            </w:r>
            <w:hyperlink r:id="rId23" w:history="1">
              <w:r>
                <w:rPr>
                  <w:color w:val="#410a8c"/>
                  <w:u w:val="single"/>
                </w:rPr>
                <w:t xml:space="preserve">⟨10.4000/moussons.11431⟩</w:t>
              </w:r>
            </w:hyperlink>
          </w:p>
          <w:p>
            <w:pPr/>
            <w:r>
              <w:rPr/>
              <w:t xml:space="preserve">Article dans une revue</w:t>
            </w:r>
            <w:r>
              <w:rPr/>
              <w:t xml:space="preserve"> (compte-rendu de lecture)</w:t>
            </w:r>
          </w:p>
          <w:p>
            <w:pPr/>
            <w:hyperlink r:id="rId22" w:history="1">
              <w:r>
                <w:rPr>
                  <w:color w:val="#410a8c"/>
                  <w:u w:val="single"/>
                </w:rPr>
                <w:t xml:space="preserve">hal-04651685v1</w:t>
              </w:r>
            </w:hyperlink>
          </w:p>
        </w:tc>
      </w:tr>
      <w:tr>
        <w:trPr/>
        <w:tc>
          <w:tcPr>
            <w:noWrap/>
          </w:tcPr>
          <w:p>
            <w:pPr>
              <w:spacing w:after="200"/>
            </w:pPr>
            <w:hyperlink r:id="rId24" w:history="1">
              <w:r>
                <w:rPr>
                  <w:color w:val="1e198e"/>
                  <w:b w:val="1"/>
                  <w:bCs w:val="1"/>
                  <w:u w:val="single"/>
                </w:rPr>
                <w:t xml:space="preserve">Judith Beyer, Rethinking Community In Myanmar: Practices Of We-Formation Among Muslims And Hindus In Urban Yangon, Moussons, 42 | 2023, 230-232.</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2023, 42, https://journals.openedition.org/moussons/11431</w:t>
            </w:r>
          </w:p>
          <w:p>
            <w:pPr/>
            <w:r>
              <w:rPr/>
              <w:t xml:space="preserve">Article dans une revue</w:t>
            </w:r>
            <w:r>
              <w:rPr/>
              <w:t xml:space="preserve"> (compte-rendu de lecture)</w:t>
            </w:r>
          </w:p>
          <w:p>
            <w:pPr/>
            <w:hyperlink r:id="rId24" w:history="1">
              <w:r>
                <w:rPr>
                  <w:color w:val="#410a8c"/>
                  <w:u w:val="single"/>
                </w:rPr>
                <w:t xml:space="preserve">hal-04337767v1</w:t>
              </w:r>
            </w:hyperlink>
          </w:p>
        </w:tc>
      </w:tr>
      <w:tr>
        <w:trPr/>
        <w:tc>
          <w:tcPr>
            <w:noWrap/>
          </w:tcPr>
          <w:p>
            <w:pPr>
              <w:spacing w:after="200"/>
            </w:pPr>
            <w:hyperlink r:id="rId25" w:history="1">
              <w:r>
                <w:rPr>
                  <w:color w:val="1e198e"/>
                  <w:b w:val="1"/>
                  <w:bCs w:val="1"/>
                  <w:u w:val="single"/>
                </w:rPr>
                <w:t xml:space="preserve">Embodying and fashioning headship: A day in the life of a village headman in the center of Myanmar</w:t>
              </w:r>
            </w:hyperlink>
          </w:p>
          <w:p>
            <w:pPr/>
            <w:hyperlink r:id="rId11" w:history="1">
              <w:r>
                <w:rPr>
                  <w:color w:val="#410a8c"/>
                  <w:u w:val="single"/>
                </w:rPr>
                <w:t xml:space="preserve">Stéphen Huard</w:t>
              </w:r>
            </w:hyperlink>
          </w:p>
          <w:p>
            <w:pPr/>
            <w:r>
              <w:rPr>
                <w:i w:val="1"/>
                <w:iCs w:val="1"/>
              </w:rPr>
              <w:t xml:space="preserve">Journal of Ethnographic Theory - HAU</w:t>
            </w:r>
            <w:r>
              <w:rPr/>
              <w:t xml:space="preserve">, 2022, 12 (2), pp.499-512. </w:t>
            </w:r>
            <w:hyperlink r:id="rId26" w:history="1">
              <w:r>
                <w:rPr>
                  <w:color w:val="#410a8c"/>
                  <w:u w:val="single"/>
                </w:rPr>
                <w:t xml:space="preserve">⟨10.1086/721182⟩</w:t>
              </w:r>
            </w:hyperlink>
          </w:p>
          <w:p>
            <w:pPr/>
            <w:r>
              <w:rPr/>
              <w:t xml:space="preserve">Article dans une revue</w:t>
            </w:r>
          </w:p>
          <w:p>
            <w:pPr/>
            <w:hyperlink r:id="rId25" w:history="1">
              <w:r>
                <w:rPr>
                  <w:color w:val="#410a8c"/>
                  <w:u w:val="single"/>
                </w:rPr>
                <w:t xml:space="preserve">hal-04636660v1</w:t>
              </w:r>
            </w:hyperlink>
          </w:p>
        </w:tc>
      </w:tr>
      <w:tr>
        <w:trPr/>
        <w:tc>
          <w:tcPr>
            <w:noWrap/>
          </w:tcPr>
          <w:p>
            <w:pPr>
              <w:spacing w:after="200"/>
            </w:pPr>
            <w:hyperlink r:id="rId27" w:history="1">
              <w:r>
                <w:rPr>
                  <w:color w:val="1e198e"/>
                  <w:b w:val="1"/>
                  <w:bCs w:val="1"/>
                  <w:u w:val="single"/>
                </w:rPr>
                <w:t xml:space="preserve">Les transferts et leurs enjeux : ethnographie d’un moment de malaise lors d’un rituel d’initiation bouddhique au Myanmar</w:t>
              </w:r>
            </w:hyperlink>
          </w:p>
          <w:p>
            <w:pP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2021, Transferts non marchands en Asie du Sud-Est et au-delà, 37, pp.53-77. </w:t>
            </w:r>
            <w:hyperlink r:id="rId28" w:history="1">
              <w:r>
                <w:rPr>
                  <w:color w:val="#410a8c"/>
                  <w:u w:val="single"/>
                </w:rPr>
                <w:t xml:space="preserve">⟨10.4000/moussons.7380⟩</w:t>
              </w:r>
            </w:hyperlink>
          </w:p>
          <w:p>
            <w:pPr/>
            <w:r>
              <w:rPr/>
              <w:t xml:space="preserve">Article dans une revue</w:t>
            </w:r>
          </w:p>
          <w:p>
            <w:pPr/>
            <w:hyperlink r:id="rId27" w:history="1">
              <w:r>
                <w:rPr>
                  <w:color w:val="#410a8c"/>
                  <w:u w:val="single"/>
                </w:rPr>
                <w:t xml:space="preserve">halshs-03319217v1</w:t>
              </w:r>
            </w:hyperlink>
          </w:p>
        </w:tc>
      </w:tr>
      <w:tr>
        <w:trPr/>
        <w:tc>
          <w:tcPr>
            <w:noWrap/>
          </w:tcPr>
          <w:p>
            <w:pPr>
              <w:spacing w:after="200"/>
            </w:pPr>
            <w:hyperlink r:id="rId29" w:history="1">
              <w:r>
                <w:rPr>
                  <w:color w:val="1e198e"/>
                  <w:b w:val="1"/>
                  <w:bCs w:val="1"/>
                  <w:u w:val="single"/>
                </w:rPr>
                <w:t xml:space="preserve">Étudier les transferts non marchands à partir de terrains en Asie du Sud-Est et au-delà</w:t>
              </w:r>
            </w:hyperlink>
          </w:p>
          <w:p>
            <w:pPr/>
            <w:hyperlink r:id="rId30" w:history="1">
              <w:r>
                <w:rPr>
                  <w:color w:val="#410a8c"/>
                  <w:u w:val="single"/>
                </w:rPr>
                <w:t xml:space="preserve">Vanina Bouté</w:t>
              </w:r>
            </w:hyperlink>
            <w:r>
              <w:rPr/>
              <w:t xml:space="preserve">,</w:t>
            </w:r>
            <w:hyperlink r:id="rId11" w:history="1">
              <w:r>
                <w:rPr>
                  <w:color w:val="#410a8c"/>
                  <w:u w:val="single"/>
                </w:rPr>
                <w:t xml:space="preserve">Stéphen Huard</w:t>
              </w:r>
            </w:hyperlink>
            <w:r>
              <w:rPr/>
              <w:t xml:space="preserve">,</w:t>
            </w:r>
            <w:hyperlink r:id="rId31" w:history="1">
              <w:r>
                <w:rPr>
                  <w:color w:val="#410a8c"/>
                  <w:u w:val="single"/>
                </w:rPr>
                <w:t xml:space="preserve">Emmanuel Pannier</w:t>
              </w:r>
            </w:hyperlink>
          </w:p>
          <w:p>
            <w:pPr/>
            <w:r>
              <w:rPr>
                <w:i w:val="1"/>
                <w:iCs w:val="1"/>
              </w:rPr>
              <w:t xml:space="preserve">Moussons : recherches en sciences humaines sur l'Asie du Sud-Est</w:t>
            </w:r>
            <w:r>
              <w:rPr/>
              <w:t xml:space="preserve">, 2021, </w:t>
            </w:r>
            <w:hyperlink r:id="rId32" w:history="1">
              <w:r>
                <w:rPr>
                  <w:color w:val="#410a8c"/>
                  <w:u w:val="single"/>
                </w:rPr>
                <w:t xml:space="preserve">⟨10.4000/moussons.7325⟩</w:t>
              </w:r>
            </w:hyperlink>
          </w:p>
          <w:p>
            <w:pPr/>
            <w:r>
              <w:rPr/>
              <w:t xml:space="preserve">Article dans une revue</w:t>
            </w:r>
          </w:p>
          <w:p>
            <w:pPr/>
            <w:hyperlink r:id="rId29" w:history="1">
              <w:r>
                <w:rPr>
                  <w:color w:val="#410a8c"/>
                  <w:u w:val="single"/>
                </w:rPr>
                <w:t xml:space="preserve">hal-03269755v1</w:t>
              </w:r>
            </w:hyperlink>
          </w:p>
        </w:tc>
      </w:tr>
      <w:tr>
        <w:trPr/>
        <w:tc>
          <w:tcPr>
            <w:noWrap/>
          </w:tcPr>
          <w:p>
            <w:pPr>
              <w:spacing w:after="200"/>
            </w:pPr>
            <w:hyperlink r:id="rId33" w:history="1">
              <w:r>
                <w:rPr>
                  <w:color w:val="1e198e"/>
                  <w:b w:val="1"/>
                  <w:bCs w:val="1"/>
                  <w:u w:val="single"/>
                </w:rPr>
                <w:t xml:space="preserve">Nobody Owns the Land: How Inheritance Shapes Land Relations in the Central Plain of Myanmar</w:t>
              </w:r>
            </w:hyperlink>
          </w:p>
          <w:p>
            <w:pPr/>
            <w:hyperlink r:id="rId11" w:history="1">
              <w:r>
                <w:rPr>
                  <w:color w:val="#410a8c"/>
                  <w:u w:val="single"/>
                </w:rPr>
                <w:t xml:space="preserve">Stéphen Huard</w:t>
              </w:r>
            </w:hyperlink>
          </w:p>
          <w:p>
            <w:pPr/>
            <w:r>
              <w:rPr>
                <w:i w:val="1"/>
                <w:iCs w:val="1"/>
              </w:rPr>
              <w:t xml:space="preserve">The Journal of Burma Studies</w:t>
            </w:r>
            <w:r>
              <w:rPr/>
              <w:t xml:space="preserve">, 2020, Special Issue: Environment and Resources: Burma/Myanmar and the (Un)Natural, 24 (1), pp.79-117</w:t>
            </w:r>
          </w:p>
          <w:p>
            <w:pPr/>
            <w:r>
              <w:rPr/>
              <w:t xml:space="preserve">Article dans une revue</w:t>
            </w:r>
          </w:p>
          <w:p>
            <w:pPr/>
            <w:hyperlink r:id="rId33" w:history="1">
              <w:r>
                <w:rPr>
                  <w:color w:val="#410a8c"/>
                  <w:u w:val="single"/>
                </w:rPr>
                <w:t xml:space="preserve">halshs-03319193v1</w:t>
              </w:r>
            </w:hyperlink>
          </w:p>
        </w:tc>
      </w:tr>
      <w:tr>
        <w:trPr/>
        <w:tc>
          <w:tcPr>
            <w:noWrap/>
          </w:tcPr>
          <w:p>
            <w:pPr>
              <w:spacing w:after="200"/>
            </w:pPr>
            <w:hyperlink r:id="rId34" w:history="1">
              <w:r>
                <w:rPr>
                  <w:color w:val="1e198e"/>
                  <w:b w:val="1"/>
                  <w:bCs w:val="1"/>
                  <w:u w:val="single"/>
                </w:rPr>
                <w:t xml:space="preserve">La Grandeur des lu-gyi. Affaires villageoises et formes d’engagement dans le centre du Myanmar</w:t>
              </w:r>
            </w:hyperlink>
          </w:p>
          <w:p>
            <w:pPr/>
            <w:hyperlink r:id="rId11" w:history="1">
              <w:r>
                <w:rPr>
                  <w:color w:val="#410a8c"/>
                  <w:u w:val="single"/>
                </w:rPr>
                <w:t xml:space="preserve">Stéphen Huard</w:t>
              </w:r>
            </w:hyperlink>
          </w:p>
          <w:p>
            <w:pPr/>
            <w:r>
              <w:rPr>
                <w:i w:val="1"/>
                <w:iCs w:val="1"/>
              </w:rPr>
              <w:t xml:space="preserve">Péninsule : Etudes Interdisciplinaires sur l’Asie du Sud- Est Péninsulaire</w:t>
            </w:r>
            <w:r>
              <w:rPr/>
              <w:t xml:space="preserve">, 2019, Émergence et modes de légitimation des élites locales en Asie du Sud-Est, 79 (2), pp.77-105</w:t>
            </w:r>
          </w:p>
          <w:p>
            <w:pPr/>
            <w:r>
              <w:rPr/>
              <w:t xml:space="preserve">Article dans une revue</w:t>
            </w:r>
          </w:p>
          <w:p>
            <w:pPr/>
            <w:hyperlink r:id="rId34" w:history="1">
              <w:r>
                <w:rPr>
                  <w:color w:val="#410a8c"/>
                  <w:u w:val="single"/>
                </w:rPr>
                <w:t xml:space="preserve">halshs-03319209v1</w:t>
              </w:r>
            </w:hyperlink>
          </w:p>
        </w:tc>
      </w:tr>
      <w:tr>
        <w:trPr/>
        <w:tc>
          <w:tcPr>
            <w:noWrap/>
          </w:tcPr>
          <w:p>
            <w:pPr>
              <w:spacing w:after="200"/>
            </w:pPr>
            <w:hyperlink r:id="rId35" w:history="1">
              <w:r>
                <w:rPr>
                  <w:color w:val="1e198e"/>
                  <w:b w:val="1"/>
                  <w:bCs w:val="1"/>
                  <w:u w:val="single"/>
                </w:rPr>
                <w:t xml:space="preserve">Garder tout en donnant&amp;quot; un héritage dans le centre du Myanmar</w:t>
              </w:r>
            </w:hyperlink>
          </w:p>
          <w:p>
            <w:pPr/>
            <w:hyperlink r:id="rId11" w:history="1">
              <w:r>
                <w:rPr>
                  <w:color w:val="#410a8c"/>
                  <w:u w:val="single"/>
                </w:rPr>
                <w:t xml:space="preserve">Stéphen Huard</w:t>
              </w:r>
            </w:hyperlink>
          </w:p>
          <w:p>
            <w:pPr/>
            <w:r>
              <w:rPr>
                <w:i w:val="1"/>
                <w:iCs w:val="1"/>
              </w:rPr>
              <w:t xml:space="preserve">Revue du MAUSS</w:t>
            </w:r>
            <w:r>
              <w:rPr/>
              <w:t xml:space="preserve">, 2018, Anthropologie(s) du don, 2 (52), </w:t>
            </w:r>
            <w:hyperlink r:id="rId36" w:history="1">
              <w:r>
                <w:rPr>
                  <w:color w:val="#410a8c"/>
                  <w:u w:val="single"/>
                </w:rPr>
                <w:t xml:space="preserve">⟨10.3917/rdm.052.0263⟩</w:t>
              </w:r>
            </w:hyperlink>
          </w:p>
          <w:p>
            <w:pPr/>
            <w:r>
              <w:rPr/>
              <w:t xml:space="preserve">Article dans une revue</w:t>
            </w:r>
          </w:p>
          <w:p>
            <w:pPr/>
            <w:hyperlink r:id="rId35" w:history="1">
              <w:r>
                <w:rPr>
                  <w:color w:val="#410a8c"/>
                  <w:u w:val="single"/>
                </w:rPr>
                <w:t xml:space="preserve">halshs-03319203v1</w:t>
              </w:r>
            </w:hyperlink>
          </w:p>
        </w:tc>
      </w:tr>
      <w:tr>
        <w:trPr/>
        <w:tc>
          <w:tcPr>
            <w:noWrap/>
          </w:tcPr>
          <w:p>
            <w:pPr>
              <w:spacing w:after="200"/>
            </w:pPr>
            <w:hyperlink r:id="rId37" w:history="1">
              <w:r>
                <w:rPr>
                  <w:color w:val="1e198e"/>
                  <w:b w:val="1"/>
                  <w:bCs w:val="1"/>
                  <w:u w:val="single"/>
                </w:rPr>
                <w:t xml:space="preserve">Une terre commune dans le village ? Relations village-État et économie morale au travers de la biographie d’une parcelle dans le centre du Myanmar</w:t>
              </w:r>
            </w:hyperlink>
          </w:p>
          <w:p>
            <w:pPr/>
            <w:hyperlink r:id="rId11" w:history="1">
              <w:r>
                <w:rPr>
                  <w:color w:val="#410a8c"/>
                  <w:u w:val="single"/>
                </w:rPr>
                <w:t xml:space="preserve">Stéphen Huard</w:t>
              </w:r>
            </w:hyperlink>
          </w:p>
          <w:p>
            <w:pPr/>
            <w:r>
              <w:rPr>
                <w:i w:val="1"/>
                <w:iCs w:val="1"/>
              </w:rPr>
              <w:t xml:space="preserve">Natures Sciences Sociétés</w:t>
            </w:r>
            <w:r>
              <w:rPr/>
              <w:t xml:space="preserve">, 2016, Dossier « Réaffectations du foncier : régulation étatique, investissements privés et initiatives citoyennes », 24, pp.347 - 357. </w:t>
            </w:r>
            <w:hyperlink r:id="rId38" w:history="1">
              <w:r>
                <w:rPr>
                  <w:color w:val="#410a8c"/>
                  <w:u w:val="single"/>
                </w:rPr>
                <w:t xml:space="preserve">⟨10.1051/nss/2016038⟩</w:t>
              </w:r>
            </w:hyperlink>
          </w:p>
          <w:p>
            <w:pPr/>
            <w:r>
              <w:rPr/>
              <w:t xml:space="preserve">Article dans une revue</w:t>
            </w:r>
          </w:p>
          <w:p>
            <w:pPr/>
            <w:hyperlink r:id="rId37" w:history="1">
              <w:r>
                <w:rPr>
                  <w:color w:val="#410a8c"/>
                  <w:u w:val="single"/>
                </w:rPr>
                <w:t xml:space="preserve">halshs-03319197v1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Transferts non marchands en Asie du Sud-Est et au-delà. Diversité des échanges et dynamiques des rapports sociaux</w:t>
              </w:r>
            </w:hyperlink>
          </w:p>
          <w:p>
            <w:pPr/>
            <w:hyperlink r:id="rId30" w:history="1">
              <w:r>
                <w:rPr>
                  <w:color w:val="#410a8c"/>
                  <w:u w:val="single"/>
                </w:rPr>
                <w:t xml:space="preserve">Vanina Bouté</w:t>
              </w:r>
            </w:hyperlink>
            <w:r>
              <w:rPr/>
              <w:t xml:space="preserve">,</w:t>
            </w:r>
            <w:hyperlink r:id="rId31" w:history="1">
              <w:r>
                <w:rPr>
                  <w:color w:val="#410a8c"/>
                  <w:u w:val="single"/>
                </w:rPr>
                <w:t xml:space="preserve">Emmanuel Pannier</w:t>
              </w:r>
            </w:hyperlink>
            <w:r>
              <w:rPr/>
              <w:t xml:space="preserve">,</w:t>
            </w:r>
            <w:hyperlink r:id="rId11" w:history="1">
              <w:r>
                <w:rPr>
                  <w:color w:val="#410a8c"/>
                  <w:u w:val="single"/>
                </w:rPr>
                <w:t xml:space="preserve">Stéphen Huard</w:t>
              </w:r>
            </w:hyperlink>
          </w:p>
          <w:p>
            <w:pPr/>
            <w:r>
              <w:rPr>
                <w:i w:val="1"/>
                <w:iCs w:val="1"/>
              </w:rPr>
              <w:t xml:space="preserve">Moussons : recherches en sciences humaines sur l'Asie du Sud-Est</w:t>
            </w:r>
            <w:r>
              <w:rPr/>
              <w:t xml:space="preserve">, 37, 2021</w:t>
            </w:r>
          </w:p>
          <w:p>
            <w:pPr/>
            <w:r>
              <w:rPr/>
              <w:t xml:space="preserve">N°spécial de revue/special issue</w:t>
            </w:r>
          </w:p>
          <w:p>
            <w:pPr/>
            <w:hyperlink r:id="rId39" w:history="1">
              <w:r>
                <w:rPr>
                  <w:color w:val="#410a8c"/>
                  <w:u w:val="single"/>
                </w:rPr>
                <w:t xml:space="preserve">hal-03589908v1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question foncière au Myanmar : le cas des retours des terres aux « propriétaires d’origine » dans le delta de l’Ayeyarwady</w:t>
              </w:r>
            </w:hyperlink>
          </w:p>
          <w:p>
            <w:pPr/>
            <w:hyperlink r:id="rId11" w:history="1">
              <w:r>
                <w:rPr>
                  <w:color w:val="#410a8c"/>
                  <w:u w:val="single"/>
                </w:rPr>
                <w:t xml:space="preserve">Stéphen Huard</w:t>
              </w:r>
            </w:hyperlink>
          </w:p>
          <w:p>
            <w:pPr/>
            <w:r>
              <w:rPr/>
              <w:t xml:space="preserve">Presses de l'INALCO. </w:t>
            </w:r>
            <w:r>
              <w:rPr>
                <w:i w:val="1"/>
                <w:iCs w:val="1"/>
              </w:rPr>
              <w:t xml:space="preserve">Birmanie (Myanmar) 2010-2017 : un pays en transition ?</w:t>
            </w:r>
            <w:r>
              <w:rPr/>
              <w:t xml:space="preserve">, , pp.41-55, 2020</w:t>
            </w:r>
          </w:p>
          <w:p>
            <w:pPr/>
            <w:r>
              <w:rPr/>
              <w:t xml:space="preserve">Chapitre d'ouvrage</w:t>
            </w:r>
          </w:p>
          <w:p>
            <w:pPr/>
            <w:hyperlink r:id="rId40" w:history="1">
              <w:r>
                <w:rPr>
                  <w:color w:val="#410a8c"/>
                  <w:u w:val="single"/>
                </w:rPr>
                <w:t xml:space="preserve">halshs-03319211v1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Land tenure in rural lowland Myanmar: From historical perspectives to contemporary realities in the Dry zone and the Delta</w:t>
              </w:r>
            </w:hyperlink>
          </w:p>
          <w:p>
            <w:pPr/>
            <w:hyperlink r:id="rId42" w:history="1">
              <w:r>
                <w:rPr>
                  <w:color w:val="#410a8c"/>
                  <w:u w:val="single"/>
                </w:rPr>
                <w:t xml:space="preserve">Maxime Boutry</w:t>
              </w:r>
            </w:hyperlink>
            <w:r>
              <w:rPr/>
              <w:t xml:space="preserve">,</w:t>
            </w:r>
            <w:hyperlink r:id="rId43" w:history="1">
              <w:r>
                <w:rPr>
                  <w:color w:val="#410a8c"/>
                  <w:u w:val="single"/>
                </w:rPr>
                <w:t xml:space="preserve">Céline Allaverdian</w:t>
              </w:r>
            </w:hyperlink>
            <w:r>
              <w:rPr/>
              <w:t xml:space="preserve">,</w:t>
            </w:r>
            <w:hyperlink r:id="rId44" w:history="1">
              <w:r>
                <w:rPr>
                  <w:color w:val="#410a8c"/>
                  <w:u w:val="single"/>
                </w:rPr>
                <w:t xml:space="preserve">Marie Mellac</w:t>
              </w:r>
            </w:hyperlink>
            <w:r>
              <w:rPr/>
              <w:t xml:space="preserve">,</w:t>
            </w:r>
            <w:hyperlink r:id="rId45" w:history="1">
              <w:r>
                <w:rPr>
                  <w:color w:val="#410a8c"/>
                  <w:u w:val="single"/>
                </w:rPr>
                <w:t xml:space="preserve">Stephen Huard</w:t>
              </w:r>
            </w:hyperlink>
            <w:r>
              <w:rPr/>
              <w:t xml:space="preserve">,</w:t>
            </w:r>
            <w:hyperlink r:id="rId46" w:history="1">
              <w:r>
                <w:rPr>
                  <w:color w:val="#410a8c"/>
                  <w:u w:val="single"/>
                </w:rPr>
                <w:t xml:space="preserve">San Thein</w:t>
              </w:r>
            </w:hyperlink>
            <w:r>
              <w:rPr/>
              <w:t xml:space="preserve">et al.</w:t>
            </w:r>
          </w:p>
          <w:p>
            <w:pPr/>
            <w:r>
              <w:rPr/>
              <w:t xml:space="preserve">[Research Report] GRET. 2017</w:t>
            </w:r>
          </w:p>
          <w:p>
            <w:pPr/>
            <w:r>
              <w:rPr/>
              <w:t xml:space="preserve">Rapport</w:t>
            </w:r>
            <w:r>
              <w:rPr/>
              <w:t xml:space="preserve"> (rapport de recherche)</w:t>
            </w:r>
          </w:p>
          <w:p>
            <w:pPr/>
            <w:hyperlink r:id="rId41" w:history="1">
              <w:r>
                <w:rPr>
                  <w:color w:val="#410a8c"/>
                  <w:u w:val="single"/>
                </w:rPr>
                <w:t xml:space="preserve">halshs-02372225v1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F5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en-huard" TargetMode="External"/><Relationship Id="rId8" Type="http://schemas.openxmlformats.org/officeDocument/2006/relationships/hyperlink" Target="https://orcid.org/0000-0001-5231-2119" TargetMode="External"/><Relationship Id="rId9" Type="http://schemas.openxmlformats.org/officeDocument/2006/relationships/hyperlink" Target="https://hal.science/hal-04904317v1" TargetMode="External"/><Relationship Id="rId10" Type="http://schemas.openxmlformats.org/officeDocument/2006/relationships/hyperlink" Target="https://hal.science/search/index/?q=*&amp;authFullName_s=William&#8217;s Dar&#233;" TargetMode="External"/><Relationship Id="rId11" Type="http://schemas.openxmlformats.org/officeDocument/2006/relationships/hyperlink" Target="https://hal.science/search/index/?q=*&amp;authFullName_s=St&#233;phen Huard" TargetMode="External"/><Relationship Id="rId12" Type="http://schemas.openxmlformats.org/officeDocument/2006/relationships/hyperlink" Target="https://hal.science/search/index/?q=*&amp;authFullName_s=Philippe Lavigne Delville" TargetMode="External"/><Relationship Id="rId13" Type="http://schemas.openxmlformats.org/officeDocument/2006/relationships/hyperlink" Target="https://hal.science/search/index/?q=*&amp;authFullName_s=Eric L&#233;onard" TargetMode="External"/><Relationship Id="rId14" Type="http://schemas.openxmlformats.org/officeDocument/2006/relationships/hyperlink" Target="https://hal.science/search/index/?q=*&amp;authFullName_s=Tania Murray Li" TargetMode="External"/><Relationship Id="rId15" Type="http://schemas.openxmlformats.org/officeDocument/2006/relationships/hyperlink" Target="https://shs.hal.science/halshs-03590111v1" TargetMode="External"/><Relationship Id="rId16" Type="http://schemas.openxmlformats.org/officeDocument/2006/relationships/hyperlink" Target="https://hal.science/hal-04752977v1" TargetMode="External"/><Relationship Id="rId17" Type="http://schemas.openxmlformats.org/officeDocument/2006/relationships/hyperlink" Target="https://www.berghahnbooks.com/title/HuardCalibrated" TargetMode="External"/><Relationship Id="rId18" Type="http://schemas.openxmlformats.org/officeDocument/2006/relationships/hyperlink" Target="https://dx.doi.org/10.3167/9781805396772" TargetMode="External"/><Relationship Id="rId19" Type="http://schemas.openxmlformats.org/officeDocument/2006/relationships/hyperlink" Target="https://hal.science/hal-05271831v1" TargetMode="External"/><Relationship Id="rId20" Type="http://schemas.openxmlformats.org/officeDocument/2006/relationships/hyperlink" Target="https://hal.science/search/index/?q=*&amp;authFullName_s=C. Allaverdian" TargetMode="External"/><Relationship Id="rId21" Type="http://schemas.openxmlformats.org/officeDocument/2006/relationships/hyperlink" Target="https://hal.science/search/index/?q=*&amp;authFullName_s=M. Boutry" TargetMode="External"/><Relationship Id="rId22" Type="http://schemas.openxmlformats.org/officeDocument/2006/relationships/hyperlink" Target="https://hal.science/hal-04651685v1" TargetMode="External"/><Relationship Id="rId23" Type="http://schemas.openxmlformats.org/officeDocument/2006/relationships/hyperlink" Target="https://dx.doi.org/10.4000/moussons.11431" TargetMode="External"/><Relationship Id="rId24" Type="http://schemas.openxmlformats.org/officeDocument/2006/relationships/hyperlink" Target="https://hal.science/hal-04337767v1" TargetMode="External"/><Relationship Id="rId25" Type="http://schemas.openxmlformats.org/officeDocument/2006/relationships/hyperlink" Target="https://hal.science/hal-04636660v1" TargetMode="External"/><Relationship Id="rId26" Type="http://schemas.openxmlformats.org/officeDocument/2006/relationships/hyperlink" Target="https://dx.doi.org/10.1086/721182" TargetMode="External"/><Relationship Id="rId27" Type="http://schemas.openxmlformats.org/officeDocument/2006/relationships/hyperlink" Target="https://shs.hal.science/halshs-03319217v1" TargetMode="External"/><Relationship Id="rId28" Type="http://schemas.openxmlformats.org/officeDocument/2006/relationships/hyperlink" Target="https://dx.doi.org/10.4000/moussons.7380" TargetMode="External"/><Relationship Id="rId29" Type="http://schemas.openxmlformats.org/officeDocument/2006/relationships/hyperlink" Target="https://hal.science/hal-03269755v1" TargetMode="External"/><Relationship Id="rId30" Type="http://schemas.openxmlformats.org/officeDocument/2006/relationships/hyperlink" Target="https://hal.science/search/index/?q=*&amp;authFullName_s=Vanina Bout&#233;" TargetMode="External"/><Relationship Id="rId31" Type="http://schemas.openxmlformats.org/officeDocument/2006/relationships/hyperlink" Target="https://hal.science/search/index/?q=*&amp;authFullName_s=Emmanuel Pannier" TargetMode="External"/><Relationship Id="rId32" Type="http://schemas.openxmlformats.org/officeDocument/2006/relationships/hyperlink" Target="https://dx.doi.org/10.4000/moussons.7325" TargetMode="External"/><Relationship Id="rId33" Type="http://schemas.openxmlformats.org/officeDocument/2006/relationships/hyperlink" Target="https://shs.hal.science/halshs-03319193v1" TargetMode="External"/><Relationship Id="rId34" Type="http://schemas.openxmlformats.org/officeDocument/2006/relationships/hyperlink" Target="https://shs.hal.science/halshs-03319209v1" TargetMode="External"/><Relationship Id="rId35" Type="http://schemas.openxmlformats.org/officeDocument/2006/relationships/hyperlink" Target="https://shs.hal.science/halshs-03319203v1" TargetMode="External"/><Relationship Id="rId36" Type="http://schemas.openxmlformats.org/officeDocument/2006/relationships/hyperlink" Target="https://dx.doi.org/10.3917/rdm.052.0263" TargetMode="External"/><Relationship Id="rId37" Type="http://schemas.openxmlformats.org/officeDocument/2006/relationships/hyperlink" Target="https://shs.hal.science/halshs-03319197v1" TargetMode="External"/><Relationship Id="rId38" Type="http://schemas.openxmlformats.org/officeDocument/2006/relationships/hyperlink" Target="https://dx.doi.org/10.1051/nss/2016038" TargetMode="External"/><Relationship Id="rId39" Type="http://schemas.openxmlformats.org/officeDocument/2006/relationships/hyperlink" Target="https://hal.science/hal-03589908v1" TargetMode="External"/><Relationship Id="rId40" Type="http://schemas.openxmlformats.org/officeDocument/2006/relationships/hyperlink" Target="https://shs.hal.science/halshs-03319211v1" TargetMode="External"/><Relationship Id="rId41" Type="http://schemas.openxmlformats.org/officeDocument/2006/relationships/hyperlink" Target="https://shs.hal.science/halshs-02372225v1" TargetMode="External"/><Relationship Id="rId42" Type="http://schemas.openxmlformats.org/officeDocument/2006/relationships/hyperlink" Target="https://hal.science/search/index/?q=*&amp;authFullName_s=Maxime Boutry" TargetMode="External"/><Relationship Id="rId43" Type="http://schemas.openxmlformats.org/officeDocument/2006/relationships/hyperlink" Target="https://hal.science/search/index/?q=*&amp;authFullName_s=C&#233;line Allaverdian" TargetMode="External"/><Relationship Id="rId44" Type="http://schemas.openxmlformats.org/officeDocument/2006/relationships/hyperlink" Target="https://hal.science/search/index/?q=*&amp;authFullName_s=Marie Mellac" TargetMode="External"/><Relationship Id="rId45" Type="http://schemas.openxmlformats.org/officeDocument/2006/relationships/hyperlink" Target="https://hal.science/search/index/?q=*&amp;authFullName_s=Stephen Huard" TargetMode="External"/><Relationship Id="rId46" Type="http://schemas.openxmlformats.org/officeDocument/2006/relationships/hyperlink" Target="https://hal.science/search/index/?q=*&amp;authFullName_s=San Thein"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Stéphen Huard</dc:title>
  <dc:description>CV</dc:description>
  <dc:subject/>
  <cp:keywords/>
  <cp:category/>
  <cp:lastModifiedBy/>
  <dcterms:created xsi:type="dcterms:W3CDTF">2026-03-27T19:17:03+01:00</dcterms:created>
  <dcterms:modified xsi:type="dcterms:W3CDTF">2026-03-27T19:17:03+01:00</dcterms:modified>
</cp:coreProperties>
</file>

<file path=docProps/custom.xml><?xml version="1.0" encoding="utf-8"?>
<Properties xmlns="http://schemas.openxmlformats.org/officeDocument/2006/custom-properties" xmlns:vt="http://schemas.openxmlformats.org/officeDocument/2006/docPropsVTypes"/>
</file>