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Sterenn LE MAGUER-GILLON </w:t>
      </w:r>
      <w:r>
        <w:rPr>
          <w:color w:val="641e6e"/>
        </w:rPr>
        <w:t xml:space="preserve">Archéologue, directrice de projet, spécialiste patrimoine chez ArchaïosChargée de cours à l'Institut catholique de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sterenn-le-maguer-gillon</w:t>
        </w:r>
      </w:hyperlink>
    </w:p>
    <w:p>
      <w:pPr>
        <w:spacing w:before="600"/>
      </w:pPr>
    </w:p>
    <w:p>
      <w:pPr>
        <w:pStyle w:val="Heading2"/>
      </w:pPr>
      <w:r>
        <w:rPr>
          <w:color w:val="1e198e"/>
          <w:b w:val="1"/>
          <w:bCs w:val="1"/>
        </w:rPr>
        <w:t xml:space="preserve">Présentation</w:t>
      </w:r>
    </w:p>
    <w:p>
      <w:pPr>
        <w:spacing w:after="100"/>
      </w:pPr>
    </w:p>
    <w:p>
      <w:pPr/>
      <w:r>
        <w:rPr/>
        <w:t xml:space="preserve">Archéologue, spécialiste de l’Islam médiéval. Je suis titulaire d’un doctorat obtenu à l’université Paris 1 Panthéon-Sorbonne portant sur le commerce de l’encens en péninsule Arabique et dans l’océan Indien entre le IVe et le XVIe siècle. Mes recherches portent sur l’histoire des parfums et des encens, en particulier leur circulation et leurs usages, dans le monde musulman médiéval. Je suis l’auteure d’une dizaine d’articles sur le sujet, publiés en français et en anglais. Archéologue chez Archaïos, je suis directrice de projets archéologiques en Arabie saoudite.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Des ressources naturelles à la santé</w:t>
              </w:r>
            </w:hyperlink>
          </w:p>
          <w:p>
            <w:pPr/>
            <w:hyperlink r:id="rId10" w:history="1">
              <w:r>
                <w:rPr>
                  <w:color w:val="#410a8c"/>
                  <w:u w:val="single"/>
                </w:rPr>
                <w:t xml:space="preserve">Sylvain Burri</w:t>
              </w:r>
            </w:hyperlink>
            <w:r>
              <w:rPr/>
              <w:t xml:space="preserve">,</w:t>
            </w:r>
            <w:hyperlink r:id="rId11" w:history="1">
              <w:r>
                <w:rPr>
                  <w:color w:val="#410a8c"/>
                  <w:u w:val="single"/>
                </w:rPr>
                <w:t xml:space="preserve">Mohamed Alifriqui</w:t>
              </w:r>
            </w:hyperlink>
            <w:r>
              <w:rPr/>
              <w:t xml:space="preserve">,</w:t>
            </w:r>
            <w:hyperlink r:id="rId12" w:history="1">
              <w:r>
                <w:rPr>
                  <w:color w:val="#410a8c"/>
                  <w:u w:val="single"/>
                </w:rPr>
                <w:t xml:space="preserve">Sok-Siya Bun</w:t>
              </w:r>
            </w:hyperlink>
            <w:r>
              <w:rPr/>
              <w:t xml:space="preserve">,</w:t>
            </w:r>
            <w:hyperlink r:id="rId13" w:history="1">
              <w:r>
                <w:rPr>
                  <w:color w:val="#410a8c"/>
                  <w:u w:val="single"/>
                </w:rPr>
                <w:t xml:space="preserve">Carine Cenzon-Salvayre</w:t>
              </w:r>
            </w:hyperlink>
            <w:r>
              <w:rPr/>
              <w:t xml:space="preserve">,</w:t>
            </w:r>
            <w:hyperlink r:id="rId14" w:history="1">
              <w:r>
                <w:rPr>
                  <w:color w:val="#410a8c"/>
                  <w:u w:val="single"/>
                </w:rPr>
                <w:t xml:space="preserve">Ibrahim Hakki Cigerci</w:t>
              </w:r>
            </w:hyperlink>
            <w:r>
              <w:rPr/>
              <w:t xml:space="preserve">et al.</w:t>
            </w:r>
          </w:p>
          <w:p>
            <w:pPr/>
            <w:r>
              <w:rPr>
                <w:i w:val="1"/>
                <w:iCs w:val="1"/>
              </w:rPr>
              <w:t xml:space="preserve">Les Nouvelles de l'archéologie</w:t>
            </w:r>
            <w:r>
              <w:rPr/>
              <w:t xml:space="preserve">, 2018, Les Nouvelles de l'Archéologie, 152, pp.62-69. </w:t>
            </w:r>
            <w:hyperlink r:id="rId15" w:history="1">
              <w:r>
                <w:rPr>
                  <w:color w:val="#410a8c"/>
                  <w:u w:val="single"/>
                </w:rPr>
                <w:t xml:space="preserve">⟨10.4000/nda.4267⟩</w:t>
              </w:r>
            </w:hyperlink>
          </w:p>
          <w:p>
            <w:pPr/>
            <w:r>
              <w:rPr/>
              <w:t xml:space="preserve">Article dans une revue</w:t>
            </w:r>
          </w:p>
          <w:p>
            <w:pPr/>
            <w:hyperlink r:id="rId9" w:history="1">
              <w:r>
                <w:rPr>
                  <w:color w:val="#410a8c"/>
                  <w:u w:val="single"/>
                </w:rPr>
                <w:t xml:space="preserve">hal-01921032v1</w:t>
              </w:r>
            </w:hyperlink>
          </w:p>
        </w:tc>
      </w:tr>
      <w:tr>
        <w:trPr/>
        <w:tc>
          <w:tcPr>
            <w:noWrap/>
          </w:tcPr>
          <w:p>
            <w:pPr>
              <w:spacing w:after="200"/>
            </w:pPr>
            <w:hyperlink r:id="rId16" w:history="1">
              <w:r>
                <w:rPr>
                  <w:color w:val="1e198e"/>
                  <w:b w:val="1"/>
                  <w:bCs w:val="1"/>
                  <w:u w:val="single"/>
                </w:rPr>
                <w:t xml:space="preserve">Une archéologie des odeurs : identifier les encens et leurs usages au Proche et Moyen‑Orient (viiie‑xiie siècles)</w:t>
              </w:r>
            </w:hyperlink>
          </w:p>
          <w:p>
            <w:pPr/>
            <w:hyperlink r:id="rId17" w:history="1">
              <w:r>
                <w:rPr>
                  <w:color w:val="#410a8c"/>
                  <w:u w:val="single"/>
                </w:rPr>
                <w:t xml:space="preserve">Sterenn Le Maguer</w:t>
              </w:r>
            </w:hyperlink>
          </w:p>
          <w:p>
            <w:pPr/>
            <w:r>
              <w:rPr>
                <w:i w:val="1"/>
                <w:iCs w:val="1"/>
              </w:rPr>
              <w:t xml:space="preserve">Bulletin d'Etudes Orientales</w:t>
            </w:r>
            <w:r>
              <w:rPr/>
              <w:t xml:space="preserve">, 2016, 64, pp.135-158</w:t>
            </w:r>
          </w:p>
          <w:p>
            <w:pPr/>
            <w:r>
              <w:rPr/>
              <w:t xml:space="preserve">Article dans une revue</w:t>
            </w:r>
          </w:p>
          <w:p>
            <w:pPr/>
            <w:hyperlink r:id="rId16" w:history="1">
              <w:r>
                <w:rPr>
                  <w:color w:val="#410a8c"/>
                  <w:u w:val="single"/>
                </w:rPr>
                <w:t xml:space="preserve">halshs-01963482v1</w:t>
              </w:r>
            </w:hyperlink>
          </w:p>
        </w:tc>
      </w:tr>
      <w:tr>
        <w:trPr/>
        <w:tc>
          <w:tcPr>
            <w:noWrap/>
          </w:tcPr>
          <w:p>
            <w:pPr>
              <w:spacing w:after="200"/>
            </w:pPr>
            <w:hyperlink r:id="rId18" w:history="1">
              <w:r>
                <w:rPr>
                  <w:color w:val="1e198e"/>
                  <w:b w:val="1"/>
                  <w:bCs w:val="1"/>
                  <w:u w:val="single"/>
                </w:rPr>
                <w:t xml:space="preserve">L’archéologie islamique en péninsule Arabique : état de l’art, actualités et angles morts de la recherche</w:t>
              </w:r>
            </w:hyperlink>
          </w:p>
          <w:p>
            <w:pPr/>
            <w:hyperlink r:id="rId17" w:history="1">
              <w:r>
                <w:rPr>
                  <w:color w:val="#410a8c"/>
                  <w:u w:val="single"/>
                </w:rPr>
                <w:t xml:space="preserve">Sterenn Le Maguer</w:t>
              </w:r>
            </w:hyperlink>
          </w:p>
          <w:p>
            <w:pPr/>
            <w:r>
              <w:rPr>
                <w:i w:val="1"/>
                <w:iCs w:val="1"/>
              </w:rPr>
              <w:t xml:space="preserve">Routes de l'Orient</w:t>
            </w:r>
            <w:r>
              <w:rPr/>
              <w:t xml:space="preserve">, 2016, Hors série 2, pp.140-149</w:t>
            </w:r>
          </w:p>
          <w:p>
            <w:pPr/>
            <w:r>
              <w:rPr/>
              <w:t xml:space="preserve">Article dans une revue</w:t>
            </w:r>
          </w:p>
          <w:p>
            <w:pPr/>
            <w:hyperlink r:id="rId18" w:history="1">
              <w:r>
                <w:rPr>
                  <w:color w:val="#410a8c"/>
                  <w:u w:val="single"/>
                </w:rPr>
                <w:t xml:space="preserve">hal-03197551v1</w:t>
              </w:r>
            </w:hyperlink>
          </w:p>
        </w:tc>
      </w:tr>
      <w:tr>
        <w:trPr/>
        <w:tc>
          <w:tcPr>
            <w:noWrap/>
          </w:tcPr>
          <w:p>
            <w:pPr>
              <w:spacing w:after="200"/>
            </w:pPr>
            <w:hyperlink r:id="rId19" w:history="1">
              <w:r>
                <w:rPr>
                  <w:color w:val="1e198e"/>
                  <w:b w:val="1"/>
                  <w:bCs w:val="1"/>
                  <w:u w:val="single"/>
                </w:rPr>
                <w:t xml:space="preserve">La céramique de Termez des époques antique et médiévale</w:t>
              </w:r>
            </w:hyperlink>
          </w:p>
          <w:p>
            <w:pPr/>
            <w:hyperlink r:id="rId20" w:history="1">
              <w:r>
                <w:rPr>
                  <w:color w:val="#410a8c"/>
                  <w:u w:val="single"/>
                </w:rPr>
                <w:t xml:space="preserve">Jean-Baptiste Houal</w:t>
              </w:r>
            </w:hyperlink>
            <w:r>
              <w:rPr/>
              <w:t xml:space="preserve">,</w:t>
            </w:r>
            <w:hyperlink r:id="rId17" w:history="1">
              <w:r>
                <w:rPr>
                  <w:color w:val="#410a8c"/>
                  <w:u w:val="single"/>
                </w:rPr>
                <w:t xml:space="preserve">Sterenn Le Maguer</w:t>
              </w:r>
            </w:hyperlink>
          </w:p>
          <w:p>
            <w:pPr/>
            <w:r>
              <w:rPr>
                <w:i w:val="1"/>
                <w:iCs w:val="1"/>
              </w:rPr>
              <w:t xml:space="preserve">Cahiers d'Asie centrale</w:t>
            </w:r>
            <w:r>
              <w:rPr/>
              <w:t xml:space="preserve">, 2013, 21/22, pp.423-442</w:t>
            </w:r>
          </w:p>
          <w:p>
            <w:pPr/>
            <w:r>
              <w:rPr/>
              <w:t xml:space="preserve">Article dans une revue</w:t>
            </w:r>
          </w:p>
          <w:p>
            <w:pPr/>
            <w:hyperlink r:id="rId19" w:history="1">
              <w:r>
                <w:rPr>
                  <w:color w:val="#410a8c"/>
                  <w:u w:val="single"/>
                </w:rPr>
                <w:t xml:space="preserve">halshs-00986307v1</w:t>
              </w:r>
            </w:hyperlink>
          </w:p>
        </w:tc>
      </w:tr>
      <w:tr>
        <w:trPr/>
        <w:tc>
          <w:tcPr>
            <w:noWrap/>
          </w:tcPr>
          <w:p>
            <w:pPr>
              <w:spacing w:after="200"/>
            </w:pPr>
            <w:hyperlink r:id="rId21" w:history="1">
              <w:r>
                <w:rPr>
                  <w:color w:val="1e198e"/>
                  <w:b w:val="1"/>
                  <w:bCs w:val="1"/>
                  <w:u w:val="single"/>
                </w:rPr>
                <w:t xml:space="preserve">Typology of incense-burners of the Islamic period</w:t>
              </w:r>
            </w:hyperlink>
          </w:p>
          <w:p>
            <w:pPr/>
            <w:hyperlink r:id="rId17" w:history="1">
              <w:r>
                <w:rPr>
                  <w:color w:val="#410a8c"/>
                  <w:u w:val="single"/>
                </w:rPr>
                <w:t xml:space="preserve">Sterenn Le Maguer</w:t>
              </w:r>
            </w:hyperlink>
          </w:p>
          <w:p>
            <w:pPr/>
            <w:r>
              <w:rPr>
                <w:i w:val="1"/>
                <w:iCs w:val="1"/>
              </w:rPr>
              <w:t xml:space="preserve">Proceedings of the Seminar for Arabian Studies</w:t>
            </w:r>
            <w:r>
              <w:rPr/>
              <w:t xml:space="preserve">, 2011, 41, pp.173-185</w:t>
            </w:r>
          </w:p>
          <w:p>
            <w:pPr/>
            <w:r>
              <w:rPr/>
              <w:t xml:space="preserve">Article dans une revue</w:t>
            </w:r>
          </w:p>
          <w:p>
            <w:pPr/>
            <w:hyperlink r:id="rId21" w:history="1">
              <w:r>
                <w:rPr>
                  <w:color w:val="#410a8c"/>
                  <w:u w:val="single"/>
                </w:rPr>
                <w:t xml:space="preserve">hal-00839139v1</w:t>
              </w:r>
            </w:hyperlink>
          </w:p>
        </w:tc>
      </w:tr>
      <w:tr>
        <w:trPr/>
        <w:tc>
          <w:tcPr>
            <w:noWrap/>
          </w:tcPr>
          <w:p>
            <w:pPr>
              <w:spacing w:after="200"/>
            </w:pPr>
            <w:hyperlink r:id="rId22" w:history="1">
              <w:r>
                <w:rPr>
                  <w:color w:val="1e198e"/>
                  <w:b w:val="1"/>
                  <w:bCs w:val="1"/>
                  <w:u w:val="single"/>
                </w:rPr>
                <w:t xml:space="preserve">Chihr de l’encens (Yémen)</w:t>
              </w:r>
            </w:hyperlink>
          </w:p>
          <w:p>
            <w:pPr/>
            <w:hyperlink r:id="rId23" w:history="1">
              <w:r>
                <w:rPr>
                  <w:color w:val="#410a8c"/>
                  <w:u w:val="single"/>
                </w:rPr>
                <w:t xml:space="preserve">Claire Hardy-Guilbert</w:t>
              </w:r>
            </w:hyperlink>
            <w:r>
              <w:rPr/>
              <w:t xml:space="preserve">,</w:t>
            </w:r>
            <w:hyperlink r:id="rId17" w:history="1">
              <w:r>
                <w:rPr>
                  <w:color w:val="#410a8c"/>
                  <w:u w:val="single"/>
                </w:rPr>
                <w:t xml:space="preserve">Sterenn Le Maguer</w:t>
              </w:r>
            </w:hyperlink>
          </w:p>
          <w:p>
            <w:pPr/>
            <w:r>
              <w:rPr>
                <w:i w:val="1"/>
                <w:iCs w:val="1"/>
              </w:rPr>
              <w:t xml:space="preserve">Arabian Archaeology and Epigraphy</w:t>
            </w:r>
            <w:r>
              <w:rPr/>
              <w:t xml:space="preserve">, 2010, 21 (1), pp.46 - 70. </w:t>
            </w:r>
            <w:hyperlink r:id="rId24" w:history="1">
              <w:r>
                <w:rPr>
                  <w:color w:val="#410a8c"/>
                  <w:u w:val="single"/>
                </w:rPr>
                <w:t xml:space="preserve">⟨10.1111/j.1600-0471.2009.00322.x⟩</w:t>
              </w:r>
            </w:hyperlink>
          </w:p>
          <w:p>
            <w:pPr/>
            <w:r>
              <w:rPr/>
              <w:t xml:space="preserve">Article dans une revue</w:t>
            </w:r>
          </w:p>
          <w:p>
            <w:pPr/>
            <w:hyperlink r:id="rId25" w:history="1">
              <w:r>
                <w:rPr>
                  <w:color w:val="#410a8c"/>
                  <w:u w:val="single"/>
                </w:rPr>
                <w:t xml:space="preserve">istex</w:t>
              </w:r>
            </w:hyperlink>
          </w:p>
          <w:p>
            <w:pPr/>
            <w:hyperlink r:id="rId22" w:history="1">
              <w:r>
                <w:rPr>
                  <w:color w:val="#410a8c"/>
                  <w:u w:val="single"/>
                </w:rPr>
                <w:t xml:space="preserve">hal-01726445v1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Transmission des savoirs et savoir-faire relatifs à la production du goudron végétal et à ses usages médicinaux sur les deux rives de la Méditerranée de l'Antiquité au XVIe siècle</w:t>
              </w:r>
            </w:hyperlink>
          </w:p>
          <w:p>
            <w:pPr/>
            <w:hyperlink r:id="rId10" w:history="1">
              <w:r>
                <w:rPr>
                  <w:color w:val="#410a8c"/>
                  <w:u w:val="single"/>
                </w:rPr>
                <w:t xml:space="preserve">Sylvain Burri</w:t>
              </w:r>
            </w:hyperlink>
            <w:r>
              <w:rPr/>
              <w:t xml:space="preserve">,</w:t>
            </w:r>
            <w:hyperlink r:id="rId17" w:history="1">
              <w:r>
                <w:rPr>
                  <w:color w:val="#410a8c"/>
                  <w:u w:val="single"/>
                </w:rPr>
                <w:t xml:space="preserve">Sterenn Le Maguer</w:t>
              </w:r>
            </w:hyperlink>
          </w:p>
          <w:p>
            <w:pPr/>
            <w:r>
              <w:rPr>
                <w:i w:val="1"/>
                <w:iCs w:val="1"/>
              </w:rPr>
              <w:t xml:space="preserve">La transmission des savoirs. 143e congrès national du CTHS</w:t>
            </w:r>
            <w:r>
              <w:rPr/>
              <w:t xml:space="preserve">, Apr 2018, Paris, France</w:t>
            </w:r>
          </w:p>
          <w:p>
            <w:pPr/>
            <w:r>
              <w:rPr/>
              <w:t xml:space="preserve">Communication dans un congrès</w:t>
            </w:r>
          </w:p>
          <w:p>
            <w:pPr/>
            <w:hyperlink r:id="rId26" w:history="1">
              <w:r>
                <w:rPr>
                  <w:color w:val="#410a8c"/>
                  <w:u w:val="single"/>
                </w:rPr>
                <w:t xml:space="preserve">hal-02066098v1</w:t>
              </w:r>
            </w:hyperlink>
          </w:p>
        </w:tc>
      </w:tr>
      <w:tr>
        <w:trPr/>
        <w:tc>
          <w:tcPr>
            <w:noWrap/>
          </w:tcPr>
          <w:p>
            <w:pPr>
              <w:spacing w:after="200"/>
            </w:pPr>
            <w:hyperlink r:id="rId27" w:history="1">
              <w:r>
                <w:rPr>
                  <w:color w:val="1e198e"/>
                  <w:b w:val="1"/>
                  <w:bCs w:val="1"/>
                  <w:u w:val="single"/>
                </w:rPr>
                <w:t xml:space="preserve">Building H at Mleiha: new évidences on the late pre-Islamic period D phase in the Oman peninsula (second century to mid-third century AD)</w:t>
              </w:r>
            </w:hyperlink>
          </w:p>
          <w:p>
            <w:pPr/>
            <w:hyperlink r:id="rId28" w:history="1">
              <w:r>
                <w:rPr>
                  <w:color w:val="#410a8c"/>
                  <w:u w:val="single"/>
                </w:rPr>
                <w:t xml:space="preserve">Michel Mouton</w:t>
              </w:r>
            </w:hyperlink>
            <w:r>
              <w:rPr/>
              <w:t xml:space="preserve">,</w:t>
            </w:r>
            <w:hyperlink r:id="rId29" w:history="1">
              <w:r>
                <w:rPr>
                  <w:color w:val="#410a8c"/>
                  <w:u w:val="single"/>
                </w:rPr>
                <w:t xml:space="preserve">Margareta Tengberg</w:t>
              </w:r>
            </w:hyperlink>
            <w:r>
              <w:rPr/>
              <w:t xml:space="preserve">,</w:t>
            </w:r>
            <w:hyperlink r:id="rId17" w:history="1">
              <w:r>
                <w:rPr>
                  <w:color w:val="#410a8c"/>
                  <w:u w:val="single"/>
                </w:rPr>
                <w:t xml:space="preserve">Sterenn Le Maguer</w:t>
              </w:r>
            </w:hyperlink>
            <w:r>
              <w:rPr/>
              <w:t xml:space="preserve">,</w:t>
            </w:r>
            <w:hyperlink r:id="rId30" w:history="1">
              <w:r>
                <w:rPr>
                  <w:color w:val="#410a8c"/>
                  <w:u w:val="single"/>
                </w:rPr>
                <w:t xml:space="preserve">Delphine Soulié</w:t>
              </w:r>
            </w:hyperlink>
            <w:r>
              <w:rPr/>
              <w:t xml:space="preserve">,</w:t>
            </w:r>
            <w:hyperlink r:id="rId31" w:history="1">
              <w:r>
                <w:rPr>
                  <w:color w:val="#410a8c"/>
                  <w:u w:val="single"/>
                </w:rPr>
                <w:t xml:space="preserve">Bernard V.</w:t>
              </w:r>
            </w:hyperlink>
            <w:r>
              <w:rPr/>
              <w:t xml:space="preserve">et al.</w:t>
            </w:r>
          </w:p>
          <w:p>
            <w:pPr/>
            <w:r>
              <w:rPr>
                <w:i w:val="1"/>
                <w:iCs w:val="1"/>
              </w:rPr>
              <w:t xml:space="preserve">The Seminar for Arabian Studies</w:t>
            </w:r>
            <w:r>
              <w:rPr/>
              <w:t xml:space="preserve">, Jul 2011, Londres, United Kingdom</w:t>
            </w:r>
          </w:p>
          <w:p>
            <w:pPr/>
            <w:r>
              <w:rPr/>
              <w:t xml:space="preserve">Communication dans un congrès</w:t>
            </w:r>
          </w:p>
          <w:p>
            <w:pPr/>
            <w:hyperlink r:id="rId27" w:history="1">
              <w:r>
                <w:rPr>
                  <w:color w:val="#410a8c"/>
                  <w:u w:val="single"/>
                </w:rPr>
                <w:t xml:space="preserve">mnhn-02993659v1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From the emergence to the abandonment of an urban district in the oasis town of Dadan through 2500 years of occupation</w:t>
              </w:r>
            </w:hyperlink>
          </w:p>
          <w:p>
            <w:pPr/>
            <w:hyperlink r:id="rId33" w:history="1">
              <w:r>
                <w:rPr>
                  <w:color w:val="#410a8c"/>
                  <w:u w:val="single"/>
                </w:rPr>
                <w:t xml:space="preserve">Fabien Lesguer</w:t>
              </w:r>
            </w:hyperlink>
            <w:r>
              <w:rPr/>
              <w:t xml:space="preserve">,</w:t>
            </w:r>
            <w:hyperlink r:id="rId34" w:history="1">
              <w:r>
                <w:rPr>
                  <w:color w:val="#410a8c"/>
                  <w:u w:val="single"/>
                </w:rPr>
                <w:t xml:space="preserve">Elora Chambraud</w:t>
              </w:r>
            </w:hyperlink>
            <w:r>
              <w:rPr/>
              <w:t xml:space="preserve">,</w:t>
            </w:r>
            <w:hyperlink r:id="rId35" w:history="1">
              <w:r>
                <w:rPr>
                  <w:color w:val="#410a8c"/>
                  <w:u w:val="single"/>
                </w:rPr>
                <w:t xml:space="preserve">Régine Hunziker-Rodewald</w:t>
              </w:r>
            </w:hyperlink>
            <w:r>
              <w:rPr/>
              <w:t xml:space="preserve">,</w:t>
            </w:r>
            <w:hyperlink r:id="rId17" w:history="1">
              <w:r>
                <w:rPr>
                  <w:color w:val="#410a8c"/>
                  <w:u w:val="single"/>
                </w:rPr>
                <w:t xml:space="preserve">Sterenn Le Maguer</w:t>
              </w:r>
            </w:hyperlink>
            <w:r>
              <w:rPr/>
              <w:t xml:space="preserve">,</w:t>
            </w:r>
            <w:hyperlink r:id="rId36" w:history="1">
              <w:r>
                <w:rPr>
                  <w:color w:val="#410a8c"/>
                  <w:u w:val="single"/>
                </w:rPr>
                <w:t xml:space="preserve">Hervé Monchot</w:t>
              </w:r>
            </w:hyperlink>
            <w:r>
              <w:rPr/>
              <w:t xml:space="preserve">et al.</w:t>
            </w:r>
          </w:p>
          <w:p>
            <w:pPr/>
            <w:r>
              <w:rPr>
                <w:i w:val="1"/>
                <w:iCs w:val="1"/>
              </w:rPr>
              <w:t xml:space="preserve">The 57th Seminar for Arabian Studies</w:t>
            </w:r>
            <w:r>
              <w:rPr/>
              <w:t xml:space="preserve">, Jun 2024, Paris, France</w:t>
            </w:r>
          </w:p>
          <w:p>
            <w:pPr/>
            <w:r>
              <w:rPr/>
              <w:t xml:space="preserve">Poster de conférence</w:t>
            </w:r>
          </w:p>
          <w:p>
            <w:pPr/>
            <w:hyperlink r:id="rId32" w:history="1">
              <w:r>
                <w:rPr>
                  <w:color w:val="#410a8c"/>
                  <w:u w:val="single"/>
                </w:rPr>
                <w:t xml:space="preserve">hal-04630020v1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Compte rendu de Ceramic Exchange and the Indian Ocean Economy (AD 400-1275). Volume I : Analysis. Volume II : Indian Ocean Pottery Classification, Seth M.N. Priestman, Research Publication 223, British Museum, Londres, 2021</w:t>
              </w:r>
            </w:hyperlink>
          </w:p>
          <w:p>
            <w:pPr/>
            <w:hyperlink r:id="rId38" w:history="1">
              <w:r>
                <w:rPr>
                  <w:color w:val="#410a8c"/>
                  <w:u w:val="single"/>
                </w:rPr>
                <w:t xml:space="preserve">Coline Lefrancq</w:t>
              </w:r>
            </w:hyperlink>
            <w:r>
              <w:rPr/>
              <w:t xml:space="preserve">,</w:t>
            </w:r>
            <w:hyperlink r:id="rId17" w:history="1">
              <w:r>
                <w:rPr>
                  <w:color w:val="#410a8c"/>
                  <w:u w:val="single"/>
                </w:rPr>
                <w:t xml:space="preserve">Sterenn Le Maguer</w:t>
              </w:r>
            </w:hyperlink>
          </w:p>
          <w:p>
            <w:pPr/>
            <w:r>
              <w:rPr>
                <w:i w:val="1"/>
                <w:iCs w:val="1"/>
              </w:rPr>
              <w:t xml:space="preserve">Volume 25/2</w:t>
            </w:r>
            <w:r>
              <w:rPr/>
              <w:t xml:space="preserve">, 2022, pp.773-782</w:t>
            </w:r>
          </w:p>
          <w:p>
            <w:pPr/>
            <w:r>
              <w:rPr/>
              <w:t xml:space="preserve">Autre publication scientifique</w:t>
            </w:r>
          </w:p>
          <w:p>
            <w:pPr/>
            <w:hyperlink r:id="rId37" w:history="1">
              <w:r>
                <w:rPr>
                  <w:color w:val="#410a8c"/>
                  <w:u w:val="single"/>
                </w:rPr>
                <w:t xml:space="preserve">hal-04386797v1</w:t>
              </w:r>
            </w:hyperlink>
          </w:p>
        </w:tc>
      </w:tr>
      <w:tr>
        <w:trPr/>
        <w:tc>
          <w:tcPr>
            <w:noWrap/>
          </w:tcPr>
          <w:p>
            <w:pPr>
              <w:spacing w:after="200"/>
            </w:pPr>
            <w:hyperlink r:id="rId39" w:history="1">
              <w:r>
                <w:rPr>
                  <w:color w:val="1e198e"/>
                  <w:b w:val="1"/>
                  <w:bCs w:val="1"/>
                  <w:u w:val="single"/>
                </w:rPr>
                <w:t xml:space="preserve">Oman Over Times : A Nation from the Nahda to the Oman Vision 2040</w:t>
              </w:r>
            </w:hyperlink>
          </w:p>
          <w:p>
            <w:pPr/>
            <w:hyperlink r:id="rId40" w:history="1">
              <w:r>
                <w:rPr>
                  <w:color w:val="#410a8c"/>
                  <w:u w:val="single"/>
                </w:rPr>
                <w:t xml:space="preserve">Maho Sebiane</w:t>
              </w:r>
            </w:hyperlink>
            <w:r>
              <w:rPr/>
              <w:t xml:space="preserve">,</w:t>
            </w:r>
            <w:hyperlink r:id="rId17" w:history="1">
              <w:r>
                <w:rPr>
                  <w:color w:val="#410a8c"/>
                  <w:u w:val="single"/>
                </w:rPr>
                <w:t xml:space="preserve">Sterenn Le Maguer</w:t>
              </w:r>
            </w:hyperlink>
            <w:r>
              <w:rPr/>
              <w:t xml:space="preserve">,</w:t>
            </w:r>
            <w:hyperlink r:id="rId41" w:history="1">
              <w:r>
                <w:rPr>
                  <w:color w:val="#410a8c"/>
                  <w:u w:val="single"/>
                </w:rPr>
                <w:t xml:space="preserve">Marion Breteau</w:t>
              </w:r>
            </w:hyperlink>
          </w:p>
          <w:p>
            <w:pPr/>
            <w:r>
              <w:rPr/>
              <w:t xml:space="preserve">2020</w:t>
            </w:r>
          </w:p>
          <w:p>
            <w:pPr/>
            <w:r>
              <w:rPr/>
              <w:t xml:space="preserve">Autre publication scientifique</w:t>
            </w:r>
          </w:p>
          <w:p>
            <w:pPr/>
            <w:hyperlink r:id="rId39" w:history="1">
              <w:r>
                <w:rPr>
                  <w:color w:val="#410a8c"/>
                  <w:u w:val="single"/>
                </w:rPr>
                <w:t xml:space="preserve">hal-03986561v1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The Dadan Archaeological Project. Report on the Autumn 2023 and Spring 2024 Field Seasons</w:t>
              </w:r>
            </w:hyperlink>
          </w:p>
          <w:p>
            <w:pPr/>
            <w:hyperlink r:id="rId43" w:history="1">
              <w:r>
                <w:rPr>
                  <w:color w:val="#410a8c"/>
                  <w:u w:val="single"/>
                </w:rPr>
                <w:t xml:space="preserve">Jérôme Rohmer</w:t>
              </w:r>
            </w:hyperlink>
            <w:r>
              <w:rPr/>
              <w:t xml:space="preserve">,</w:t>
            </w:r>
            <w:hyperlink r:id="rId44" w:history="1">
              <w:r>
                <w:rPr>
                  <w:color w:val="#410a8c"/>
                  <w:u w:val="single"/>
                </w:rPr>
                <w:t xml:space="preserve">Abdulrahman Alsuhaibani</w:t>
              </w:r>
            </w:hyperlink>
            <w:r>
              <w:rPr/>
              <w:t xml:space="preserve">,</w:t>
            </w:r>
            <w:hyperlink r:id="rId33" w:history="1">
              <w:r>
                <w:rPr>
                  <w:color w:val="#410a8c"/>
                  <w:u w:val="single"/>
                </w:rPr>
                <w:t xml:space="preserve">Fabien Lesguer</w:t>
              </w:r>
            </w:hyperlink>
            <w:r>
              <w:rPr/>
              <w:t xml:space="preserve">,</w:t>
            </w:r>
            <w:hyperlink r:id="rId45" w:history="1">
              <w:r>
                <w:rPr>
                  <w:color w:val="#410a8c"/>
                  <w:u w:val="single"/>
                </w:rPr>
                <w:t xml:space="preserve">Saeed Alahmari</w:t>
              </w:r>
            </w:hyperlink>
            <w:r>
              <w:rPr/>
              <w:t xml:space="preserve">,</w:t>
            </w:r>
            <w:hyperlink r:id="rId46" w:history="1">
              <w:r>
                <w:rPr>
                  <w:color w:val="#410a8c"/>
                  <w:u w:val="single"/>
                </w:rPr>
                <w:t xml:space="preserve">Pauline Barnier</w:t>
              </w:r>
            </w:hyperlink>
            <w:r>
              <w:rPr/>
              <w:t xml:space="preserve">et al.</w:t>
            </w:r>
          </w:p>
          <w:p>
            <w:pPr/>
            <w:r>
              <w:rPr/>
              <w:t xml:space="preserve">Centre national de la recherche scientitique (CNRS); Royal Commission for AlUla (RCU); Agence française pour le développement d'AlUla (Afalula). 2025</w:t>
            </w:r>
          </w:p>
          <w:p>
            <w:pPr/>
            <w:r>
              <w:rPr/>
              <w:t xml:space="preserve">Rapport</w:t>
            </w:r>
          </w:p>
          <w:p>
            <w:pPr/>
            <w:hyperlink r:id="rId42" w:history="1">
              <w:r>
                <w:rPr>
                  <w:color w:val="#410a8c"/>
                  <w:u w:val="single"/>
                </w:rPr>
                <w:t xml:space="preserve">hal-05261786v1</w:t>
              </w:r>
            </w:hyperlink>
          </w:p>
        </w:tc>
      </w:tr>
      <w:tr>
        <w:trPr/>
        <w:tc>
          <w:tcPr>
            <w:noWrap/>
          </w:tcPr>
          <w:p>
            <w:pPr>
              <w:spacing w:after="200"/>
            </w:pPr>
            <w:hyperlink r:id="rId47" w:history="1">
              <w:r>
                <w:rPr>
                  <w:color w:val="1e198e"/>
                  <w:b w:val="1"/>
                  <w:bCs w:val="1"/>
                  <w:u w:val="single"/>
                </w:rPr>
                <w:t xml:space="preserve">Qalhât Development Project, Season 2015, Fall Session ; Qalhât Project, Season 2015</w:t>
              </w:r>
            </w:hyperlink>
          </w:p>
          <w:p>
            <w:pPr/>
            <w:hyperlink r:id="rId48" w:history="1">
              <w:r>
                <w:rPr>
                  <w:color w:val="#410a8c"/>
                  <w:u w:val="single"/>
                </w:rPr>
                <w:t xml:space="preserve">Axelle Rougeulle</w:t>
              </w:r>
            </w:hyperlink>
            <w:r>
              <w:rPr/>
              <w:t xml:space="preserve">,</w:t>
            </w:r>
            <w:hyperlink r:id="rId49" w:history="1">
              <w:r>
                <w:rPr>
                  <w:color w:val="#410a8c"/>
                  <w:u w:val="single"/>
                </w:rPr>
                <w:t xml:space="preserve">Thomas Creissen</w:t>
              </w:r>
            </w:hyperlink>
            <w:r>
              <w:rPr/>
              <w:t xml:space="preserve">,</w:t>
            </w:r>
            <w:hyperlink r:id="rId50" w:history="1">
              <w:r>
                <w:rPr>
                  <w:color w:val="#410a8c"/>
                  <w:u w:val="single"/>
                </w:rPr>
                <w:t xml:space="preserve">Vladimir Dabrowski</w:t>
              </w:r>
            </w:hyperlink>
            <w:r>
              <w:rPr/>
              <w:t xml:space="preserve">,</w:t>
            </w:r>
            <w:hyperlink r:id="rId51" w:history="1">
              <w:r>
                <w:rPr>
                  <w:color w:val="#410a8c"/>
                  <w:u w:val="single"/>
                </w:rPr>
                <w:t xml:space="preserve">Daniel Etienne</w:t>
              </w:r>
            </w:hyperlink>
            <w:r>
              <w:rPr/>
              <w:t xml:space="preserve">,</w:t>
            </w:r>
            <w:hyperlink r:id="rId17" w:history="1">
              <w:r>
                <w:rPr>
                  <w:color w:val="#410a8c"/>
                  <w:u w:val="single"/>
                </w:rPr>
                <w:t xml:space="preserve">Sterenn Le Maguer</w:t>
              </w:r>
            </w:hyperlink>
            <w:r>
              <w:rPr/>
              <w:t xml:space="preserve">et al.</w:t>
            </w:r>
          </w:p>
          <w:p>
            <w:pPr/>
            <w:r>
              <w:rPr/>
              <w:t xml:space="preserve">[Research Report] CNRS/MHC/Eveha International. 2015</w:t>
            </w:r>
          </w:p>
          <w:p>
            <w:pPr/>
            <w:r>
              <w:rPr/>
              <w:t xml:space="preserve">Rapport</w:t>
            </w:r>
            <w:r>
              <w:rPr/>
              <w:t xml:space="preserve"> (rapport de recherche)</w:t>
            </w:r>
          </w:p>
          <w:p>
            <w:pPr/>
            <w:hyperlink r:id="rId47" w:history="1">
              <w:r>
                <w:rPr>
                  <w:color w:val="#410a8c"/>
                  <w:u w:val="single"/>
                </w:rPr>
                <w:t xml:space="preserve">halshs-03335257v1</w:t>
              </w:r>
            </w:hyperlink>
          </w:p>
        </w:tc>
      </w:tr>
      <w:tr>
        <w:trPr/>
        <w:tc>
          <w:tcPr>
            <w:noWrap/>
          </w:tcPr>
          <w:p>
            <w:pPr>
              <w:spacing w:after="200"/>
            </w:pPr>
            <w:hyperlink r:id="rId52" w:history="1">
              <w:r>
                <w:rPr>
                  <w:color w:val="1e198e"/>
                  <w:b w:val="1"/>
                  <w:bCs w:val="1"/>
                  <w:u w:val="single"/>
                </w:rPr>
                <w:t xml:space="preserve">The Qalhât Project. Preliminary Report on the fifth season (30/10-06/12/2012)</w:t>
              </w:r>
            </w:hyperlink>
          </w:p>
          <w:p>
            <w:pPr/>
            <w:hyperlink r:id="rId48" w:history="1">
              <w:r>
                <w:rPr>
                  <w:color w:val="#410a8c"/>
                  <w:u w:val="single"/>
                </w:rPr>
                <w:t xml:space="preserve">Axelle Rougeulle</w:t>
              </w:r>
            </w:hyperlink>
            <w:r>
              <w:rPr/>
              <w:t xml:space="preserve">,</w:t>
            </w:r>
            <w:hyperlink r:id="rId49" w:history="1">
              <w:r>
                <w:rPr>
                  <w:color w:val="#410a8c"/>
                  <w:u w:val="single"/>
                </w:rPr>
                <w:t xml:space="preserve">Thomas Creissen</w:t>
              </w:r>
            </w:hyperlink>
            <w:r>
              <w:rPr/>
              <w:t xml:space="preserve">,</w:t>
            </w:r>
            <w:hyperlink r:id="rId53" w:history="1">
              <w:r>
                <w:rPr>
                  <w:color w:val="#410a8c"/>
                  <w:u w:val="single"/>
                </w:rPr>
                <w:t xml:space="preserve">Hélène Renel</w:t>
              </w:r>
            </w:hyperlink>
            <w:r>
              <w:rPr/>
              <w:t xml:space="preserve">,</w:t>
            </w:r>
            <w:hyperlink r:id="rId17" w:history="1">
              <w:r>
                <w:rPr>
                  <w:color w:val="#410a8c"/>
                  <w:u w:val="single"/>
                </w:rPr>
                <w:t xml:space="preserve">Sterenn Le Maguer</w:t>
              </w:r>
            </w:hyperlink>
            <w:r>
              <w:rPr/>
              <w:t xml:space="preserve">,</w:t>
            </w:r>
            <w:hyperlink r:id="rId54" w:history="1">
              <w:r>
                <w:rPr>
                  <w:color w:val="#410a8c"/>
                  <w:u w:val="single"/>
                </w:rPr>
                <w:t xml:space="preserve">Apolline Vernet</w:t>
              </w:r>
            </w:hyperlink>
          </w:p>
          <w:p>
            <w:pPr/>
            <w:r>
              <w:rPr/>
              <w:t xml:space="preserve">[Research Report] CNRS; Ministry of Heritage and Culture (Sultanat d’Oman). 2012</w:t>
            </w:r>
          </w:p>
          <w:p>
            <w:pPr/>
            <w:r>
              <w:rPr/>
              <w:t xml:space="preserve">Rapport</w:t>
            </w:r>
            <w:r>
              <w:rPr/>
              <w:t xml:space="preserve"> (rapport de recherche)</w:t>
            </w:r>
          </w:p>
          <w:p>
            <w:pPr/>
            <w:hyperlink r:id="rId52" w:history="1">
              <w:r>
                <w:rPr>
                  <w:color w:val="#410a8c"/>
                  <w:u w:val="single"/>
                </w:rPr>
                <w:t xml:space="preserve">hal-03337195v1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1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renn-le-maguer-gillon" TargetMode="External"/><Relationship Id="rId9" Type="http://schemas.openxmlformats.org/officeDocument/2006/relationships/hyperlink" Target="https://hal.science/hal-01921032v1" TargetMode="External"/><Relationship Id="rId10" Type="http://schemas.openxmlformats.org/officeDocument/2006/relationships/hyperlink" Target="https://hal.science/search/index/?q=*&amp;authFullName_s=Sylvain Burri" TargetMode="External"/><Relationship Id="rId11" Type="http://schemas.openxmlformats.org/officeDocument/2006/relationships/hyperlink" Target="https://hal.science/search/index/?q=*&amp;authFullName_s=Mohamed Alifriqui" TargetMode="External"/><Relationship Id="rId12" Type="http://schemas.openxmlformats.org/officeDocument/2006/relationships/hyperlink" Target="https://hal.science/search/index/?q=*&amp;authFullName_s=Sok-Siya Bun" TargetMode="External"/><Relationship Id="rId13" Type="http://schemas.openxmlformats.org/officeDocument/2006/relationships/hyperlink" Target="https://hal.science/search/index/?q=*&amp;authFullName_s=Carine Cenzon-Salvayre" TargetMode="External"/><Relationship Id="rId14" Type="http://schemas.openxmlformats.org/officeDocument/2006/relationships/hyperlink" Target="https://hal.science/search/index/?q=*&amp;authFullName_s=Ibrahim Hakki Cigerci" TargetMode="External"/><Relationship Id="rId15" Type="http://schemas.openxmlformats.org/officeDocument/2006/relationships/hyperlink" Target="https://dx.doi.org/10.4000/nda.4267" TargetMode="External"/><Relationship Id="rId16" Type="http://schemas.openxmlformats.org/officeDocument/2006/relationships/hyperlink" Target="https://shs.hal.science/halshs-01963482v1" TargetMode="External"/><Relationship Id="rId17" Type="http://schemas.openxmlformats.org/officeDocument/2006/relationships/hyperlink" Target="https://hal.science/search/index/?q=*&amp;authFullName_s=Sterenn Le Maguer" TargetMode="External"/><Relationship Id="rId18" Type="http://schemas.openxmlformats.org/officeDocument/2006/relationships/hyperlink" Target="https://hal.science/hal-03197551v1" TargetMode="External"/><Relationship Id="rId19" Type="http://schemas.openxmlformats.org/officeDocument/2006/relationships/hyperlink" Target="https://shs.hal.science/halshs-00986307v1" TargetMode="External"/><Relationship Id="rId20" Type="http://schemas.openxmlformats.org/officeDocument/2006/relationships/hyperlink" Target="https://hal.science/search/index/?q=*&amp;authFullName_s=Jean-Baptiste Houal" TargetMode="External"/><Relationship Id="rId21" Type="http://schemas.openxmlformats.org/officeDocument/2006/relationships/hyperlink" Target="https://paris1.hal.science/hal-00839139v1" TargetMode="External"/><Relationship Id="rId22" Type="http://schemas.openxmlformats.org/officeDocument/2006/relationships/hyperlink" Target="https://hal.science/hal-01726445v1" TargetMode="External"/><Relationship Id="rId23" Type="http://schemas.openxmlformats.org/officeDocument/2006/relationships/hyperlink" Target="https://hal.science/search/index/?q=*&amp;authFullName_s=Claire Hardy-Guilbert" TargetMode="External"/><Relationship Id="rId24" Type="http://schemas.openxmlformats.org/officeDocument/2006/relationships/hyperlink" Target="https://dx.doi.org/10.1111/j.1600-0471.2009.00322.x" TargetMode="External"/><Relationship Id="rId25" Type="http://schemas.openxmlformats.org/officeDocument/2006/relationships/hyperlink" Target="https://api.istex.fr/ark:/67375/WNG-F335RWS6-9/fulltext.pdf?sid=hal" TargetMode="External"/><Relationship Id="rId26" Type="http://schemas.openxmlformats.org/officeDocument/2006/relationships/hyperlink" Target="https://hal.science/hal-02066098v1" TargetMode="External"/><Relationship Id="rId27" Type="http://schemas.openxmlformats.org/officeDocument/2006/relationships/hyperlink" Target="https://mnhn.hal.science/mnhn-02993659v1" TargetMode="External"/><Relationship Id="rId28" Type="http://schemas.openxmlformats.org/officeDocument/2006/relationships/hyperlink" Target="https://hal.science/search/index/?q=*&amp;authFullName_s=Michel Mouton" TargetMode="External"/><Relationship Id="rId29" Type="http://schemas.openxmlformats.org/officeDocument/2006/relationships/hyperlink" Target="https://hal.science/search/index/?q=*&amp;authFullName_s=Margareta Tengberg" TargetMode="External"/><Relationship Id="rId30" Type="http://schemas.openxmlformats.org/officeDocument/2006/relationships/hyperlink" Target="https://hal.science/search/index/?q=*&amp;authFullName_s=Delphine Souli&#233;" TargetMode="External"/><Relationship Id="rId31" Type="http://schemas.openxmlformats.org/officeDocument/2006/relationships/hyperlink" Target="https://hal.science/search/index/?q=*&amp;authFullName_s=Bernard V." TargetMode="External"/><Relationship Id="rId32" Type="http://schemas.openxmlformats.org/officeDocument/2006/relationships/hyperlink" Target="https://hal.science/hal-04630020v1" TargetMode="External"/><Relationship Id="rId33" Type="http://schemas.openxmlformats.org/officeDocument/2006/relationships/hyperlink" Target="https://hal.science/search/index/?q=*&amp;authFullName_s=Fabien Lesguer" TargetMode="External"/><Relationship Id="rId34" Type="http://schemas.openxmlformats.org/officeDocument/2006/relationships/hyperlink" Target="https://hal.science/search/index/?q=*&amp;authFullName_s=Elora Chambraud" TargetMode="External"/><Relationship Id="rId35" Type="http://schemas.openxmlformats.org/officeDocument/2006/relationships/hyperlink" Target="https://hal.science/search/index/?q=*&amp;authFullName_s=R&#233;gine Hunziker-Rodewald" TargetMode="External"/><Relationship Id="rId36" Type="http://schemas.openxmlformats.org/officeDocument/2006/relationships/hyperlink" Target="https://hal.science/search/index/?q=*&amp;authFullName_s=Herv&#233; Monchot" TargetMode="External"/><Relationship Id="rId37" Type="http://schemas.openxmlformats.org/officeDocument/2006/relationships/hyperlink" Target="https://hal.science/hal-04386797v1" TargetMode="External"/><Relationship Id="rId38" Type="http://schemas.openxmlformats.org/officeDocument/2006/relationships/hyperlink" Target="https://hal.science/search/index/?q=*&amp;authFullName_s=Coline Lefrancq" TargetMode="External"/><Relationship Id="rId39" Type="http://schemas.openxmlformats.org/officeDocument/2006/relationships/hyperlink" Target="https://hal.science/hal-03986561v1" TargetMode="External"/><Relationship Id="rId40" Type="http://schemas.openxmlformats.org/officeDocument/2006/relationships/hyperlink" Target="https://hal.science/search/index/?q=*&amp;authFullName_s=Maho Sebiane" TargetMode="External"/><Relationship Id="rId41" Type="http://schemas.openxmlformats.org/officeDocument/2006/relationships/hyperlink" Target="https://hal.science/search/index/?q=*&amp;authFullName_s=Marion Breteau" TargetMode="External"/><Relationship Id="rId42" Type="http://schemas.openxmlformats.org/officeDocument/2006/relationships/hyperlink" Target="https://cnrs.hal.science/hal-05261786v1" TargetMode="External"/><Relationship Id="rId43" Type="http://schemas.openxmlformats.org/officeDocument/2006/relationships/hyperlink" Target="https://hal.science/search/index/?q=*&amp;authFullName_s=J&#233;r&#244;me Rohmer" TargetMode="External"/><Relationship Id="rId44" Type="http://schemas.openxmlformats.org/officeDocument/2006/relationships/hyperlink" Target="https://hal.science/search/index/?q=*&amp;authFullName_s=Abdulrahman Alsuhaibani" TargetMode="External"/><Relationship Id="rId45" Type="http://schemas.openxmlformats.org/officeDocument/2006/relationships/hyperlink" Target="https://hal.science/search/index/?q=*&amp;authFullName_s=Saeed Alahmari" TargetMode="External"/><Relationship Id="rId46" Type="http://schemas.openxmlformats.org/officeDocument/2006/relationships/hyperlink" Target="https://hal.science/search/index/?q=*&amp;authFullName_s=Pauline Barnier" TargetMode="External"/><Relationship Id="rId47" Type="http://schemas.openxmlformats.org/officeDocument/2006/relationships/hyperlink" Target="https://shs.hal.science/halshs-03335257v1" TargetMode="External"/><Relationship Id="rId48" Type="http://schemas.openxmlformats.org/officeDocument/2006/relationships/hyperlink" Target="https://hal.science/search/index/?q=*&amp;authFullName_s=Axelle Rougeulle" TargetMode="External"/><Relationship Id="rId49" Type="http://schemas.openxmlformats.org/officeDocument/2006/relationships/hyperlink" Target="https://hal.science/search/index/?q=*&amp;authFullName_s=Thomas Creissen" TargetMode="External"/><Relationship Id="rId50" Type="http://schemas.openxmlformats.org/officeDocument/2006/relationships/hyperlink" Target="https://hal.science/search/index/?q=*&amp;authFullName_s=Vladimir Dabrowski" TargetMode="External"/><Relationship Id="rId51" Type="http://schemas.openxmlformats.org/officeDocument/2006/relationships/hyperlink" Target="https://hal.science/search/index/?q=*&amp;authFullName_s=Daniel Etienne" TargetMode="External"/><Relationship Id="rId52" Type="http://schemas.openxmlformats.org/officeDocument/2006/relationships/hyperlink" Target="https://hal.science/hal-03337195v1" TargetMode="External"/><Relationship Id="rId53" Type="http://schemas.openxmlformats.org/officeDocument/2006/relationships/hyperlink" Target="https://hal.science/search/index/?q=*&amp;authFullName_s=H&#233;l&#232;ne Renel" TargetMode="External"/><Relationship Id="rId54" Type="http://schemas.openxmlformats.org/officeDocument/2006/relationships/hyperlink" Target="https://hal.science/search/index/?q=*&amp;authFullName_s=Apolline Vernet"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Sterenn LE MAGUER-GILLON</dc:title>
  <dc:description>CV</dc:description>
  <dc:subject/>
  <cp:keywords/>
  <cp:category/>
  <cp:lastModifiedBy/>
  <dcterms:created xsi:type="dcterms:W3CDTF">2026-05-08T23:53:32+02:00</dcterms:created>
  <dcterms:modified xsi:type="dcterms:W3CDTF">2026-05-08T23:53:32+02:00</dcterms:modified>
</cp:coreProperties>
</file>

<file path=docProps/custom.xml><?xml version="1.0" encoding="utf-8"?>
<Properties xmlns="http://schemas.openxmlformats.org/officeDocument/2006/custom-properties" xmlns:vt="http://schemas.openxmlformats.org/officeDocument/2006/docPropsVTypes"/>
</file>