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Saulnier-Sinan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Urbanisme mention architecture</w:t>
      </w:r>
    </w:p>
    <w:p>
      <w:pPr/>
      <w:r>
        <w:rPr/>
        <w:t xml:space="preserve">Thèse de doctorat : (en cours)</w:t>
      </w:r>
    </w:p>
    <w:p>
      <w:pPr/>
      <w:r>
        <w:rPr/>
        <w:t xml:space="preserve">Vers une écologie sensorielle de la mobilité ordinaire : multimodalités, intelligences ambiantes, corps appareillés.</w:t>
      </w:r>
    </w:p>
    <w:p>
      <w:pPr/>
      <w:r>
        <w:rPr/>
        <w:t xml:space="preserve">Thèse soutenue par le programme ARC7 de la région AuRA, sous la direction de J-P. Thibaud (sociologue, d.r. CNRS, CRESSON) et Fabien Labarthe (sociologue, enseignant-chercheur ELICO).</w:t>
      </w:r>
    </w:p>
    <w:p>
      <w:pPr/>
      <w:r>
        <w:rPr/>
        <w:t xml:space="preserve">Thématiques de recherche :</w:t>
      </w:r>
    </w:p>
    <w:p>
      <w:pPr/>
      <w:r>
        <w:rPr/>
        <w:t xml:space="preserve">l’écologie sensible dans la mobilité</w:t>
      </w:r>
    </w:p>
    <w:p>
      <w:pPr/>
      <w:r>
        <w:rPr/>
        <w:t xml:space="preserve">les intelligences ambiantes urbaines</w:t>
      </w:r>
    </w:p>
    <w:p>
      <w:pPr/>
      <w:r>
        <w:rPr/>
        <w:t xml:space="preserve">l’ethnographie sensible de l’espace public</w:t>
      </w:r>
    </w:p>
    <w:p>
      <w:pPr/>
      <w:r>
        <w:rPr/>
        <w:t xml:space="preserve">Thématiques d’enseignement :</w:t>
      </w:r>
    </w:p>
    <w:p>
      <w:pPr/>
      <w:r>
        <w:rPr/>
        <w:t xml:space="preserve">Projet urbain (IUGA – Design Urbain)</w:t>
      </w:r>
    </w:p>
    <w:p>
      <w:pPr/>
      <w:r>
        <w:rPr/>
        <w:t xml:space="preserve">Approche sensible de l’urbain (IUGA – Géographie)</w:t>
      </w:r>
    </w:p>
    <w:p>
      <w:pPr/>
      <w:r>
        <w:rPr/>
        <w:t xml:space="preserve">Mobilité contemporaine et les transports urbains (ENSAG)</w:t>
      </w:r>
    </w:p>
    <w:p>
      <w:pPr/>
      <w:r>
        <w:rPr/>
        <w:t xml:space="preserve">Morphologie et paysage urbain (ENSAG)</w:t>
      </w:r>
    </w:p>
    <w:p>
      <w:pPr/>
      <w:r>
        <w:rPr/>
        <w:t xml:space="preserve">Méthodologie de l’écriture (ENSAG)</w:t>
      </w:r>
    </w:p>
    <w:p>
      <w:pPr/>
      <w:r>
        <w:rPr/>
        <w:t xml:space="preserve">Parcours :</w:t>
      </w:r>
    </w:p>
    <w:p>
      <w:pPr/>
      <w:r>
        <w:rPr/>
        <w:t xml:space="preserve">Diplôme d’État d’Architecte (ENSAG) en 2016 avec mention Recherche</w:t>
      </w:r>
    </w:p>
    <w:p>
      <w:pPr/>
      <w:r>
        <w:rPr/>
        <w:t xml:space="preserve">Diplôme Universitaire de Technologie en génie civil (Université Rennes 1) en 2011 avec spécialités Bâtiment et mention Internationale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Attention to Spatial and Informational Mobility. Towards a Digital Common to Design a Dynamic City Outcomes of Mobiance 4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26-31,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⟨10.48537/hal-03220357⟩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écologie sensorielle de la mobilité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l'APERAU internationale</w:t>
            </w:r>
            <w:r>
              <w:rPr/>
              <w:t xml:space="preserve">, Association pour la Promotion de l’Enseignement et de la Recherche en Aménagement et en Urbanisme; Institut d’aménagement et d’urbanisme de Lille,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active mobility through comic strips: an experiment in research dissemination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Saulnier-Sinan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City Design 2017</w:t>
            </w:r>
            <w:r>
              <w:rPr/>
              <w:t xml:space="preserve">, Oct 2017,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hal-02013736v1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20357v1" TargetMode="External"/><Relationship Id="rId8" Type="http://schemas.openxmlformats.org/officeDocument/2006/relationships/hyperlink" Target="https://hal.science/search/index/?q=*&amp;authFullName_s=Myriam Servi&#232;res" TargetMode="External"/><Relationship Id="rId9" Type="http://schemas.openxmlformats.org/officeDocument/2006/relationships/hyperlink" Target="https://hal.science/search/index/?q=*&amp;authFullName_s=Steven Saulnier-Sinan" TargetMode="External"/><Relationship Id="rId10" Type="http://schemas.openxmlformats.org/officeDocument/2006/relationships/hyperlink" Target="https://hal.science/search/index/?q=*&amp;authFullName_s=Barbara Piga" TargetMode="External"/><Relationship Id="rId11" Type="http://schemas.openxmlformats.org/officeDocument/2006/relationships/hyperlink" Target="https://dx.doi.org/10.48537/hal-03220357" TargetMode="External"/><Relationship Id="rId12" Type="http://schemas.openxmlformats.org/officeDocument/2006/relationships/hyperlink" Target="https://shs.hal.science/halshs-02103285v1" TargetMode="External"/><Relationship Id="rId13" Type="http://schemas.openxmlformats.org/officeDocument/2006/relationships/hyperlink" Target="https://hal.science/search/index/?q=*&amp;authFullName_s=Barbara E.A. Piga" TargetMode="External"/><Relationship Id="rId14" Type="http://schemas.openxmlformats.org/officeDocument/2006/relationships/hyperlink" Target="https://hal.science/search/index/?q=*&amp;authFullName_s=Eugenio Morello" TargetMode="External"/><Relationship Id="rId15" Type="http://schemas.openxmlformats.org/officeDocument/2006/relationships/hyperlink" Target="https://hal.science/search/index/?q=*&amp;authFullName_s=Ignacio Requena-Ruiz" TargetMode="External"/><Relationship Id="rId16" Type="http://schemas.openxmlformats.org/officeDocument/2006/relationships/hyperlink" Target="https://hal.science/search/index/?q=*&amp;authFullName_s=Gwendoline L'Her" TargetMode="External"/><Relationship Id="rId17" Type="http://schemas.openxmlformats.org/officeDocument/2006/relationships/hyperlink" Target="https://hal.science/hal-02013783v1" TargetMode="External"/><Relationship Id="rId18" Type="http://schemas.openxmlformats.org/officeDocument/2006/relationships/hyperlink" Target="https://hal.science/hal-0201373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Saulnier-Sinan</dc:title>
  <dc:description>CV</dc:description>
  <dc:subject/>
  <cp:keywords/>
  <cp:category/>
  <cp:lastModifiedBy/>
  <dcterms:created xsi:type="dcterms:W3CDTF">2026-04-07T09:19:29+02:00</dcterms:created>
  <dcterms:modified xsi:type="dcterms:W3CDTF">2026-04-07T09:19:29+02:00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