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Thévoz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sthevoz</w:t>
        </w:r>
      </w:hyperlink>
    </w:p>
    <w:p>
      <w:pPr>
        <w:numPr>
          <w:ilvl w:val="0"/>
          <w:numId w:val="1"/>
        </w:numPr>
      </w:pPr>
      <w:r>
        <w:rPr/>
        <w:t xml:space="preserve"> ORCID : </w:t>
      </w:r>
      <w:hyperlink r:id="rId8" w:history="1">
        <w:r>
          <w:rPr>
            <w:color w:val="#410a8c"/>
            <w:u w:val="single"/>
          </w:rPr>
          <w:t xml:space="preserve">0000-0001-6816-3007</w:t>
        </w:r>
      </w:hyperlink>
    </w:p>
    <w:p>
      <w:pPr>
        <w:numPr>
          <w:ilvl w:val="0"/>
          <w:numId w:val="1"/>
        </w:numPr>
      </w:pPr>
      <w:r>
        <w:rPr/>
        <w:t xml:space="preserve"> IdRef : </w:t>
      </w:r>
      <w:hyperlink r:id="rId9" w:history="1">
        <w:r>
          <w:rPr>
            <w:color w:val="#410a8c"/>
            <w:u w:val="single"/>
          </w:rPr>
          <w:t xml:space="preserve">148360335</w:t>
        </w:r>
      </w:hyperlink>
    </w:p>
    <w:p>
      <w:pPr>
        <w:numPr>
          <w:ilvl w:val="0"/>
          <w:numId w:val="1"/>
        </w:numPr>
      </w:pPr>
      <w:r>
        <w:rPr/>
        <w:t xml:space="preserve"> ResearcherID : </w:t>
      </w:r>
      <w:hyperlink r:id="rId10" w:history="1">
        <w:r>
          <w:rPr>
            <w:color w:val="#410a8c"/>
            <w:u w:val="single"/>
          </w:rPr>
          <w:t xml:space="preserve">M-3899-2016</w:t>
        </w:r>
      </w:hyperlink>
    </w:p>
    <w:p>
      <w:pPr>
        <w:spacing w:before="600"/>
      </w:pPr>
    </w:p>
    <w:p>
      <w:pPr>
        <w:pStyle w:val="Heading2"/>
      </w:pPr>
      <w:r>
        <w:rPr>
          <w:color w:val="1e198e"/>
          <w:b w:val="1"/>
          <w:bCs w:val="1"/>
        </w:rPr>
        <w:t xml:space="preserve">Présentation</w:t>
      </w:r>
    </w:p>
    <w:p>
      <w:pPr>
        <w:spacing w:after="100"/>
      </w:pPr>
    </w:p>
    <w:p>
      <w:pPr/>
      <w:r>
        <w:rPr/>
        <w:t xml:space="preserve">Samuel Thévoz has studied and received his PhD at the university of Lausanne (Switzerland). After teaching as a junior lecturer at the department of French studies (Faculty of Arts) of the university of Lausanne, he has notably been nominated as an advanced researcher for the Swiss National Science Foundation and as a research fellow for the Robert H. N. Ho Family Foundation Program in Buddhist studies. He is now an independent scholar associated to the THALIM-research unit at la Sorbonne nouvelle Paris-3 (New Sorbonne). As a specialist of literary and cultural history, he has especially worked on travel literature to Tibet and on the reception of Buddhism and yoga in literary, theatrical, artistic, scholarly and esoteric milieus from a global perspective, with special attention to fin de siècle France. He has also edited forgotten travel narratives to Asia and the formerly unpublished first novel written by Alexandra David-Neel (1868-1969), a pioneering traveler to Tibet and a major figure of Tibetan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d’une revenante</w:t>
              </w:r>
            </w:hyperlink>
          </w:p>
          <w:p>
            <w:pPr/>
            <w:hyperlink r:id="rId12" w:history="1">
              <w:r>
                <w:rPr>
                  <w:color w:val="#410a8c"/>
                  <w:u w:val="single"/>
                </w:rPr>
                <w:t xml:space="preserve">Samuel Thévoz</w:t>
              </w:r>
            </w:hyperlink>
          </w:p>
          <w:p>
            <w:pPr/>
            <w:r>
              <w:rPr>
                <w:i w:val="1"/>
                <w:iCs w:val="1"/>
              </w:rPr>
              <w:t xml:space="preserve">Octave Mirbeau. Études et Actualités</w:t>
            </w:r>
            <w:r>
              <w:rPr/>
              <w:t xml:space="preserve">, 2025, 6, pp.93-116</w:t>
            </w:r>
          </w:p>
          <w:p>
            <w:pPr/>
            <w:r>
              <w:rPr/>
              <w:t xml:space="preserve">Article dans une revue</w:t>
            </w:r>
          </w:p>
          <w:p>
            <w:pPr/>
            <w:hyperlink r:id="rId11" w:history="1">
              <w:r>
                <w:rPr>
                  <w:color w:val="#410a8c"/>
                  <w:u w:val="single"/>
                </w:rPr>
                <w:t xml:space="preserve">hal-05251464v1</w:t>
              </w:r>
            </w:hyperlink>
          </w:p>
        </w:tc>
      </w:tr>
      <w:tr>
        <w:trPr/>
        <w:tc>
          <w:tcPr>
            <w:noWrap/>
          </w:tcPr>
          <w:p>
            <w:pPr>
              <w:spacing w:after="200"/>
            </w:pPr>
            <w:hyperlink r:id="rId13" w:history="1">
              <w:r>
                <w:rPr>
                  <w:color w:val="1e198e"/>
                  <w:b w:val="1"/>
                  <w:bCs w:val="1"/>
                  <w:u w:val="single"/>
                </w:rPr>
                <w:t xml:space="preserve">Des Souvenirs au Voyage et retour: Alexandra David-Neel et l’objectif &amp;quot;Lhassa</w:t>
              </w:r>
            </w:hyperlink>
          </w:p>
          <w:p>
            <w:pPr/>
            <w:hyperlink r:id="rId12" w:history="1">
              <w:r>
                <w:rPr>
                  <w:color w:val="#410a8c"/>
                  <w:u w:val="single"/>
                </w:rPr>
                <w:t xml:space="preserve">Samuel Thévoz</w:t>
              </w:r>
            </w:hyperlink>
            <w:r>
              <w:rPr/>
              <w:t xml:space="preserve">,</w:t>
            </w:r>
            <w:hyperlink r:id="rId14" w:history="1">
              <w:r>
                <w:rPr>
                  <w:color w:val="#410a8c"/>
                  <w:u w:val="single"/>
                </w:rPr>
                <w:t xml:space="preserve">Jeanne Mascolo de Filippis</w:t>
              </w:r>
            </w:hyperlink>
          </w:p>
          <w:p>
            <w:pPr/>
            <w:r>
              <w:rPr>
                <w:i w:val="1"/>
                <w:iCs w:val="1"/>
              </w:rPr>
              <w:t xml:space="preserve">Revue de la Maison Alexandra David-Neel</w:t>
            </w:r>
            <w:r>
              <w:rPr/>
              <w:t xml:space="preserve">, 2025, 1 (1), pp.6-27</w:t>
            </w:r>
          </w:p>
          <w:p>
            <w:pPr/>
            <w:r>
              <w:rPr/>
              <w:t xml:space="preserve">Article dans une revue</w:t>
            </w:r>
          </w:p>
          <w:p>
            <w:pPr/>
            <w:hyperlink r:id="rId13" w:history="1">
              <w:r>
                <w:rPr>
                  <w:color w:val="#410a8c"/>
                  <w:u w:val="single"/>
                </w:rPr>
                <w:t xml:space="preserve">hal-05251449v1</w:t>
              </w:r>
            </w:hyperlink>
          </w:p>
        </w:tc>
      </w:tr>
      <w:tr>
        <w:trPr/>
        <w:tc>
          <w:tcPr>
            <w:noWrap/>
          </w:tcPr>
          <w:p>
            <w:pPr>
              <w:spacing w:after="200"/>
            </w:pPr>
            <w:hyperlink r:id="rId15" w:history="1">
              <w:r>
                <w:rPr>
                  <w:color w:val="1e198e"/>
                  <w:b w:val="1"/>
                  <w:bCs w:val="1"/>
                  <w:u w:val="single"/>
                </w:rPr>
                <w:t xml:space="preserve">From Dzogchen to Chán via Zen (and Beyond): a Fictional Controversy on Buddhist Meditation in a Post-war Tibetan Novel in French</w:t>
              </w:r>
            </w:hyperlink>
          </w:p>
          <w:p>
            <w:pPr/>
            <w:hyperlink r:id="rId12" w:history="1">
              <w:r>
                <w:rPr>
                  <w:color w:val="#410a8c"/>
                  <w:u w:val="single"/>
                </w:rPr>
                <w:t xml:space="preserve">Samuel Thévoz</w:t>
              </w:r>
            </w:hyperlink>
          </w:p>
          <w:p>
            <w:pPr/>
            <w:r>
              <w:rPr>
                <w:i w:val="1"/>
                <w:iCs w:val="1"/>
              </w:rPr>
              <w:t xml:space="preserve">Vienna Journal of East Asian Studies</w:t>
            </w:r>
            <w:r>
              <w:rPr/>
              <w:t xml:space="preserve">, 2025, pp.1-49. </w:t>
            </w:r>
            <w:hyperlink r:id="rId16" w:history="1">
              <w:r>
                <w:rPr>
                  <w:color w:val="#410a8c"/>
                  <w:u w:val="single"/>
                </w:rPr>
                <w:t xml:space="preserve">⟨10.30965/25217038-12345014⟩</w:t>
              </w:r>
            </w:hyperlink>
          </w:p>
          <w:p>
            <w:pPr/>
            <w:r>
              <w:rPr/>
              <w:t xml:space="preserve">Article dans une revue</w:t>
            </w:r>
          </w:p>
          <w:p>
            <w:pPr/>
            <w:hyperlink r:id="rId15" w:history="1">
              <w:r>
                <w:rPr>
                  <w:color w:val="#410a8c"/>
                  <w:u w:val="single"/>
                </w:rPr>
                <w:t xml:space="preserve">hal-05251409v1</w:t>
              </w:r>
            </w:hyperlink>
          </w:p>
        </w:tc>
      </w:tr>
      <w:tr>
        <w:trPr/>
        <w:tc>
          <w:tcPr>
            <w:noWrap/>
          </w:tcPr>
          <w:p>
            <w:pPr>
              <w:spacing w:after="200"/>
            </w:pPr>
            <w:hyperlink r:id="rId17" w:history="1">
              <w:r>
                <w:rPr>
                  <w:color w:val="1e198e"/>
                  <w:b w:val="1"/>
                  <w:bCs w:val="1"/>
                  <w:u w:val="single"/>
                </w:rPr>
                <w:t xml:space="preserve">Un bgrang ’phreng et deux bagues d’initiée: d’un ascète l’autre</w:t>
              </w:r>
            </w:hyperlink>
          </w:p>
          <w:p>
            <w:pPr/>
            <w:hyperlink r:id="rId12" w:history="1">
              <w:r>
                <w:rPr>
                  <w:color w:val="#410a8c"/>
                  <w:u w:val="single"/>
                </w:rPr>
                <w:t xml:space="preserve">Samuel Thévoz</w:t>
              </w:r>
            </w:hyperlink>
          </w:p>
          <w:p>
            <w:pPr/>
            <w:r>
              <w:rPr>
                <w:i w:val="1"/>
                <w:iCs w:val="1"/>
              </w:rPr>
              <w:t xml:space="preserve">Revue de la Maison Alexandra David-Neel</w:t>
            </w:r>
            <w:r>
              <w:rPr/>
              <w:t xml:space="preserve">, 2025, 1 (1), pp.28-37</w:t>
            </w:r>
          </w:p>
          <w:p>
            <w:pPr/>
            <w:r>
              <w:rPr/>
              <w:t xml:space="preserve">Article dans une revue</w:t>
            </w:r>
          </w:p>
          <w:p>
            <w:pPr/>
            <w:hyperlink r:id="rId17" w:history="1">
              <w:r>
                <w:rPr>
                  <w:color w:val="#410a8c"/>
                  <w:u w:val="single"/>
                </w:rPr>
                <w:t xml:space="preserve">hal-05251439v1</w:t>
              </w:r>
            </w:hyperlink>
          </w:p>
        </w:tc>
      </w:tr>
      <w:tr>
        <w:trPr/>
        <w:tc>
          <w:tcPr>
            <w:noWrap/>
          </w:tcPr>
          <w:p>
            <w:pPr>
              <w:spacing w:after="200"/>
            </w:pPr>
            <w:hyperlink r:id="rId18" w:history="1">
              <w:r>
                <w:rPr>
                  <w:color w:val="1e198e"/>
                  <w:b w:val="1"/>
                  <w:bCs w:val="1"/>
                  <w:u w:val="single"/>
                </w:rPr>
                <w:t xml:space="preserve">Une relation initiatique paradoxale: autour des deux lettres de Jacques Tasset à 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2024, 4, pp.48-67</w:t>
            </w:r>
          </w:p>
          <w:p>
            <w:pPr/>
            <w:r>
              <w:rPr/>
              <w:t xml:space="preserve">Article dans une revue</w:t>
            </w:r>
          </w:p>
          <w:p>
            <w:pPr/>
            <w:hyperlink r:id="rId18" w:history="1">
              <w:r>
                <w:rPr>
                  <w:color w:val="#410a8c"/>
                  <w:u w:val="single"/>
                </w:rPr>
                <w:t xml:space="preserve">hal-04641141v1</w:t>
              </w:r>
            </w:hyperlink>
          </w:p>
        </w:tc>
      </w:tr>
      <w:tr>
        <w:trPr/>
        <w:tc>
          <w:tcPr>
            <w:noWrap/>
          </w:tcPr>
          <w:p>
            <w:pPr>
              <w:spacing w:after="200"/>
            </w:pPr>
            <w:hyperlink r:id="rId19" w:history="1">
              <w:r>
                <w:rPr>
                  <w:color w:val="1e198e"/>
                  <w:b w:val="1"/>
                  <w:bCs w:val="1"/>
                  <w:u w:val="single"/>
                </w:rPr>
                <w:t xml:space="preserve">Le ‘pays où tous les habitants savent lire:’ à propos de Philippe-Édouard Foucaux et des études tibétaines d’Alexandra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2023, 3, pp.55-68</w:t>
            </w:r>
          </w:p>
          <w:p>
            <w:pPr/>
            <w:r>
              <w:rPr/>
              <w:t xml:space="preserve">Article dans une revue</w:t>
            </w:r>
          </w:p>
          <w:p>
            <w:pPr/>
            <w:hyperlink r:id="rId19" w:history="1">
              <w:r>
                <w:rPr>
                  <w:color w:val="#410a8c"/>
                  <w:u w:val="single"/>
                </w:rPr>
                <w:t xml:space="preserve">hal-04167089v1</w:t>
              </w:r>
            </w:hyperlink>
          </w:p>
        </w:tc>
      </w:tr>
      <w:tr>
        <w:trPr/>
        <w:tc>
          <w:tcPr>
            <w:noWrap/>
          </w:tcPr>
          <w:p>
            <w:pPr>
              <w:spacing w:after="200"/>
            </w:pPr>
            <w:hyperlink r:id="rId20" w:history="1">
              <w:r>
                <w:rPr>
                  <w:color w:val="1e198e"/>
                  <w:b w:val="1"/>
                  <w:bCs w:val="1"/>
                  <w:u w:val="single"/>
                </w:rPr>
                <w:t xml:space="preserve">Les voyages de Jacques Bacot et la naissance des études tibétaines en France</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2022, Sur les traces d'Alexandra David-Neel, 2, pp.85-100</w:t>
            </w:r>
          </w:p>
          <w:p>
            <w:pPr/>
            <w:r>
              <w:rPr/>
              <w:t xml:space="preserve">Article dans une revue</w:t>
            </w:r>
          </w:p>
          <w:p>
            <w:pPr/>
            <w:hyperlink r:id="rId20" w:history="1">
              <w:r>
                <w:rPr>
                  <w:color w:val="#410a8c"/>
                  <w:u w:val="single"/>
                </w:rPr>
                <w:t xml:space="preserve">hal-03692783v1</w:t>
              </w:r>
            </w:hyperlink>
          </w:p>
        </w:tc>
      </w:tr>
      <w:tr>
        <w:trPr/>
        <w:tc>
          <w:tcPr>
            <w:noWrap/>
          </w:tcPr>
          <w:p>
            <w:pPr>
              <w:spacing w:after="200"/>
            </w:pPr>
            <w:hyperlink r:id="rId21" w:history="1">
              <w:r>
                <w:rPr>
                  <w:color w:val="1e198e"/>
                  <w:b w:val="1"/>
                  <w:bCs w:val="1"/>
                  <w:u w:val="single"/>
                </w:rPr>
                <w:t xml:space="preserve">Le traducteur en voyage et le voyage en traduction : les « Impressions d’un Tibétain en France » ou le « récit des joies et peines » d’Adjroup Gumbo</w:t>
              </w:r>
            </w:hyperlink>
          </w:p>
          <w:p>
            <w:pPr/>
            <w:hyperlink r:id="rId12" w:history="1">
              <w:r>
                <w:rPr>
                  <w:color w:val="#410a8c"/>
                  <w:u w:val="single"/>
                </w:rPr>
                <w:t xml:space="preserve">Samuel Thévoz</w:t>
              </w:r>
            </w:hyperlink>
          </w:p>
          <w:p>
            <w:pPr/>
            <w:r>
              <w:rPr>
                <w:i w:val="1"/>
                <w:iCs w:val="1"/>
              </w:rPr>
              <w:t xml:space="preserve">Trans : Revue de Littérature Générale et Comparée</w:t>
            </w:r>
            <w:r>
              <w:rPr/>
              <w:t xml:space="preserve">, 2021, </w:t>
            </w:r>
            <w:hyperlink r:id="rId22" w:history="1">
              <w:r>
                <w:rPr>
                  <w:color w:val="#410a8c"/>
                  <w:u w:val="single"/>
                </w:rPr>
                <w:t xml:space="preserve">⟨10.4000/trans.5561⟩</w:t>
              </w:r>
            </w:hyperlink>
          </w:p>
          <w:p>
            <w:pPr/>
            <w:r>
              <w:rPr/>
              <w:t xml:space="preserve">Article dans une revue</w:t>
            </w:r>
          </w:p>
          <w:p>
            <w:pPr/>
            <w:hyperlink r:id="rId21" w:history="1">
              <w:r>
                <w:rPr>
                  <w:color w:val="#410a8c"/>
                  <w:u w:val="single"/>
                </w:rPr>
                <w:t xml:space="preserve">hal-03214974v1</w:t>
              </w:r>
            </w:hyperlink>
          </w:p>
        </w:tc>
      </w:tr>
      <w:tr>
        <w:trPr/>
        <w:tc>
          <w:tcPr>
            <w:noWrap/>
          </w:tcPr>
          <w:p>
            <w:pPr>
              <w:spacing w:after="200"/>
            </w:pPr>
            <w:hyperlink r:id="rId23" w:history="1">
              <w:r>
                <w:rPr>
                  <w:color w:val="1e198e"/>
                  <w:b w:val="1"/>
                  <w:bCs w:val="1"/>
                  <w:u w:val="single"/>
                </w:rPr>
                <w:t xml:space="preserve">Visions of Tibet (1840-1910): Sacred Landscape in French and British Travelogues</w:t>
              </w:r>
            </w:hyperlink>
          </w:p>
          <w:p>
            <w:pPr/>
            <w:hyperlink r:id="rId12" w:history="1">
              <w:r>
                <w:rPr>
                  <w:color w:val="#410a8c"/>
                  <w:u w:val="single"/>
                </w:rPr>
                <w:t xml:space="preserve">Samuel Thévoz</w:t>
              </w:r>
            </w:hyperlink>
          </w:p>
          <w:p>
            <w:pPr/>
            <w:r>
              <w:rPr>
                <w:i w:val="1"/>
                <w:iCs w:val="1"/>
              </w:rPr>
              <w:t xml:space="preserve">Tibet Journal</w:t>
            </w:r>
            <w:r>
              <w:rPr/>
              <w:t xml:space="preserve">, 2020</w:t>
            </w:r>
          </w:p>
          <w:p>
            <w:pPr/>
            <w:r>
              <w:rPr/>
              <w:t xml:space="preserve">Article dans une revue</w:t>
            </w:r>
          </w:p>
          <w:p>
            <w:pPr/>
            <w:hyperlink r:id="rId23" w:history="1">
              <w:r>
                <w:rPr>
                  <w:color w:val="#410a8c"/>
                  <w:u w:val="single"/>
                </w:rPr>
                <w:t xml:space="preserve">hal-03215029v1</w:t>
              </w:r>
            </w:hyperlink>
          </w:p>
        </w:tc>
      </w:tr>
      <w:tr>
        <w:trPr/>
        <w:tc>
          <w:tcPr>
            <w:noWrap/>
          </w:tcPr>
          <w:p>
            <w:pPr>
              <w:spacing w:after="200"/>
            </w:pPr>
            <w:hyperlink r:id="rId24" w:history="1">
              <w:r>
                <w:rPr>
                  <w:color w:val="1e198e"/>
                  <w:b w:val="1"/>
                  <w:bCs w:val="1"/>
                  <w:u w:val="single"/>
                </w:rPr>
                <w:t xml:space="preserve">L’Étoile du Tonkin : Alexandra Myrial et l’envers du décor de la saison théâtrale 1895-1896 à Hanoi et à Haiphong</w:t>
              </w:r>
            </w:hyperlink>
          </w:p>
          <w:p>
            <w:pPr/>
            <w:hyperlink r:id="rId12" w:history="1">
              <w:r>
                <w:rPr>
                  <w:color w:val="#410a8c"/>
                  <w:u w:val="single"/>
                </w:rPr>
                <w:t xml:space="preserve">Samuel Thévoz</w:t>
              </w:r>
            </w:hyperlink>
          </w:p>
          <w:p>
            <w:pPr/>
            <w:r>
              <w:rPr>
                <w:i w:val="1"/>
                <w:iCs w:val="1"/>
              </w:rPr>
              <w:t xml:space="preserve">La Francophonie en Asie-Pacifique</w:t>
            </w:r>
            <w:r>
              <w:rPr/>
              <w:t xml:space="preserve">, 2019</w:t>
            </w:r>
          </w:p>
          <w:p>
            <w:pPr/>
            <w:r>
              <w:rPr/>
              <w:t xml:space="preserve">Article dans une revue</w:t>
            </w:r>
          </w:p>
          <w:p>
            <w:pPr/>
            <w:hyperlink r:id="rId24" w:history="1">
              <w:r>
                <w:rPr>
                  <w:color w:val="#410a8c"/>
                  <w:u w:val="single"/>
                </w:rPr>
                <w:t xml:space="preserve">hal-03214992v1</w:t>
              </w:r>
            </w:hyperlink>
          </w:p>
        </w:tc>
      </w:tr>
      <w:tr>
        <w:trPr/>
        <w:tc>
          <w:tcPr>
            <w:noWrap/>
          </w:tcPr>
          <w:p>
            <w:pPr>
              <w:spacing w:after="200"/>
            </w:pPr>
            <w:hyperlink r:id="rId25" w:history="1">
              <w:r>
                <w:rPr>
                  <w:color w:val="1e198e"/>
                  <w:b w:val="1"/>
                  <w:bCs w:val="1"/>
                  <w:u w:val="single"/>
                </w:rPr>
                <w:t xml:space="preserve">Staging the Buddha: Victor Segalen’s Siddhârtha and the Unsettlement of Western Culture</w:t>
              </w:r>
            </w:hyperlink>
          </w:p>
          <w:p>
            <w:pPr/>
            <w:hyperlink r:id="rId12" w:history="1">
              <w:r>
                <w:rPr>
                  <w:color w:val="#410a8c"/>
                  <w:u w:val="single"/>
                </w:rPr>
                <w:t xml:space="preserve">Samuel Thévoz</w:t>
              </w:r>
            </w:hyperlink>
          </w:p>
          <w:p>
            <w:pPr/>
            <w:r>
              <w:rPr>
                <w:i w:val="1"/>
                <w:iCs w:val="1"/>
              </w:rPr>
              <w:t xml:space="preserve">Hualin International Journal of Buddhist Studies</w:t>
            </w:r>
            <w:r>
              <w:rPr/>
              <w:t xml:space="preserve">, 2019, 1 (1), pp.192-225. </w:t>
            </w:r>
            <w:hyperlink r:id="rId26" w:history="1">
              <w:r>
                <w:rPr>
                  <w:color w:val="#410a8c"/>
                  <w:u w:val="single"/>
                </w:rPr>
                <w:t xml:space="preserve">⟨10.15239/hijbs.01.01.07⟩</w:t>
              </w:r>
            </w:hyperlink>
          </w:p>
          <w:p>
            <w:pPr/>
            <w:r>
              <w:rPr/>
              <w:t xml:space="preserve">Article dans une revue</w:t>
            </w:r>
          </w:p>
          <w:p>
            <w:pPr/>
            <w:hyperlink r:id="rId25" w:history="1">
              <w:r>
                <w:rPr>
                  <w:color w:val="#410a8c"/>
                  <w:u w:val="single"/>
                </w:rPr>
                <w:t xml:space="preserve">hal-03214983v1</w:t>
              </w:r>
            </w:hyperlink>
          </w:p>
        </w:tc>
      </w:tr>
      <w:tr>
        <w:trPr/>
        <w:tc>
          <w:tcPr>
            <w:noWrap/>
          </w:tcPr>
          <w:p>
            <w:pPr>
              <w:spacing w:after="200"/>
            </w:pPr>
            <w:hyperlink r:id="rId27" w:history="1">
              <w:r>
                <w:rPr>
                  <w:color w:val="1e198e"/>
                  <w:b w:val="1"/>
                  <w:bCs w:val="1"/>
                  <w:u w:val="single"/>
                </w:rPr>
                <w:t xml:space="preserve">Clare Harris: Photography and Tibet. (Exposures.) 176 pp. London: Reaktion, 2016. £19.95. ISBN 978 1 78023 652 0.</w:t>
              </w:r>
            </w:hyperlink>
          </w:p>
          <w:p>
            <w:pPr/>
            <w:hyperlink r:id="rId12" w:history="1">
              <w:r>
                <w:rPr>
                  <w:color w:val="#410a8c"/>
                  <w:u w:val="single"/>
                </w:rPr>
                <w:t xml:space="preserve">Samuel Thévoz</w:t>
              </w:r>
            </w:hyperlink>
          </w:p>
          <w:p>
            <w:pPr/>
            <w:r>
              <w:rPr>
                <w:i w:val="1"/>
                <w:iCs w:val="1"/>
              </w:rPr>
              <w:t xml:space="preserve">Bulletin of the School of Oriental and African Studies</w:t>
            </w:r>
            <w:r>
              <w:rPr/>
              <w:t xml:space="preserve">, 2018, pp.557-559</w:t>
            </w:r>
          </w:p>
          <w:p>
            <w:pPr/>
            <w:r>
              <w:rPr/>
              <w:t xml:space="preserve">Article dans une revue</w:t>
            </w:r>
            <w:r>
              <w:rPr/>
              <w:t xml:space="preserve"> (compte-rendu de lecture)</w:t>
            </w:r>
          </w:p>
          <w:p>
            <w:pPr/>
            <w:hyperlink r:id="rId27" w:history="1">
              <w:r>
                <w:rPr>
                  <w:color w:val="#410a8c"/>
                  <w:u w:val="single"/>
                </w:rPr>
                <w:t xml:space="preserve">hal-01975061v1</w:t>
              </w:r>
            </w:hyperlink>
          </w:p>
        </w:tc>
      </w:tr>
      <w:tr>
        <w:trPr/>
        <w:tc>
          <w:tcPr>
            <w:noWrap/>
          </w:tcPr>
          <w:p>
            <w:pPr>
              <w:spacing w:after="200"/>
            </w:pPr>
            <w:hyperlink r:id="rId28" w:history="1">
              <w:r>
                <w:rPr>
                  <w:color w:val="1e198e"/>
                  <w:b w:val="1"/>
                  <w:bCs w:val="1"/>
                  <w:u w:val="single"/>
                </w:rPr>
                <w:t xml:space="preserve">Le déplacement des pôles du théâtre francophone: Malcolm de Chazal et l’arrière-scène tibétaine</w:t>
              </w:r>
            </w:hyperlink>
          </w:p>
          <w:p>
            <w:pPr/>
            <w:hyperlink r:id="rId12" w:history="1">
              <w:r>
                <w:rPr>
                  <w:color w:val="#410a8c"/>
                  <w:u w:val="single"/>
                </w:rPr>
                <w:t xml:space="preserve">Samuel Thévoz</w:t>
              </w:r>
            </w:hyperlink>
          </w:p>
          <w:p>
            <w:pPr/>
            <w:r>
              <w:rPr>
                <w:i w:val="1"/>
                <w:iCs w:val="1"/>
              </w:rPr>
              <w:t xml:space="preserve">Modern and Contemporary France</w:t>
            </w:r>
            <w:r>
              <w:rPr/>
              <w:t xml:space="preserve">, 2016, 25 (1), pp.49-65</w:t>
            </w:r>
          </w:p>
          <w:p>
            <w:pPr/>
            <w:r>
              <w:rPr/>
              <w:t xml:space="preserve">Article dans une revue</w:t>
            </w:r>
          </w:p>
          <w:p>
            <w:pPr/>
            <w:hyperlink r:id="rId28" w:history="1">
              <w:r>
                <w:rPr>
                  <w:color w:val="#410a8c"/>
                  <w:u w:val="single"/>
                </w:rPr>
                <w:t xml:space="preserve">hal-01973989v1</w:t>
              </w:r>
            </w:hyperlink>
          </w:p>
        </w:tc>
      </w:tr>
      <w:tr>
        <w:trPr/>
        <w:tc>
          <w:tcPr>
            <w:noWrap/>
          </w:tcPr>
          <w:p>
            <w:pPr>
              <w:spacing w:after="200"/>
            </w:pPr>
            <w:hyperlink r:id="rId29" w:history="1">
              <w:r>
                <w:rPr>
                  <w:color w:val="1e198e"/>
                  <w:b w:val="1"/>
                  <w:bCs w:val="1"/>
                  <w:u w:val="single"/>
                </w:rPr>
                <w:t xml:space="preserve">« Mystères » bouddhiques. La théâtralisation des rituels tibétains par les voyageurs au début du XXe siècle</w:t>
              </w:r>
            </w:hyperlink>
          </w:p>
          <w:p>
            <w:pPr/>
            <w:hyperlink r:id="rId12" w:history="1">
              <w:r>
                <w:rPr>
                  <w:color w:val="#410a8c"/>
                  <w:u w:val="single"/>
                </w:rPr>
                <w:t xml:space="preserve">Samuel Thévoz</w:t>
              </w:r>
            </w:hyperlink>
          </w:p>
          <w:p>
            <w:pPr/>
            <w:r>
              <w:rPr>
                <w:i w:val="1"/>
                <w:iCs w:val="1"/>
              </w:rPr>
              <w:t xml:space="preserve">Études mongoles et sibériennes, centrasiatiques et tibétaines</w:t>
            </w:r>
            <w:r>
              <w:rPr/>
              <w:t xml:space="preserve">, 2015, 46</w:t>
            </w:r>
          </w:p>
          <w:p>
            <w:pPr/>
            <w:r>
              <w:rPr/>
              <w:t xml:space="preserve">Article dans une revue</w:t>
            </w:r>
          </w:p>
          <w:p>
            <w:pPr/>
            <w:hyperlink r:id="rId29" w:history="1">
              <w:r>
                <w:rPr>
                  <w:color w:val="#410a8c"/>
                  <w:u w:val="single"/>
                </w:rPr>
                <w:t xml:space="preserve">hal-01974013v1</w:t>
              </w:r>
            </w:hyperlink>
          </w:p>
        </w:tc>
      </w:tr>
      <w:tr>
        <w:trPr/>
        <w:tc>
          <w:tcPr>
            <w:noWrap/>
          </w:tcPr>
          <w:p>
            <w:pPr>
              <w:spacing w:after="200"/>
            </w:pPr>
            <w:hyperlink r:id="rId30" w:history="1">
              <w:r>
                <w:rPr>
                  <w:color w:val="1e198e"/>
                  <w:b w:val="1"/>
                  <w:bCs w:val="1"/>
                  <w:u w:val="single"/>
                </w:rPr>
                <w:t xml:space="preserve">Dans « les infirmeries de l'âme » : les Sept Princesses de Maeterlinck et la culture neurologique</w:t>
              </w:r>
            </w:hyperlink>
          </w:p>
          <w:p>
            <w:pPr/>
            <w:hyperlink r:id="rId12" w:history="1">
              <w:r>
                <w:rPr>
                  <w:color w:val="#410a8c"/>
                  <w:u w:val="single"/>
                </w:rPr>
                <w:t xml:space="preserve">Samuel Thévoz</w:t>
              </w:r>
            </w:hyperlink>
          </w:p>
          <w:p>
            <w:pPr/>
            <w:r>
              <w:rPr>
                <w:i w:val="1"/>
                <w:iCs w:val="1"/>
              </w:rPr>
              <w:t xml:space="preserve">Romantisme : la revue du dix-neuvième siècle</w:t>
            </w:r>
            <w:r>
              <w:rPr/>
              <w:t xml:space="preserve">, 2014, 163 (1), pp.101</w:t>
            </w:r>
          </w:p>
          <w:p>
            <w:pPr/>
            <w:r>
              <w:rPr/>
              <w:t xml:space="preserve">Article dans une revue</w:t>
            </w:r>
          </w:p>
          <w:p>
            <w:pPr/>
            <w:hyperlink r:id="rId30" w:history="1">
              <w:r>
                <w:rPr>
                  <w:color w:val="#410a8c"/>
                  <w:u w:val="single"/>
                </w:rPr>
                <w:t xml:space="preserve">hal-01975084v1</w:t>
              </w:r>
            </w:hyperlink>
          </w:p>
        </w:tc>
      </w:tr>
      <w:tr>
        <w:trPr/>
        <w:tc>
          <w:tcPr>
            <w:noWrap/>
          </w:tcPr>
          <w:p>
            <w:pPr>
              <w:spacing w:after="200"/>
            </w:pPr>
            <w:hyperlink r:id="rId31" w:history="1">
              <w:r>
                <w:rPr>
                  <w:color w:val="1e198e"/>
                  <w:b w:val="1"/>
                  <w:bCs w:val="1"/>
                  <w:u w:val="single"/>
                </w:rPr>
                <w:t xml:space="preserve">The French for Shangri-La: Tibetan landscape and French explorers</w:t>
              </w:r>
            </w:hyperlink>
          </w:p>
          <w:p>
            <w:pPr/>
            <w:hyperlink r:id="rId12" w:history="1">
              <w:r>
                <w:rPr>
                  <w:color w:val="#410a8c"/>
                  <w:u w:val="single"/>
                </w:rPr>
                <w:t xml:space="preserve">Samuel Thévoz</w:t>
              </w:r>
            </w:hyperlink>
          </w:p>
          <w:p>
            <w:pPr/>
            <w:r>
              <w:rPr>
                <w:i w:val="1"/>
                <w:iCs w:val="1"/>
              </w:rPr>
              <w:t xml:space="preserve">French Cultural Studies</w:t>
            </w:r>
            <w:r>
              <w:rPr/>
              <w:t xml:space="preserve">, 2014, 25 (2), pp.103-120</w:t>
            </w:r>
          </w:p>
          <w:p>
            <w:pPr/>
            <w:r>
              <w:rPr/>
              <w:t xml:space="preserve">Article dans une revue</w:t>
            </w:r>
          </w:p>
          <w:p>
            <w:pPr/>
            <w:hyperlink r:id="rId31" w:history="1">
              <w:r>
                <w:rPr>
                  <w:color w:val="#410a8c"/>
                  <w:u w:val="single"/>
                </w:rPr>
                <w:t xml:space="preserve">hal-01973943v1</w:t>
              </w:r>
            </w:hyperlink>
          </w:p>
        </w:tc>
      </w:tr>
      <w:tr>
        <w:trPr/>
        <w:tc>
          <w:tcPr>
            <w:noWrap/>
          </w:tcPr>
          <w:p>
            <w:pPr>
              <w:spacing w:after="200"/>
            </w:pPr>
            <w:hyperlink r:id="rId32" w:history="1">
              <w:r>
                <w:rPr>
                  <w:color w:val="1e198e"/>
                  <w:b w:val="1"/>
                  <w:bCs w:val="1"/>
                  <w:u w:val="single"/>
                </w:rPr>
                <w:t xml:space="preserve">Une “étrange nature:“ l’exploration du Baltistan ou l’émergence d’un imaginaire féminin dans le Voyage d’une Parisienne dans l’Himalaya de Marie de Ujfalvy-Bourdon</w:t>
              </w:r>
            </w:hyperlink>
          </w:p>
          <w:p>
            <w:pPr/>
            <w:hyperlink r:id="rId12" w:history="1">
              <w:r>
                <w:rPr>
                  <w:color w:val="#410a8c"/>
                  <w:u w:val="single"/>
                </w:rPr>
                <w:t xml:space="preserve">Samuel Thévoz</w:t>
              </w:r>
            </w:hyperlink>
          </w:p>
          <w:p>
            <w:pPr/>
            <w:r>
              <w:rPr>
                <w:i w:val="1"/>
                <w:iCs w:val="1"/>
              </w:rPr>
              <w:t xml:space="preserve">Travaux de littérature</w:t>
            </w:r>
            <w:r>
              <w:rPr/>
              <w:t xml:space="preserve">, 2013, Itinéraires littéraires du voyage, pp.33-48</w:t>
            </w:r>
          </w:p>
          <w:p>
            <w:pPr/>
            <w:r>
              <w:rPr/>
              <w:t xml:space="preserve">Article dans une revue</w:t>
            </w:r>
          </w:p>
          <w:p>
            <w:pPr/>
            <w:hyperlink r:id="rId32" w:history="1">
              <w:r>
                <w:rPr>
                  <w:color w:val="#410a8c"/>
                  <w:u w:val="single"/>
                </w:rPr>
                <w:t xml:space="preserve">hal-01981592v1</w:t>
              </w:r>
            </w:hyperlink>
          </w:p>
        </w:tc>
      </w:tr>
      <w:tr>
        <w:trPr/>
        <w:tc>
          <w:tcPr>
            <w:noWrap/>
          </w:tcPr>
          <w:p>
            <w:pPr>
              <w:spacing w:after="200"/>
            </w:pPr>
            <w:hyperlink r:id="rId33"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4" w:history="1">
              <w:r>
                <w:rPr>
                  <w:color w:val="#410a8c"/>
                  <w:u w:val="single"/>
                </w:rPr>
                <w:t xml:space="preserve">Lorenzo Bonoli</w:t>
              </w:r>
            </w:hyperlink>
          </w:p>
          <w:p>
            <w:pPr/>
            <w:r>
              <w:rPr>
                <w:i w:val="1"/>
                <w:iCs w:val="1"/>
              </w:rPr>
              <w:t xml:space="preserve">Loxias</w:t>
            </w:r>
            <w:r>
              <w:rPr/>
              <w:t xml:space="preserve">, 2012, Arts et littératures des Mascareignes</w:t>
            </w:r>
          </w:p>
          <w:p>
            <w:pPr/>
            <w:r>
              <w:rPr/>
              <w:t xml:space="preserve">Article dans une revue</w:t>
            </w:r>
          </w:p>
          <w:p>
            <w:pPr/>
            <w:hyperlink r:id="rId33" w:history="1">
              <w:r>
                <w:rPr>
                  <w:color w:val="#410a8c"/>
                  <w:u w:val="single"/>
                </w:rPr>
                <w:t xml:space="preserve">hal-01981658v1</w:t>
              </w:r>
            </w:hyperlink>
          </w:p>
        </w:tc>
      </w:tr>
      <w:tr>
        <w:trPr/>
        <w:tc>
          <w:tcPr>
            <w:noWrap/>
          </w:tcPr>
          <w:p>
            <w:pPr>
              <w:spacing w:after="200"/>
            </w:pPr>
            <w:hyperlink r:id="rId35" w:history="1">
              <w:r>
                <w:rPr>
                  <w:color w:val="1e198e"/>
                  <w:b w:val="1"/>
                  <w:bCs w:val="1"/>
                  <w:u w:val="single"/>
                </w:rPr>
                <w:t xml:space="preserve">Du lieu vu au milieu vécu</w:t>
              </w:r>
            </w:hyperlink>
          </w:p>
          <w:p>
            <w:pPr/>
            <w:hyperlink r:id="rId12" w:history="1">
              <w:r>
                <w:rPr>
                  <w:color w:val="#410a8c"/>
                  <w:u w:val="single"/>
                </w:rPr>
                <w:t xml:space="preserve">Samuel Thévoz</w:t>
              </w:r>
            </w:hyperlink>
          </w:p>
          <w:p>
            <w:pPr/>
            <w:r>
              <w:rPr>
                <w:i w:val="1"/>
                <w:iCs w:val="1"/>
              </w:rPr>
              <w:t xml:space="preserve">Cybergeo : Revue européenne de géographie / European journal of geography</w:t>
            </w:r>
            <w:r>
              <w:rPr/>
              <w:t xml:space="preserve">, 2012</w:t>
            </w:r>
          </w:p>
          <w:p>
            <w:pPr/>
            <w:r>
              <w:rPr/>
              <w:t xml:space="preserve">Article dans une revue</w:t>
            </w:r>
          </w:p>
          <w:p>
            <w:pPr/>
            <w:hyperlink r:id="rId35" w:history="1">
              <w:r>
                <w:rPr>
                  <w:color w:val="#410a8c"/>
                  <w:u w:val="single"/>
                </w:rPr>
                <w:t xml:space="preserve">hal-01975041v1</w:t>
              </w:r>
            </w:hyperlink>
          </w:p>
        </w:tc>
      </w:tr>
      <w:tr>
        <w:trPr/>
        <w:tc>
          <w:tcPr>
            <w:noWrap/>
          </w:tcPr>
          <w:p>
            <w:pPr>
              <w:spacing w:after="200"/>
            </w:pPr>
            <w:hyperlink r:id="rId36"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4" w:history="1">
              <w:r>
                <w:rPr>
                  <w:color w:val="#410a8c"/>
                  <w:u w:val="single"/>
                </w:rPr>
                <w:t xml:space="preserve">Lorenzo Bonoli</w:t>
              </w:r>
            </w:hyperlink>
          </w:p>
          <w:p>
            <w:pPr/>
            <w:r>
              <w:rPr>
                <w:i w:val="1"/>
                <w:iCs w:val="1"/>
              </w:rPr>
              <w:t xml:space="preserve">Loxias</w:t>
            </w:r>
            <w:r>
              <w:rPr/>
              <w:t xml:space="preserve">, 2012, Arts et Littératures des Mascareignes, 37</w:t>
            </w:r>
          </w:p>
          <w:p>
            <w:pPr/>
            <w:r>
              <w:rPr/>
              <w:t xml:space="preserve">Article dans une revue</w:t>
            </w:r>
          </w:p>
          <w:p>
            <w:pPr/>
            <w:hyperlink r:id="rId36" w:history="1">
              <w:r>
                <w:rPr>
                  <w:color w:val="#410a8c"/>
                  <w:u w:val="single"/>
                </w:rPr>
                <w:t xml:space="preserve">hal-04520799v1</w:t>
              </w:r>
            </w:hyperlink>
          </w:p>
        </w:tc>
      </w:tr>
      <w:tr>
        <w:trPr/>
        <w:tc>
          <w:tcPr>
            <w:noWrap/>
          </w:tcPr>
          <w:p>
            <w:pPr>
              <w:spacing w:after="200"/>
            </w:pPr>
            <w:hyperlink r:id="rId37" w:history="1">
              <w:r>
                <w:rPr>
                  <w:color w:val="1e198e"/>
                  <w:b w:val="1"/>
                  <w:bCs w:val="1"/>
                  <w:u w:val="single"/>
                </w:rPr>
                <w:t xml:space="preserve">L’Éveil de Jacques Bacot à la tibétologie: du drame sacré de Gata aux horizons de Népémakö</w:t>
              </w:r>
            </w:hyperlink>
          </w:p>
          <w:p>
            <w:pPr/>
            <w:hyperlink r:id="rId12" w:history="1">
              <w:r>
                <w:rPr>
                  <w:color w:val="#410a8c"/>
                  <w:u w:val="single"/>
                </w:rPr>
                <w:t xml:space="preserve">Samuel Thévoz</w:t>
              </w:r>
            </w:hyperlink>
          </w:p>
          <w:p>
            <w:pPr/>
            <w:r>
              <w:rPr>
                <w:i w:val="1"/>
                <w:iCs w:val="1"/>
              </w:rPr>
              <w:t xml:space="preserve">Journal Asiatique</w:t>
            </w:r>
            <w:r>
              <w:rPr/>
              <w:t xml:space="preserve">, 2012, 300 (1), pp.247-268. </w:t>
            </w:r>
            <w:hyperlink r:id="rId38" w:history="1">
              <w:r>
                <w:rPr>
                  <w:color w:val="#410a8c"/>
                  <w:u w:val="single"/>
                </w:rPr>
                <w:t xml:space="preserve">⟨10.2143/JA.300.1.2186343⟩</w:t>
              </w:r>
            </w:hyperlink>
          </w:p>
          <w:p>
            <w:pPr/>
            <w:r>
              <w:rPr/>
              <w:t xml:space="preserve">Article dans une revue</w:t>
            </w:r>
          </w:p>
          <w:p>
            <w:pPr/>
            <w:hyperlink r:id="rId37" w:history="1">
              <w:r>
                <w:rPr>
                  <w:color w:val="#410a8c"/>
                  <w:u w:val="single"/>
                </w:rPr>
                <w:t xml:space="preserve">hal-01981631v1</w:t>
              </w:r>
            </w:hyperlink>
          </w:p>
        </w:tc>
      </w:tr>
      <w:tr>
        <w:trPr/>
        <w:tc>
          <w:tcPr>
            <w:noWrap/>
          </w:tcPr>
          <w:p>
            <w:pPr>
              <w:spacing w:after="200"/>
            </w:pPr>
            <w:hyperlink r:id="rId39" w:history="1">
              <w:r>
                <w:rPr>
                  <w:color w:val="1e198e"/>
                  <w:b w:val="1"/>
                  <w:bCs w:val="1"/>
                  <w:u w:val="single"/>
                </w:rPr>
                <w:t xml:space="preserve">Des poèmes... et ils sont partis</w:t>
              </w:r>
            </w:hyperlink>
          </w:p>
          <w:p>
            <w:pPr/>
            <w:hyperlink r:id="rId12" w:history="1">
              <w:r>
                <w:rPr>
                  <w:color w:val="#410a8c"/>
                  <w:u w:val="single"/>
                </w:rPr>
                <w:t xml:space="preserve">Samuel Thévoz</w:t>
              </w:r>
            </w:hyperlink>
          </w:p>
          <w:p>
            <w:pPr/>
            <w:r>
              <w:rPr>
                <w:i w:val="1"/>
                <w:iCs w:val="1"/>
              </w:rPr>
              <w:t xml:space="preserve">L'Homme - Revue française d'anthropologie</w:t>
            </w:r>
            <w:r>
              <w:rPr/>
              <w:t xml:space="preserve">, 2012, 201, pp.7-30</w:t>
            </w:r>
          </w:p>
          <w:p>
            <w:pPr/>
            <w:r>
              <w:rPr/>
              <w:t xml:space="preserve">Article dans une revue</w:t>
            </w:r>
          </w:p>
          <w:p>
            <w:pPr/>
            <w:hyperlink r:id="rId39" w:history="1">
              <w:r>
                <w:rPr>
                  <w:color w:val="#410a8c"/>
                  <w:u w:val="single"/>
                </w:rPr>
                <w:t xml:space="preserve">hal-01975032v1</w:t>
              </w:r>
            </w:hyperlink>
          </w:p>
        </w:tc>
      </w:tr>
      <w:tr>
        <w:trPr/>
        <w:tc>
          <w:tcPr>
            <w:noWrap/>
          </w:tcPr>
          <w:p>
            <w:pPr>
              <w:spacing w:after="200"/>
            </w:pPr>
            <w:hyperlink r:id="rId40" w:history="1">
              <w:r>
                <w:rPr>
                  <w:color w:val="1e198e"/>
                  <w:b w:val="1"/>
                  <w:bCs w:val="1"/>
                  <w:u w:val="single"/>
                </w:rPr>
                <w:t xml:space="preserve">En aval de Shangri-La: Résurgences himalayennes dans l'espace francophone contemporain</w:t>
              </w:r>
            </w:hyperlink>
          </w:p>
          <w:p>
            <w:pPr/>
            <w:hyperlink r:id="rId12" w:history="1">
              <w:r>
                <w:rPr>
                  <w:color w:val="#410a8c"/>
                  <w:u w:val="single"/>
                </w:rPr>
                <w:t xml:space="preserve">Samuel Thévoz</w:t>
              </w:r>
            </w:hyperlink>
          </w:p>
          <w:p>
            <w:pPr/>
            <w:r>
              <w:rPr>
                <w:i w:val="1"/>
                <w:iCs w:val="1"/>
              </w:rPr>
              <w:t xml:space="preserve">Nouvelles études francophones</w:t>
            </w:r>
            <w:r>
              <w:rPr/>
              <w:t xml:space="preserve">, 2011, 26 (2), pp.189-204</w:t>
            </w:r>
          </w:p>
          <w:p>
            <w:pPr/>
            <w:r>
              <w:rPr/>
              <w:t xml:space="preserve">Article dans une revue</w:t>
            </w:r>
          </w:p>
          <w:p>
            <w:pPr/>
            <w:hyperlink r:id="rId40" w:history="1">
              <w:r>
                <w:rPr>
                  <w:color w:val="#410a8c"/>
                  <w:u w:val="single"/>
                </w:rPr>
                <w:t xml:space="preserve">hal-01975096v1</w:t>
              </w:r>
            </w:hyperlink>
          </w:p>
        </w:tc>
      </w:tr>
      <w:tr>
        <w:trPr/>
        <w:tc>
          <w:tcPr>
            <w:noWrap/>
          </w:tcPr>
          <w:p>
            <w:pPr>
              <w:spacing w:after="200"/>
            </w:pPr>
            <w:hyperlink r:id="rId41" w:history="1">
              <w:r>
                <w:rPr>
                  <w:color w:val="1e198e"/>
                  <w:b w:val="1"/>
                  <w:bCs w:val="1"/>
                  <w:u w:val="single"/>
                </w:rPr>
                <w:t xml:space="preserve">Le sacre du paysage tibétain</w:t>
              </w:r>
            </w:hyperlink>
          </w:p>
          <w:p>
            <w:pPr/>
            <w:hyperlink r:id="rId12" w:history="1">
              <w:r>
                <w:rPr>
                  <w:color w:val="#410a8c"/>
                  <w:u w:val="single"/>
                </w:rPr>
                <w:t xml:space="preserve">Samuel Thévoz</w:t>
              </w:r>
            </w:hyperlink>
          </w:p>
          <w:p>
            <w:pPr/>
            <w:r>
              <w:rPr>
                <w:i w:val="1"/>
                <w:iCs w:val="1"/>
              </w:rPr>
              <w:t xml:space="preserve">Géographie et cultures</w:t>
            </w:r>
            <w:r>
              <w:rPr/>
              <w:t xml:space="preserve">, 2011, 80, pp.169-191</w:t>
            </w:r>
          </w:p>
          <w:p>
            <w:pPr/>
            <w:r>
              <w:rPr/>
              <w:t xml:space="preserve">Article dans une revue</w:t>
            </w:r>
          </w:p>
          <w:p>
            <w:pPr/>
            <w:hyperlink r:id="rId41" w:history="1">
              <w:r>
                <w:rPr>
                  <w:color w:val="#410a8c"/>
                  <w:u w:val="single"/>
                </w:rPr>
                <w:t xml:space="preserve">hal-01977935v1</w:t>
              </w:r>
            </w:hyperlink>
          </w:p>
        </w:tc>
      </w:tr>
      <w:tr>
        <w:trPr/>
        <w:tc>
          <w:tcPr>
            <w:noWrap/>
          </w:tcPr>
          <w:p>
            <w:pPr>
              <w:spacing w:after="200"/>
            </w:pPr>
            <w:hyperlink r:id="rId42" w:history="1">
              <w:r>
                <w:rPr>
                  <w:color w:val="1e198e"/>
                  <w:b w:val="1"/>
                  <w:bCs w:val="1"/>
                  <w:u w:val="single"/>
                </w:rPr>
                <w:t xml:space="preserve">Victor Segalen et les explorateurs du Tibet : le « pays au-delà » et la crise du paysage</w:t>
              </w:r>
            </w:hyperlink>
          </w:p>
          <w:p>
            <w:pPr/>
            <w:hyperlink r:id="rId12" w:history="1">
              <w:r>
                <w:rPr>
                  <w:color w:val="#410a8c"/>
                  <w:u w:val="single"/>
                </w:rPr>
                <w:t xml:space="preserve">Samuel Thévoz</w:t>
              </w:r>
            </w:hyperlink>
          </w:p>
          <w:p>
            <w:pPr/>
            <w:r>
              <w:rPr>
                <w:i w:val="1"/>
                <w:iCs w:val="1"/>
              </w:rPr>
              <w:t xml:space="preserve">Revue d'histoire littéraire de la France</w:t>
            </w:r>
            <w:r>
              <w:rPr/>
              <w:t xml:space="preserve">, 2011, 111 (4), pp.923</w:t>
            </w:r>
          </w:p>
          <w:p>
            <w:pPr/>
            <w:r>
              <w:rPr/>
              <w:t xml:space="preserve">Article dans une revue</w:t>
            </w:r>
          </w:p>
          <w:p>
            <w:pPr/>
            <w:hyperlink r:id="rId42" w:history="1">
              <w:r>
                <w:rPr>
                  <w:color w:val="#410a8c"/>
                  <w:u w:val="single"/>
                </w:rPr>
                <w:t xml:space="preserve">hal-01975099v1</w:t>
              </w:r>
            </w:hyperlink>
          </w:p>
        </w:tc>
      </w:tr>
      <w:tr>
        <w:trPr/>
        <w:tc>
          <w:tcPr>
            <w:noWrap/>
          </w:tcPr>
          <w:p>
            <w:pPr>
              <w:spacing w:after="200"/>
            </w:pPr>
            <w:hyperlink r:id="rId43" w:history="1">
              <w:r>
                <w:rPr>
                  <w:color w:val="1e198e"/>
                  <w:b w:val="1"/>
                  <w:bCs w:val="1"/>
                  <w:u w:val="single"/>
                </w:rPr>
                <w:t xml:space="preserve">Le Monde amérindien au miroir des Lettres édifiantes et curieuses</w:t>
              </w:r>
            </w:hyperlink>
          </w:p>
          <w:p>
            <w:pPr/>
            <w:hyperlink r:id="rId12" w:history="1">
              <w:r>
                <w:rPr>
                  <w:color w:val="#410a8c"/>
                  <w:u w:val="single"/>
                </w:rPr>
                <w:t xml:space="preserve">Samuel Thévoz</w:t>
              </w:r>
            </w:hyperlink>
          </w:p>
          <w:p>
            <w:pPr/>
            <w:r>
              <w:rPr>
                <w:i w:val="1"/>
                <w:iCs w:val="1"/>
              </w:rPr>
              <w:t xml:space="preserve">Numen</w:t>
            </w:r>
            <w:r>
              <w:rPr/>
              <w:t xml:space="preserve">, 2010, pp.546-551</w:t>
            </w:r>
          </w:p>
          <w:p>
            <w:pPr/>
            <w:r>
              <w:rPr/>
              <w:t xml:space="preserve">Article dans une revue</w:t>
            </w:r>
            <w:r>
              <w:rPr/>
              <w:t xml:space="preserve"> (compte-rendu de lecture)</w:t>
            </w:r>
          </w:p>
          <w:p>
            <w:pPr/>
            <w:hyperlink r:id="rId43" w:history="1">
              <w:r>
                <w:rPr>
                  <w:color w:val="#410a8c"/>
                  <w:u w:val="single"/>
                </w:rPr>
                <w:t xml:space="preserve">hal-01975064v1</w:t>
              </w:r>
            </w:hyperlink>
          </w:p>
        </w:tc>
      </w:tr>
      <w:tr>
        <w:trPr/>
        <w:tc>
          <w:tcPr>
            <w:noWrap/>
          </w:tcPr>
          <w:p>
            <w:pPr>
              <w:spacing w:after="200"/>
            </w:pPr>
            <w:hyperlink r:id="rId44" w:history="1">
              <w:r>
                <w:rPr>
                  <w:color w:val="1e198e"/>
                  <w:b w:val="1"/>
                  <w:bCs w:val="1"/>
                  <w:u w:val="single"/>
                </w:rPr>
                <w:t xml:space="preserve">Exploration et colonialisme: les valeurs du paysage dans les récits des voyageurs français et anglais au Tibet</w:t>
              </w:r>
            </w:hyperlink>
          </w:p>
          <w:p>
            <w:pPr/>
            <w:hyperlink r:id="rId12" w:history="1">
              <w:r>
                <w:rPr>
                  <w:color w:val="#410a8c"/>
                  <w:u w:val="single"/>
                </w:rPr>
                <w:t xml:space="preserve">Samuel Thévoz</w:t>
              </w:r>
            </w:hyperlink>
          </w:p>
          <w:p>
            <w:pPr/>
            <w:r>
              <w:rPr>
                <w:i w:val="1"/>
                <w:iCs w:val="1"/>
              </w:rPr>
              <w:t xml:space="preserve">Colloquium Helveticum</w:t>
            </w:r>
            <w:r>
              <w:rPr/>
              <w:t xml:space="preserve">, 2007, Images littéraires du paysage, 38</w:t>
            </w:r>
          </w:p>
          <w:p>
            <w:pPr/>
            <w:r>
              <w:rPr/>
              <w:t xml:space="preserve">Article dans une revue</w:t>
            </w:r>
          </w:p>
          <w:p>
            <w:pPr/>
            <w:hyperlink r:id="rId44" w:history="1">
              <w:r>
                <w:rPr>
                  <w:color w:val="#410a8c"/>
                  <w:u w:val="single"/>
                </w:rPr>
                <w:t xml:space="preserve">hal-01981707v1</w:t>
              </w:r>
            </w:hyperlink>
          </w:p>
        </w:tc>
      </w:tr>
      <w:tr>
        <w:trPr/>
        <w:tc>
          <w:tcPr>
            <w:noWrap/>
          </w:tcPr>
          <w:p>
            <w:pPr>
              <w:spacing w:after="200"/>
            </w:pPr>
            <w:hyperlink r:id="rId45" w:history="1">
              <w:r>
                <w:rPr>
                  <w:color w:val="1e198e"/>
                  <w:b w:val="1"/>
                  <w:bCs w:val="1"/>
                  <w:u w:val="single"/>
                </w:rPr>
                <w:t xml:space="preserve">Paysage et nomadismes dans Le Tibet révolté de Jacques Bacot</w:t>
              </w:r>
            </w:hyperlink>
          </w:p>
          <w:p>
            <w:pPr/>
            <w:hyperlink r:id="rId12" w:history="1">
              <w:r>
                <w:rPr>
                  <w:color w:val="#410a8c"/>
                  <w:u w:val="single"/>
                </w:rPr>
                <w:t xml:space="preserve">Samuel Thévoz</w:t>
              </w:r>
            </w:hyperlink>
          </w:p>
          <w:p>
            <w:pPr/>
            <w:r>
              <w:rPr>
                <w:i w:val="1"/>
                <w:iCs w:val="1"/>
              </w:rPr>
              <w:t xml:space="preserve">A contrario. Revue interdisciplinaire de sciences sociales</w:t>
            </w:r>
            <w:r>
              <w:rPr/>
              <w:t xml:space="preserve">, 2007, pp.8-23</w:t>
            </w:r>
          </w:p>
          <w:p>
            <w:pPr/>
            <w:r>
              <w:rPr/>
              <w:t xml:space="preserve">Article dans une revue</w:t>
            </w:r>
          </w:p>
          <w:p>
            <w:pPr/>
            <w:hyperlink r:id="rId45" w:history="1">
              <w:r>
                <w:rPr>
                  <w:color w:val="#410a8c"/>
                  <w:u w:val="single"/>
                </w:rPr>
                <w:t xml:space="preserve">hal-01981725v1</w:t>
              </w:r>
            </w:hyperlink>
          </w:p>
        </w:tc>
      </w:tr>
      <w:tr>
        <w:trPr/>
        <w:tc>
          <w:tcPr>
            <w:noWrap/>
          </w:tcPr>
          <w:p>
            <w:pPr>
              <w:spacing w:after="200"/>
            </w:pPr>
            <w:hyperlink r:id="rId46" w:history="1">
              <w:r>
                <w:rPr>
                  <w:color w:val="1e198e"/>
                  <w:b w:val="1"/>
                  <w:bCs w:val="1"/>
                  <w:u w:val="single"/>
                </w:rPr>
                <w:t xml:space="preserve">Figures d’espaces tibétaines: le voyage au Tibet et les sciences de l’homme à la Belle-Époque. De Gabriel Bonvalot à Jacques Bacot</w:t>
              </w:r>
            </w:hyperlink>
          </w:p>
          <w:p>
            <w:pPr/>
            <w:hyperlink r:id="rId12" w:history="1">
              <w:r>
                <w:rPr>
                  <w:color w:val="#410a8c"/>
                  <w:u w:val="single"/>
                </w:rPr>
                <w:t xml:space="preserve">Samuel Thévoz</w:t>
              </w:r>
            </w:hyperlink>
          </w:p>
          <w:p>
            <w:pPr/>
            <w:r>
              <w:rPr>
                <w:i w:val="1"/>
                <w:iCs w:val="1"/>
              </w:rPr>
              <w:t xml:space="preserve">Versants. Revue suisse des littératures romanes = rivista svizzera di letterature romanze = Schweizerische Zeitschrift für romanische Literaturen</w:t>
            </w:r>
            <w:r>
              <w:rPr/>
              <w:t xml:space="preserve">, 2005, Littérature et voyage, 50, pp.37-69</w:t>
            </w:r>
          </w:p>
          <w:p>
            <w:pPr/>
            <w:r>
              <w:rPr/>
              <w:t xml:space="preserve">Article dans une revue</w:t>
            </w:r>
          </w:p>
          <w:p>
            <w:pPr/>
            <w:hyperlink r:id="rId46" w:history="1">
              <w:r>
                <w:rPr>
                  <w:color w:val="#410a8c"/>
                  <w:u w:val="single"/>
                </w:rPr>
                <w:t xml:space="preserve">hal-01981741v1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Trainings for Sorcery, Magic, Mystic, Philosophy - for that which is called “the Great Accomplishment”</w:t>
              </w:r>
            </w:hyperlink>
          </w:p>
          <w:p>
            <w:pPr/>
            <w:hyperlink r:id="rId12" w:history="1">
              <w:r>
                <w:rPr>
                  <w:color w:val="#410a8c"/>
                  <w:u w:val="single"/>
                </w:rPr>
                <w:t xml:space="preserve">Samuel Thévoz</w:t>
              </w:r>
            </w:hyperlink>
          </w:p>
          <w:p>
            <w:pPr/>
            <w:r>
              <w:rPr/>
              <w:t xml:space="preserve">Aleksandra Wenta &amp; Cameron Bailey. </w:t>
            </w:r>
            <w:r>
              <w:rPr>
                <w:i w:val="1"/>
                <w:iCs w:val="1"/>
              </w:rPr>
              <w:t xml:space="preserve">Tibetan Magic: Past and Present</w:t>
            </w:r>
            <w:r>
              <w:rPr/>
              <w:t xml:space="preserve">, 1, </w:t>
            </w:r>
            <w:hyperlink r:id="rId48" w:history="1">
              <w:r>
                <w:rPr>
                  <w:color w:val="#410a8c"/>
                  <w:u w:val="single"/>
                </w:rPr>
                <w:t xml:space="preserve">Bloomsbury Publishing; Bloomsbury Publishing Plc</w:t>
              </w:r>
            </w:hyperlink>
            <w:r>
              <w:rPr/>
              <w:t xml:space="preserve">, pp.193-220, 2024, Bloomsbury Academic/Religious Studies, 9781350354944. </w:t>
            </w:r>
            <w:hyperlink r:id="rId49" w:history="1">
              <w:r>
                <w:rPr>
                  <w:color w:val="#410a8c"/>
                  <w:u w:val="single"/>
                </w:rPr>
                <w:t xml:space="preserve">⟨10.5040/9781350354975.ch-009⟩</w:t>
              </w:r>
            </w:hyperlink>
          </w:p>
          <w:p>
            <w:pPr/>
            <w:r>
              <w:rPr/>
              <w:t xml:space="preserve">Chapitre d'ouvrage</w:t>
            </w:r>
          </w:p>
          <w:p>
            <w:pPr/>
            <w:hyperlink r:id="rId47" w:history="1">
              <w:r>
                <w:rPr>
                  <w:color w:val="#410a8c"/>
                  <w:u w:val="single"/>
                </w:rPr>
                <w:t xml:space="preserve">hal-04485357v1</w:t>
              </w:r>
            </w:hyperlink>
          </w:p>
        </w:tc>
      </w:tr>
      <w:tr>
        <w:trPr/>
        <w:tc>
          <w:tcPr>
            <w:noWrap/>
          </w:tcPr>
          <w:p>
            <w:pPr>
              <w:spacing w:after="200"/>
            </w:pPr>
            <w:hyperlink r:id="rId50" w:history="1">
              <w:r>
                <w:rPr>
                  <w:color w:val="1e198e"/>
                  <w:b w:val="1"/>
                  <w:bCs w:val="1"/>
                  <w:u w:val="single"/>
                </w:rPr>
                <w:t xml:space="preserve">Présentation</w:t>
              </w:r>
            </w:hyperlink>
          </w:p>
          <w:p>
            <w:pPr/>
            <w:hyperlink r:id="rId12" w:history="1">
              <w:r>
                <w:rPr>
                  <w:color w:val="#410a8c"/>
                  <w:u w:val="single"/>
                </w:rPr>
                <w:t xml:space="preserve">Samuel Thévoz</w:t>
              </w:r>
            </w:hyperlink>
            <w:r>
              <w:rPr/>
              <w:t xml:space="preserve">,</w:t>
            </w:r>
            <w:hyperlink r:id="rId14" w:history="1">
              <w:r>
                <w:rPr>
                  <w:color w:val="#410a8c"/>
                  <w:u w:val="single"/>
                </w:rPr>
                <w:t xml:space="preserve">Jeanne Mascolo de Filippis</w:t>
              </w:r>
            </w:hyperlink>
          </w:p>
          <w:p>
            <w:pPr/>
            <w:r>
              <w:rPr>
                <w:i w:val="1"/>
                <w:iCs w:val="1"/>
              </w:rPr>
              <w:t xml:space="preserve">Alexandra David-Neel, Souvenirs d'une Parisienne au Thibet</w:t>
            </w:r>
            <w:r>
              <w:rPr/>
              <w:t xml:space="preserve">, </w:t>
            </w:r>
            <w:hyperlink r:id="rId51" w:history="1">
              <w:r>
                <w:rPr>
                  <w:color w:val="#410a8c"/>
                  <w:u w:val="single"/>
                </w:rPr>
                <w:t xml:space="preserve">Plon</w:t>
              </w:r>
            </w:hyperlink>
            <w:r>
              <w:rPr/>
              <w:t xml:space="preserve">, pp.21-47, 2024, Terre humaine, 9782259314947</w:t>
            </w:r>
          </w:p>
          <w:p>
            <w:pPr/>
            <w:r>
              <w:rPr/>
              <w:t xml:space="preserve">Chapitre d'ouvrage</w:t>
            </w:r>
          </w:p>
          <w:p>
            <w:pPr/>
            <w:hyperlink r:id="rId50" w:history="1">
              <w:r>
                <w:rPr>
                  <w:color w:val="#410a8c"/>
                  <w:u w:val="single"/>
                </w:rPr>
                <w:t xml:space="preserve">hal-04485054v1</w:t>
              </w:r>
            </w:hyperlink>
          </w:p>
        </w:tc>
      </w:tr>
      <w:tr>
        <w:trPr/>
        <w:tc>
          <w:tcPr>
            <w:noWrap/>
          </w:tcPr>
          <w:p>
            <w:pPr>
              <w:spacing w:after="200"/>
            </w:pPr>
            <w:hyperlink r:id="rId52" w:history="1">
              <w:r>
                <w:rPr>
                  <w:color w:val="1e198e"/>
                  <w:b w:val="1"/>
                  <w:bCs w:val="1"/>
                  <w:u w:val="single"/>
                </w:rPr>
                <w:t xml:space="preserve">‘Ce vagabond érémitique, Sorcier des hauts pics embéguinés:’ Thibet, autoportrait du poëte en Padmasambhava</w:t>
              </w:r>
            </w:hyperlink>
          </w:p>
          <w:p>
            <w:pPr/>
            <w:hyperlink r:id="rId12" w:history="1">
              <w:r>
                <w:rPr>
                  <w:color w:val="#410a8c"/>
                  <w:u w:val="single"/>
                </w:rPr>
                <w:t xml:space="preserve">Samuel Thévoz</w:t>
              </w:r>
            </w:hyperlink>
          </w:p>
          <w:p>
            <w:pPr/>
            <w:r>
              <w:rPr/>
              <w:t xml:space="preserve">Christian Doumet; Adrien Cavallaro; Andrea Schellino. </w:t>
            </w:r>
            <w:r>
              <w:rPr>
                <w:i w:val="1"/>
                <w:iCs w:val="1"/>
              </w:rPr>
              <w:t xml:space="preserve">Victor Segalen et la connaissance de l'Est</w:t>
            </w:r>
            <w:r>
              <w:rPr/>
              <w:t xml:space="preserve">, </w:t>
            </w:r>
            <w:hyperlink r:id="rId53" w:history="1">
              <w:r>
                <w:rPr>
                  <w:color w:val="#410a8c"/>
                  <w:u w:val="single"/>
                </w:rPr>
                <w:t xml:space="preserve">Hermann</w:t>
              </w:r>
            </w:hyperlink>
            <w:r>
              <w:rPr/>
              <w:t xml:space="preserve">, 2023, 9791037031075</w:t>
            </w:r>
          </w:p>
          <w:p>
            <w:pPr/>
            <w:r>
              <w:rPr/>
              <w:t xml:space="preserve">Chapitre d'ouvrage</w:t>
            </w:r>
          </w:p>
          <w:p>
            <w:pPr/>
            <w:hyperlink r:id="rId52" w:history="1">
              <w:r>
                <w:rPr>
                  <w:color w:val="#410a8c"/>
                  <w:u w:val="single"/>
                </w:rPr>
                <w:t xml:space="preserve">hal-04167166v1</w:t>
              </w:r>
            </w:hyperlink>
          </w:p>
        </w:tc>
      </w:tr>
      <w:tr>
        <w:trPr/>
        <w:tc>
          <w:tcPr>
            <w:noWrap/>
          </w:tcPr>
          <w:p>
            <w:pPr>
              <w:spacing w:after="200"/>
            </w:pPr>
            <w:hyperlink r:id="rId54" w:history="1">
              <w:r>
                <w:rPr>
                  <w:color w:val="1e198e"/>
                  <w:b w:val="1"/>
                  <w:bCs w:val="1"/>
                  <w:u w:val="single"/>
                </w:rPr>
                <w:t xml:space="preserve">Carte du sud-est du Tibet parcouru par les missionnaires français</w:t>
              </w:r>
            </w:hyperlink>
          </w:p>
          <w:p>
            <w:pPr/>
            <w:hyperlink r:id="rId12" w:history="1">
              <w:r>
                <w:rPr>
                  <w:color w:val="#410a8c"/>
                  <w:u w:val="single"/>
                </w:rPr>
                <w:t xml:space="preserve">Samuel Thévoz</w:t>
              </w:r>
            </w:hyperlink>
          </w:p>
          <w:p>
            <w:pPr/>
            <w:r>
              <w:rPr/>
              <w:t xml:space="preserve">G. Béguin. </w:t>
            </w:r>
            <w:r>
              <w:rPr>
                <w:i w:val="1"/>
                <w:iCs w:val="1"/>
              </w:rPr>
              <w:t xml:space="preserve">Bicentenaire de la Société asiatique (1822-2022): raretés de la bibliothèque</w:t>
            </w:r>
            <w:r>
              <w:rPr/>
              <w:t xml:space="preserve">, Peeters, pp.183-185, 2022, 9789042943421</w:t>
            </w:r>
          </w:p>
          <w:p>
            <w:pPr/>
            <w:r>
              <w:rPr/>
              <w:t xml:space="preserve">Chapitre d'ouvrage</w:t>
            </w:r>
          </w:p>
          <w:p>
            <w:pPr/>
            <w:hyperlink r:id="rId54" w:history="1">
              <w:r>
                <w:rPr>
                  <w:color w:val="#410a8c"/>
                  <w:u w:val="single"/>
                </w:rPr>
                <w:t xml:space="preserve">hal-04167254v1</w:t>
              </w:r>
            </w:hyperlink>
          </w:p>
        </w:tc>
      </w:tr>
      <w:tr>
        <w:trPr/>
        <w:tc>
          <w:tcPr>
            <w:noWrap/>
          </w:tcPr>
          <w:p>
            <w:pPr>
              <w:spacing w:after="200"/>
            </w:pPr>
            <w:hyperlink r:id="rId55"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56" w:history="1">
              <w:r>
                <w:rPr>
                  <w:color w:val="#410a8c"/>
                  <w:u w:val="single"/>
                </w:rPr>
                <w:t xml:space="preserve">Le Tripode</w:t>
              </w:r>
            </w:hyperlink>
            <w:r>
              <w:rPr/>
              <w:t xml:space="preserve">, pp.341-376, 2022, 9782370553256</w:t>
            </w:r>
          </w:p>
          <w:p>
            <w:pPr/>
            <w:r>
              <w:rPr/>
              <w:t xml:space="preserve">Chapitre d'ouvrage</w:t>
            </w:r>
          </w:p>
          <w:p>
            <w:pPr/>
            <w:hyperlink r:id="rId55" w:history="1">
              <w:r>
                <w:rPr>
                  <w:color w:val="#410a8c"/>
                  <w:u w:val="single"/>
                </w:rPr>
                <w:t xml:space="preserve">hal-03692745v1</w:t>
              </w:r>
            </w:hyperlink>
          </w:p>
        </w:tc>
      </w:tr>
      <w:tr>
        <w:trPr/>
        <w:tc>
          <w:tcPr>
            <w:noWrap/>
          </w:tcPr>
          <w:p>
            <w:pPr>
              <w:spacing w:after="200"/>
            </w:pPr>
            <w:hyperlink r:id="rId57" w:history="1">
              <w:r>
                <w:rPr>
                  <w:color w:val="1e198e"/>
                  <w:b w:val="1"/>
                  <w:bCs w:val="1"/>
                  <w:u w:val="single"/>
                </w:rPr>
                <w:t xml:space="preserve">Jacques Bacot</w:t>
              </w:r>
            </w:hyperlink>
          </w:p>
          <w:p>
            <w:pPr/>
            <w:hyperlink r:id="rId12" w:history="1">
              <w:r>
                <w:rPr>
                  <w:color w:val="#410a8c"/>
                  <w:u w:val="single"/>
                </w:rPr>
                <w:t xml:space="preserve">Samuel Thévoz</w:t>
              </w:r>
            </w:hyperlink>
          </w:p>
          <w:p>
            <w:pPr/>
            <w:r>
              <w:rPr/>
              <w:t xml:space="preserve">Gilles Béguin. </w:t>
            </w:r>
            <w:r>
              <w:rPr>
                <w:i w:val="1"/>
                <w:iCs w:val="1"/>
              </w:rPr>
              <w:t xml:space="preserve">Bicentenaire de la Société asiatique (1822-2022): raretés de la bibliothèque</w:t>
            </w:r>
            <w:r>
              <w:rPr/>
              <w:t xml:space="preserve">, Peeters, pp.67-70, 2022, 9789042943421</w:t>
            </w:r>
          </w:p>
          <w:p>
            <w:pPr/>
            <w:r>
              <w:rPr/>
              <w:t xml:space="preserve">Chapitre d'ouvrage</w:t>
            </w:r>
          </w:p>
          <w:p>
            <w:pPr/>
            <w:hyperlink r:id="rId57" w:history="1">
              <w:r>
                <w:rPr>
                  <w:color w:val="#410a8c"/>
                  <w:u w:val="single"/>
                </w:rPr>
                <w:t xml:space="preserve">hal-04167248v1</w:t>
              </w:r>
            </w:hyperlink>
          </w:p>
        </w:tc>
      </w:tr>
      <w:tr>
        <w:trPr/>
        <w:tc>
          <w:tcPr>
            <w:noWrap/>
          </w:tcPr>
          <w:p>
            <w:pPr>
              <w:spacing w:after="200"/>
            </w:pPr>
            <w:hyperlink r:id="rId58" w:history="1">
              <w:r>
                <w:rPr>
                  <w:color w:val="1e198e"/>
                  <w:b w:val="1"/>
                  <w:bCs w:val="1"/>
                  <w:u w:val="single"/>
                </w:rPr>
                <w:t xml:space="preserve">La ‘Croisière jeune’ : le Raid Paris-Kaboul entre mémoire et impressions</w:t>
              </w:r>
            </w:hyperlink>
          </w:p>
          <w:p>
            <w:pPr/>
            <w:hyperlink r:id="rId12" w:history="1">
              <w:r>
                <w:rPr>
                  <w:color w:val="#410a8c"/>
                  <w:u w:val="single"/>
                </w:rPr>
                <w:t xml:space="preserve">Samuel Thévoz</w:t>
              </w:r>
            </w:hyperlink>
          </w:p>
          <w:p>
            <w:pPr/>
            <w:r>
              <w:rPr>
                <w:i w:val="1"/>
                <w:iCs w:val="1"/>
              </w:rPr>
              <w:t xml:space="preserve">Julie Henoch (dir.), Faire route, Lausanne</w:t>
            </w:r>
            <w:r>
              <w:rPr/>
              <w:t xml:space="preserve">, 2021</w:t>
            </w:r>
          </w:p>
          <w:p>
            <w:pPr/>
            <w:r>
              <w:rPr/>
              <w:t xml:space="preserve">Chapitre d'ouvrage</w:t>
            </w:r>
          </w:p>
          <w:p>
            <w:pPr/>
            <w:hyperlink r:id="rId58" w:history="1">
              <w:r>
                <w:rPr>
                  <w:color w:val="#410a8c"/>
                  <w:u w:val="single"/>
                </w:rPr>
                <w:t xml:space="preserve">hal-03215040v1</w:t>
              </w:r>
            </w:hyperlink>
          </w:p>
        </w:tc>
      </w:tr>
      <w:tr>
        <w:trPr/>
        <w:tc>
          <w:tcPr>
            <w:noWrap/>
          </w:tcPr>
          <w:p>
            <w:pPr>
              <w:spacing w:after="200"/>
            </w:pPr>
            <w:hyperlink r:id="rId59" w:history="1">
              <w:r>
                <w:rPr>
                  <w:color w:val="1e198e"/>
                  <w:b w:val="1"/>
                  <w:bCs w:val="1"/>
                  <w:u w:val="single"/>
                </w:rPr>
                <w:t xml:space="preserve">Paris, ‘vu du Toit du Monde:’ Adjroup Gumbo, gter ston du ‘pays de France</w:t>
              </w:r>
            </w:hyperlink>
          </w:p>
          <w:p>
            <w:pPr/>
            <w:hyperlink r:id="rId12" w:history="1">
              <w:r>
                <w:rPr>
                  <w:color w:val="#410a8c"/>
                  <w:u w:val="single"/>
                </w:rPr>
                <w:t xml:space="preserve">Samuel Thévoz</w:t>
              </w:r>
            </w:hyperlink>
          </w:p>
          <w:p>
            <w:pPr/>
            <w:r>
              <w:rPr>
                <w:i w:val="1"/>
                <w:iCs w:val="1"/>
              </w:rPr>
              <w:t xml:space="preserve">Vincent Tournier, Vincent Eltschinger, Marta Sernesi (dir.), Archaeologies of the Written : Indian, Tibetan, and Buddhist Studies in Honour of Cristina Scherrer-Schaub, Naples : Università degli Studi di Napoli “L’Orientale” (Series Minor, LXXXIX), p. 769-843</w:t>
            </w:r>
            <w:r>
              <w:rPr/>
              <w:t xml:space="preserve">, 2020</w:t>
            </w:r>
          </w:p>
          <w:p>
            <w:pPr/>
            <w:r>
              <w:rPr/>
              <w:t xml:space="preserve">Chapitre d'ouvrage</w:t>
            </w:r>
          </w:p>
          <w:p>
            <w:pPr/>
            <w:hyperlink r:id="rId59" w:history="1">
              <w:r>
                <w:rPr>
                  <w:color w:val="#410a8c"/>
                  <w:u w:val="single"/>
                </w:rPr>
                <w:t xml:space="preserve">hal-03215035v1</w:t>
              </w:r>
            </w:hyperlink>
          </w:p>
        </w:tc>
      </w:tr>
      <w:tr>
        <w:trPr/>
        <w:tc>
          <w:tcPr>
            <w:noWrap/>
          </w:tcPr>
          <w:p>
            <w:pPr>
              <w:spacing w:after="200"/>
            </w:pPr>
            <w:hyperlink r:id="rId60" w:history="1">
              <w:r>
                <w:rPr>
                  <w:color w:val="1e198e"/>
                  <w:b w:val="1"/>
                  <w:bCs w:val="1"/>
                  <w:u w:val="single"/>
                </w:rPr>
                <w:t xml:space="preserve">The Arising of Padma bkod in the Western World</w:t>
              </w:r>
            </w:hyperlink>
          </w:p>
          <w:p>
            <w:pPr/>
            <w:hyperlink r:id="rId12" w:history="1">
              <w:r>
                <w:rPr>
                  <w:color w:val="#410a8c"/>
                  <w:u w:val="single"/>
                </w:rPr>
                <w:t xml:space="preserve">Samuel Thévoz</w:t>
              </w:r>
            </w:hyperlink>
          </w:p>
          <w:p>
            <w:pPr/>
            <w:r>
              <w:rPr>
                <w:i w:val="1"/>
                <w:iCs w:val="1"/>
              </w:rPr>
              <w:t xml:space="preserve">Hidden Lands in Himalayan Myth and History</w:t>
            </w:r>
            <w:r>
              <w:rPr/>
              <w:t xml:space="preserve">, BRILL, pp.229-255, 2020, </w:t>
            </w:r>
            <w:hyperlink r:id="rId61" w:history="1">
              <w:r>
                <w:rPr>
                  <w:color w:val="#410a8c"/>
                  <w:u w:val="single"/>
                </w:rPr>
                <w:t xml:space="preserve">⟨10.1163/9789004437685_011⟩</w:t>
              </w:r>
            </w:hyperlink>
          </w:p>
          <w:p>
            <w:pPr/>
            <w:r>
              <w:rPr/>
              <w:t xml:space="preserve">Chapitre d'ouvrage</w:t>
            </w:r>
          </w:p>
          <w:p>
            <w:pPr/>
            <w:hyperlink r:id="rId60" w:history="1">
              <w:r>
                <w:rPr>
                  <w:color w:val="#410a8c"/>
                  <w:u w:val="single"/>
                </w:rPr>
                <w:t xml:space="preserve">hal-03215047v1</w:t>
              </w:r>
            </w:hyperlink>
          </w:p>
        </w:tc>
      </w:tr>
      <w:tr>
        <w:trPr/>
        <w:tc>
          <w:tcPr>
            <w:noWrap/>
          </w:tcPr>
          <w:p>
            <w:pPr>
              <w:spacing w:after="200"/>
            </w:pPr>
            <w:hyperlink r:id="rId62" w:history="1">
              <w:r>
                <w:rPr>
                  <w:color w:val="1e198e"/>
                  <w:b w:val="1"/>
                  <w:bCs w:val="1"/>
                  <w:u w:val="single"/>
                </w:rPr>
                <w:t xml:space="preserve">Au bord d’un mystère: de Ceylan au Tibet, David-Neel, Segalen et le bouddhisme</w:t>
              </w:r>
            </w:hyperlink>
          </w:p>
          <w:p>
            <w:pPr/>
            <w:hyperlink r:id="rId12" w:history="1">
              <w:r>
                <w:rPr>
                  <w:color w:val="#410a8c"/>
                  <w:u w:val="single"/>
                </w:rPr>
                <w:t xml:space="preserve">Samuel Thévoz</w:t>
              </w:r>
            </w:hyperlink>
          </w:p>
          <w:p>
            <w:pPr/>
            <w:r>
              <w:rPr/>
              <w:t xml:space="preserve">Gilles Louÿs. </w:t>
            </w:r>
            <w:r>
              <w:rPr>
                <w:i w:val="1"/>
                <w:iCs w:val="1"/>
              </w:rPr>
              <w:t xml:space="preserve">Voyages extrêmes</w:t>
            </w:r>
            <w:r>
              <w:rPr/>
              <w:t xml:space="preserve">, Classiques Garnier, pp.139-192, 2019, Lettres modernes Minard</w:t>
            </w:r>
          </w:p>
          <w:p>
            <w:pPr/>
            <w:r>
              <w:rPr/>
              <w:t xml:space="preserve">Chapitre d'ouvrage</w:t>
            </w:r>
          </w:p>
          <w:p>
            <w:pPr/>
            <w:hyperlink r:id="rId62" w:history="1">
              <w:r>
                <w:rPr>
                  <w:color w:val="#410a8c"/>
                  <w:u w:val="single"/>
                </w:rPr>
                <w:t xml:space="preserve">hal-03214994v1</w:t>
              </w:r>
            </w:hyperlink>
          </w:p>
        </w:tc>
      </w:tr>
      <w:tr>
        <w:trPr/>
        <w:tc>
          <w:tcPr>
            <w:noWrap/>
          </w:tcPr>
          <w:p>
            <w:pPr>
              <w:spacing w:after="200"/>
            </w:pPr>
            <w:hyperlink r:id="rId63" w:history="1">
              <w:r>
                <w:rPr>
                  <w:color w:val="1e198e"/>
                  <w:b w:val="1"/>
                  <w:bCs w:val="1"/>
                  <w:u w:val="single"/>
                </w:rPr>
                <w:t xml:space="preserve">Derrière moi une horde de Tibétains sauvages et magnifiques :&amp;quot; des barbares traîtres à la civilisation ?</w:t>
              </w:r>
            </w:hyperlink>
          </w:p>
          <w:p>
            <w:pPr/>
            <w:hyperlink r:id="rId12" w:history="1">
              <w:r>
                <w:rPr>
                  <w:color w:val="#410a8c"/>
                  <w:u w:val="single"/>
                </w:rPr>
                <w:t xml:space="preserve">Samuel Thévoz</w:t>
              </w:r>
            </w:hyperlink>
          </w:p>
          <w:p>
            <w:pPr/>
            <w:r>
              <w:rPr/>
              <w:t xml:space="preserve">Françoise Le Borgne; Odile Parsis-Barubé; Nathalie Vuillemin. </w:t>
            </w:r>
            <w:r>
              <w:rPr>
                <w:i w:val="1"/>
                <w:iCs w:val="1"/>
              </w:rPr>
              <w:t xml:space="preserve">Les Savoirs des barbares, des primitifs et des sauvages. Lectures de l’Autre aux XVIIIe et XIXe siècles</w:t>
            </w:r>
            <w:r>
              <w:rPr/>
              <w:t xml:space="preserve">, , pp.135-152, 2018, 978-2-406-07939-2</w:t>
            </w:r>
          </w:p>
          <w:p>
            <w:pPr/>
            <w:r>
              <w:rPr/>
              <w:t xml:space="preserve">Chapitre d'ouvrage</w:t>
            </w:r>
          </w:p>
          <w:p>
            <w:pPr/>
            <w:hyperlink r:id="rId63" w:history="1">
              <w:r>
                <w:rPr>
                  <w:color w:val="#410a8c"/>
                  <w:u w:val="single"/>
                </w:rPr>
                <w:t xml:space="preserve">hal-01981527v1</w:t>
              </w:r>
            </w:hyperlink>
          </w:p>
        </w:tc>
      </w:tr>
      <w:tr>
        <w:trPr/>
        <w:tc>
          <w:tcPr>
            <w:noWrap/>
          </w:tcPr>
          <w:p>
            <w:pPr>
              <w:spacing w:after="200"/>
            </w:pPr>
            <w:hyperlink r:id="rId64"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65" w:history="1">
              <w:r>
                <w:rPr>
                  <w:color w:val="#410a8c"/>
                  <w:u w:val="single"/>
                </w:rPr>
                <w:t xml:space="preserve">Le Tripode</w:t>
              </w:r>
            </w:hyperlink>
            <w:r>
              <w:rPr/>
              <w:t xml:space="preserve">, pp.305-380, 2018, 9782370551702</w:t>
            </w:r>
          </w:p>
          <w:p>
            <w:pPr/>
            <w:r>
              <w:rPr/>
              <w:t xml:space="preserve">Chapitre d'ouvrage</w:t>
            </w:r>
          </w:p>
          <w:p>
            <w:pPr/>
            <w:hyperlink r:id="rId64" w:history="1">
              <w:r>
                <w:rPr>
                  <w:color w:val="#410a8c"/>
                  <w:u w:val="single"/>
                </w:rPr>
                <w:t xml:space="preserve">hal-01981577v1</w:t>
              </w:r>
            </w:hyperlink>
          </w:p>
        </w:tc>
      </w:tr>
      <w:tr>
        <w:trPr/>
        <w:tc>
          <w:tcPr>
            <w:noWrap/>
          </w:tcPr>
          <w:p>
            <w:pPr>
              <w:spacing w:after="200"/>
            </w:pPr>
            <w:hyperlink r:id="rId66" w:history="1">
              <w:r>
                <w:rPr>
                  <w:color w:val="1e198e"/>
                  <w:b w:val="1"/>
                  <w:bCs w:val="1"/>
                  <w:u w:val="single"/>
                </w:rPr>
                <w:t xml:space="preserve">The Yogi, the Prince, and the Courtesan: Izéÿl in Europe and America</w:t>
              </w:r>
            </w:hyperlink>
          </w:p>
          <w:p>
            <w:pPr/>
            <w:hyperlink r:id="rId12" w:history="1">
              <w:r>
                <w:rPr>
                  <w:color w:val="#410a8c"/>
                  <w:u w:val="single"/>
                </w:rPr>
                <w:t xml:space="preserve">Samuel Thévoz</w:t>
              </w:r>
            </w:hyperlink>
          </w:p>
          <w:p>
            <w:pPr/>
            <w:r>
              <w:rPr/>
              <w:t xml:space="preserve">Paul Hackett. </w:t>
            </w:r>
            <w:r>
              <w:rPr>
                <w:i w:val="1"/>
                <w:iCs w:val="1"/>
              </w:rPr>
              <w:t xml:space="preserve">The Assimilation of Yogic Religions through Pop Culture</w:t>
            </w:r>
            <w:r>
              <w:rPr/>
              <w:t xml:space="preserve">, </w:t>
            </w:r>
            <w:hyperlink r:id="rId67" w:history="1">
              <w:r>
                <w:rPr>
                  <w:color w:val="#410a8c"/>
                  <w:u w:val="single"/>
                </w:rPr>
                <w:t xml:space="preserve">Rowman/Lexington</w:t>
              </w:r>
            </w:hyperlink>
            <w:r>
              <w:rPr/>
              <w:t xml:space="preserve">, pp.7-34, 2017, 978-1-4985-5229-5</w:t>
            </w:r>
          </w:p>
          <w:p>
            <w:pPr/>
            <w:r>
              <w:rPr/>
              <w:t xml:space="preserve">Chapitre d'ouvrage</w:t>
            </w:r>
          </w:p>
          <w:p>
            <w:pPr/>
            <w:hyperlink r:id="rId66" w:history="1">
              <w:r>
                <w:rPr>
                  <w:color w:val="#410a8c"/>
                  <w:u w:val="single"/>
                </w:rPr>
                <w:t xml:space="preserve">hal-01981517v1</w:t>
              </w:r>
            </w:hyperlink>
          </w:p>
        </w:tc>
      </w:tr>
      <w:tr>
        <w:trPr/>
        <w:tc>
          <w:tcPr>
            <w:noWrap/>
          </w:tcPr>
          <w:p>
            <w:pPr>
              <w:spacing w:after="200"/>
            </w:pPr>
            <w:hyperlink r:id="rId68" w:history="1">
              <w:r>
                <w:rPr>
                  <w:color w:val="1e198e"/>
                  <w:b w:val="1"/>
                  <w:bCs w:val="1"/>
                  <w:u w:val="single"/>
                </w:rPr>
                <w:t xml:space="preserve">On the Threshold of the ‘Land of Marvels:&amp;quot; Alexandra David-Néel’s in Sikkim and the Making of Global Buddhism</w:t>
              </w:r>
            </w:hyperlink>
          </w:p>
          <w:p>
            <w:pPr/>
            <w:hyperlink r:id="rId12" w:history="1">
              <w:r>
                <w:rPr>
                  <w:color w:val="#410a8c"/>
                  <w:u w:val="single"/>
                </w:rPr>
                <w:t xml:space="preserve">Samuel Thévoz</w:t>
              </w:r>
            </w:hyperlink>
          </w:p>
          <w:p>
            <w:pPr/>
            <w:r>
              <w:rPr/>
              <w:t xml:space="preserve">Tina Harris; Amy Holmes-Tagchungdarpa; Jayeeta Sharma; Markus Viehbeck. </w:t>
            </w:r>
            <w:r>
              <w:rPr>
                <w:i w:val="1"/>
                <w:iCs w:val="1"/>
              </w:rPr>
              <w:t xml:space="preserve">Transcultural Studies</w:t>
            </w:r>
            <w:r>
              <w:rPr/>
              <w:t xml:space="preserve">, 2016 (1), , pp.149-186, 2016, Global Encounters, Local Places. Connected Histories of Darjeeling, Kalimpong, and the Himalayas</w:t>
            </w:r>
          </w:p>
          <w:p>
            <w:pPr/>
            <w:r>
              <w:rPr/>
              <w:t xml:space="preserve">Chapitre d'ouvrage</w:t>
            </w:r>
          </w:p>
          <w:p>
            <w:pPr/>
            <w:hyperlink r:id="rId68" w:history="1">
              <w:r>
                <w:rPr>
                  <w:color w:val="#410a8c"/>
                  <w:u w:val="single"/>
                </w:rPr>
                <w:t xml:space="preserve">hal-01981548v1</w:t>
              </w:r>
            </w:hyperlink>
          </w:p>
        </w:tc>
      </w:tr>
      <w:tr>
        <w:trPr/>
        <w:tc>
          <w:tcPr>
            <w:noWrap/>
          </w:tcPr>
          <w:p>
            <w:pPr>
              <w:spacing w:after="200"/>
            </w:pPr>
            <w:hyperlink r:id="rId69" w:history="1">
              <w:r>
                <w:rPr>
                  <w:color w:val="1e198e"/>
                  <w:b w:val="1"/>
                  <w:bCs w:val="1"/>
                  <w:u w:val="single"/>
                </w:rPr>
                <w:t xml:space="preserve">Paysages inchoatifs : sens en mouvement et découverte de l’ailleurs dans les récits d’exploration au Tibet</w:t>
              </w:r>
            </w:hyperlink>
          </w:p>
          <w:p>
            <w:pPr/>
            <w:hyperlink r:id="rId12" w:history="1">
              <w:r>
                <w:rPr>
                  <w:color w:val="#410a8c"/>
                  <w:u w:val="single"/>
                </w:rPr>
                <w:t xml:space="preserve">Samuel Thévoz</w:t>
              </w:r>
            </w:hyperlink>
          </w:p>
          <w:p>
            <w:pPr/>
            <w:r>
              <w:rPr/>
              <w:t xml:space="preserve">Philippe Antoine. </w:t>
            </w:r>
            <w:r>
              <w:rPr>
                <w:i w:val="1"/>
                <w:iCs w:val="1"/>
              </w:rPr>
              <w:t xml:space="preserve">Sur les pas de Flaubert</w:t>
            </w:r>
            <w:r>
              <w:rPr/>
              <w:t xml:space="preserve">, Brill, pp.39-59, 2016</w:t>
            </w:r>
          </w:p>
          <w:p>
            <w:pPr/>
            <w:r>
              <w:rPr/>
              <w:t xml:space="preserve">Chapitre d'ouvrage</w:t>
            </w:r>
          </w:p>
          <w:p>
            <w:pPr/>
            <w:hyperlink r:id="rId69" w:history="1">
              <w:r>
                <w:rPr>
                  <w:color w:val="#410a8c"/>
                  <w:u w:val="single"/>
                </w:rPr>
                <w:t xml:space="preserve">hal-01974100v1</w:t>
              </w:r>
            </w:hyperlink>
          </w:p>
        </w:tc>
      </w:tr>
      <w:tr>
        <w:trPr/>
        <w:tc>
          <w:tcPr>
            <w:noWrap/>
          </w:tcPr>
          <w:p>
            <w:pPr>
              <w:spacing w:after="200"/>
            </w:pPr>
            <w:hyperlink r:id="rId70" w:history="1">
              <w:r>
                <w:rPr>
                  <w:color w:val="1e198e"/>
                  <w:b w:val="1"/>
                  <w:bCs w:val="1"/>
                  <w:u w:val="single"/>
                </w:rPr>
                <w:t xml:space="preserve">L’effet de différence. L’altérité culturelle dans Indian Tango d’Ananda Devi</w:t>
              </w:r>
            </w:hyperlink>
          </w:p>
          <w:p>
            <w:pPr/>
            <w:hyperlink r:id="rId34" w:history="1">
              <w:r>
                <w:rPr>
                  <w:color w:val="#410a8c"/>
                  <w:u w:val="single"/>
                </w:rPr>
                <w:t xml:space="preserve">Lorenzo Bonoli</w:t>
              </w:r>
            </w:hyperlink>
            <w:r>
              <w:rPr/>
              <w:t xml:space="preserve">,</w:t>
            </w:r>
            <w:hyperlink r:id="rId12" w:history="1">
              <w:r>
                <w:rPr>
                  <w:color w:val="#410a8c"/>
                  <w:u w:val="single"/>
                </w:rPr>
                <w:t xml:space="preserve">Samuel Thévoz</w:t>
              </w:r>
            </w:hyperlink>
          </w:p>
          <w:p>
            <w:pPr/>
            <w:r>
              <w:rPr/>
              <w:t xml:space="preserve">Noëlle Batt. </w:t>
            </w:r>
            <w:r>
              <w:rPr>
                <w:i w:val="1"/>
                <w:iCs w:val="1"/>
              </w:rPr>
              <w:t xml:space="preserve">Théorie Littérature Epistémologie</w:t>
            </w:r>
            <w:r>
              <w:rPr/>
              <w:t xml:space="preserve">, </w:t>
            </w:r>
            <w:hyperlink r:id="rId71" w:history="1">
              <w:r>
                <w:rPr>
                  <w:color w:val="#410a8c"/>
                  <w:u w:val="single"/>
                </w:rPr>
                <w:t xml:space="preserve">Presses universitaires de Vincennes</w:t>
              </w:r>
            </w:hyperlink>
            <w:r>
              <w:rPr/>
              <w:t xml:space="preserve">, 2013, La Fiction agent double, 978-2-84292-391-4</w:t>
            </w:r>
          </w:p>
          <w:p>
            <w:pPr/>
            <w:r>
              <w:rPr/>
              <w:t xml:space="preserve">Chapitre d'ouvrage</w:t>
            </w:r>
          </w:p>
          <w:p>
            <w:pPr/>
            <w:hyperlink r:id="rId70" w:history="1">
              <w:r>
                <w:rPr>
                  <w:color w:val="#410a8c"/>
                  <w:u w:val="single"/>
                </w:rPr>
                <w:t xml:space="preserve">hal-01981603v1</w:t>
              </w:r>
            </w:hyperlink>
          </w:p>
        </w:tc>
      </w:tr>
      <w:tr>
        <w:trPr/>
        <w:tc>
          <w:tcPr>
            <w:noWrap/>
          </w:tcPr>
          <w:p>
            <w:pPr>
              <w:spacing w:after="200"/>
            </w:pPr>
            <w:hyperlink r:id="rId72" w:history="1">
              <w:r>
                <w:rPr>
                  <w:color w:val="1e198e"/>
                  <w:b w:val="1"/>
                  <w:bCs w:val="1"/>
                  <w:u w:val="single"/>
                </w:rPr>
                <w:t xml:space="preserve">Les seuils du paysage: la culture française de l’exploration du Tibet</w:t>
              </w:r>
            </w:hyperlink>
          </w:p>
          <w:p>
            <w:pPr/>
            <w:hyperlink r:id="rId12" w:history="1">
              <w:r>
                <w:rPr>
                  <w:color w:val="#410a8c"/>
                  <w:u w:val="single"/>
                </w:rPr>
                <w:t xml:space="preserve">Samuel Thévoz</w:t>
              </w:r>
            </w:hyperlink>
          </w:p>
          <w:p>
            <w:pPr/>
            <w:r>
              <w:rPr/>
              <w:t xml:space="preserve">Louis Bergès; Martine François. </w:t>
            </w:r>
            <w:r>
              <w:rPr>
                <w:i w:val="1"/>
                <w:iCs w:val="1"/>
              </w:rPr>
              <w:t xml:space="preserve">Le Paysage à travers les voyageurs et les écrivains</w:t>
            </w:r>
            <w:r>
              <w:rPr/>
              <w:t xml:space="preserve">, </w:t>
            </w:r>
            <w:hyperlink r:id="rId73" w:history="1">
              <w:r>
                <w:rPr>
                  <w:color w:val="#410a8c"/>
                  <w:u w:val="single"/>
                </w:rPr>
                <w:t xml:space="preserve">CTHS</w:t>
              </w:r>
            </w:hyperlink>
            <w:r>
              <w:rPr/>
              <w:t xml:space="preserve">, 2012, 1773-0899</w:t>
            </w:r>
          </w:p>
          <w:p>
            <w:pPr/>
            <w:r>
              <w:rPr/>
              <w:t xml:space="preserve">Chapitre d'ouvrage</w:t>
            </w:r>
          </w:p>
          <w:p>
            <w:pPr/>
            <w:hyperlink r:id="rId72" w:history="1">
              <w:r>
                <w:rPr>
                  <w:color w:val="#410a8c"/>
                  <w:u w:val="single"/>
                </w:rPr>
                <w:t xml:space="preserve">hal-01981646v1</w:t>
              </w:r>
            </w:hyperlink>
          </w:p>
        </w:tc>
      </w:tr>
      <w:tr>
        <w:trPr/>
        <w:tc>
          <w:tcPr>
            <w:noWrap/>
          </w:tcPr>
          <w:p>
            <w:pPr>
              <w:spacing w:after="200"/>
            </w:pPr>
            <w:hyperlink r:id="rId74" w:history="1">
              <w:r>
                <w:rPr>
                  <w:color w:val="1e198e"/>
                  <w:b w:val="1"/>
                  <w:bCs w:val="1"/>
                  <w:u w:val="single"/>
                </w:rPr>
                <w:t xml:space="preserve">Le paradoxe tibétain: Théodore Pavie et les explorateurs du Tibet</w:t>
              </w:r>
            </w:hyperlink>
          </w:p>
          <w:p>
            <w:pPr/>
            <w:hyperlink r:id="rId12" w:history="1">
              <w:r>
                <w:rPr>
                  <w:color w:val="#410a8c"/>
                  <w:u w:val="single"/>
                </w:rPr>
                <w:t xml:space="preserve">Samuel Thévoz</w:t>
              </w:r>
            </w:hyperlink>
          </w:p>
          <w:p>
            <w:pPr/>
            <w:r>
              <w:rPr/>
              <w:t xml:space="preserve">Anne-Simone Dufief. </w:t>
            </w:r>
            <w:r>
              <w:rPr>
                <w:i w:val="1"/>
                <w:iCs w:val="1"/>
              </w:rPr>
              <w:t xml:space="preserve">Louis, Victor et Théodore: les Pavie, une famille angevine au temps du Romantisme</w:t>
            </w:r>
            <w:r>
              <w:rPr/>
              <w:t xml:space="preserve">, </w:t>
            </w:r>
            <w:hyperlink r:id="rId75" w:history="1">
              <w:r>
                <w:rPr>
                  <w:color w:val="#410a8c"/>
                  <w:u w:val="single"/>
                </w:rPr>
                <w:t xml:space="preserve">Presses universitaires de Rennes</w:t>
              </w:r>
            </w:hyperlink>
            <w:r>
              <w:rPr/>
              <w:t xml:space="preserve">, pp.149-157, 2010, 978-2-915751-36-9</w:t>
            </w:r>
          </w:p>
          <w:p>
            <w:pPr/>
            <w:r>
              <w:rPr/>
              <w:t xml:space="preserve">Chapitre d'ouvrage</w:t>
            </w:r>
          </w:p>
          <w:p>
            <w:pPr/>
            <w:hyperlink r:id="rId74" w:history="1">
              <w:r>
                <w:rPr>
                  <w:color w:val="#410a8c"/>
                  <w:u w:val="single"/>
                </w:rPr>
                <w:t xml:space="preserve">hal-01981689v1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Lotus de Païni (1862-1953)</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6" w:history="1">
              <w:r>
                <w:rPr>
                  <w:color w:val="#410a8c"/>
                  <w:u w:val="single"/>
                </w:rPr>
                <w:t xml:space="preserve">hal-04167339v1</w:t>
              </w:r>
            </w:hyperlink>
          </w:p>
        </w:tc>
      </w:tr>
      <w:tr>
        <w:trPr/>
        <w:tc>
          <w:tcPr>
            <w:noWrap/>
          </w:tcPr>
          <w:p>
            <w:pPr>
              <w:spacing w:after="200"/>
            </w:pPr>
            <w:hyperlink r:id="rId77" w:history="1">
              <w:r>
                <w:rPr>
                  <w:color w:val="1e198e"/>
                  <w:b w:val="1"/>
                  <w:bCs w:val="1"/>
                  <w:u w:val="single"/>
                </w:rPr>
                <w:t xml:space="preserve">Nicolas Notovitch (1858-après 1936)</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7" w:history="1">
              <w:r>
                <w:rPr>
                  <w:color w:val="#410a8c"/>
                  <w:u w:val="single"/>
                </w:rPr>
                <w:t xml:space="preserve">hal-04167326v1</w:t>
              </w:r>
            </w:hyperlink>
          </w:p>
        </w:tc>
      </w:tr>
      <w:tr>
        <w:trPr/>
        <w:tc>
          <w:tcPr>
            <w:noWrap/>
          </w:tcPr>
          <w:p>
            <w:pPr>
              <w:spacing w:after="200"/>
            </w:pPr>
            <w:hyperlink r:id="rId78" w:history="1">
              <w:r>
                <w:rPr>
                  <w:color w:val="1e198e"/>
                  <w:b w:val="1"/>
                  <w:bCs w:val="1"/>
                  <w:u w:val="single"/>
                </w:rPr>
                <w:t xml:space="preserve">Alexandra David-Neel (1868-1969)</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8" w:history="1">
              <w:r>
                <w:rPr>
                  <w:color w:val="#410a8c"/>
                  <w:u w:val="single"/>
                </w:rPr>
                <w:t xml:space="preserve">hal-04167321v1</w:t>
              </w:r>
            </w:hyperlink>
          </w:p>
        </w:tc>
      </w:tr>
      <w:tr>
        <w:trPr/>
        <w:tc>
          <w:tcPr>
            <w:noWrap/>
          </w:tcPr>
          <w:p>
            <w:pPr>
              <w:spacing w:after="200"/>
            </w:pPr>
            <w:hyperlink r:id="rId79" w:history="1">
              <w:r>
                <w:rPr>
                  <w:color w:val="1e198e"/>
                  <w:b w:val="1"/>
                  <w:bCs w:val="1"/>
                  <w:u w:val="single"/>
                </w:rPr>
                <w:t xml:space="preserve">Léon de Rosny (1837-1914)</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9" w:history="1">
              <w:r>
                <w:rPr>
                  <w:color w:val="#410a8c"/>
                  <w:u w:val="single"/>
                </w:rPr>
                <w:t xml:space="preserve">hal-04167333v1</w:t>
              </w:r>
            </w:hyperlink>
          </w:p>
        </w:tc>
      </w:tr>
      <w:tr>
        <w:trPr/>
        <w:tc>
          <w:tcPr>
            <w:noWrap/>
          </w:tcPr>
          <w:p>
            <w:pPr>
              <w:spacing w:after="200"/>
            </w:pPr>
            <w:hyperlink r:id="rId80" w:history="1">
              <w:r>
                <w:rPr>
                  <w:color w:val="1e198e"/>
                  <w:b w:val="1"/>
                  <w:bCs w:val="1"/>
                  <w:u w:val="single"/>
                </w:rPr>
                <w:t xml:space="preserve">Jacques Tasset (1868-1945)</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0" w:history="1">
              <w:r>
                <w:rPr>
                  <w:color w:val="#410a8c"/>
                  <w:u w:val="single"/>
                </w:rPr>
                <w:t xml:space="preserve">hal-04167344v1</w:t>
              </w:r>
            </w:hyperlink>
          </w:p>
        </w:tc>
      </w:tr>
      <w:tr>
        <w:trPr/>
        <w:tc>
          <w:tcPr>
            <w:noWrap/>
          </w:tcPr>
          <w:p>
            <w:pPr>
              <w:spacing w:after="200"/>
            </w:pPr>
            <w:hyperlink r:id="rId81" w:history="1">
              <w:r>
                <w:rPr>
                  <w:color w:val="1e198e"/>
                  <w:b w:val="1"/>
                  <w:bCs w:val="1"/>
                  <w:u w:val="single"/>
                </w:rPr>
                <w:t xml:space="preserve">Le Tibet en France: collections, voyages, connaissances et réseaux</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1" w:history="1">
              <w:r>
                <w:rPr>
                  <w:color w:val="#410a8c"/>
                  <w:u w:val="single"/>
                </w:rPr>
                <w:t xml:space="preserve">hal-04167312v1</w:t>
              </w:r>
            </w:hyperlink>
          </w:p>
        </w:tc>
      </w:tr>
      <w:tr>
        <w:trPr/>
        <w:tc>
          <w:tcPr>
            <w:noWrap/>
          </w:tcPr>
          <w:p>
            <w:pPr>
              <w:spacing w:after="200"/>
            </w:pPr>
            <w:hyperlink r:id="rId82" w:history="1">
              <w:r>
                <w:rPr>
                  <w:color w:val="1e198e"/>
                  <w:b w:val="1"/>
                  <w:bCs w:val="1"/>
                  <w:u w:val="single"/>
                </w:rPr>
                <w:t xml:space="preserve">Henri d'Orléans (1867-1901)</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2" w:history="1">
              <w:r>
                <w:rPr>
                  <w:color w:val="#410a8c"/>
                  <w:u w:val="single"/>
                </w:rPr>
                <w:t xml:space="preserve">hal-04167348v1</w:t>
              </w:r>
            </w:hyperlink>
          </w:p>
        </w:tc>
      </w:tr>
      <w:tr>
        <w:trPr/>
        <w:tc>
          <w:tcPr>
            <w:noWrap/>
          </w:tcPr>
          <w:p>
            <w:pPr>
              <w:spacing w:after="200"/>
            </w:pPr>
            <w:hyperlink r:id="rId83" w:history="1">
              <w:r>
                <w:rPr>
                  <w:color w:val="1e198e"/>
                  <w:b w:val="1"/>
                  <w:bCs w:val="1"/>
                  <w:u w:val="single"/>
                </w:rPr>
                <w:t xml:space="preserve">Jacques Bacot’s Rebel Tibet, Part One: Early 20th Century Travels to Kham</w:t>
              </w:r>
            </w:hyperlink>
          </w:p>
          <w:p>
            <w:pPr/>
            <w:hyperlink r:id="rId12" w:history="1">
              <w:r>
                <w:rPr>
                  <w:color w:val="#410a8c"/>
                  <w:u w:val="single"/>
                </w:rPr>
                <w:t xml:space="preserve">Samuel Thévoz</w:t>
              </w:r>
            </w:hyperlink>
          </w:p>
          <w:p>
            <w:pPr/>
            <w:r>
              <w:rPr/>
              <w:t xml:space="preserve">2019, https://www.buddhistdoor.net/features/jacques-bacots-rebel-tibet-part-one-early-20th-century-travels-to-kham</w:t>
            </w:r>
          </w:p>
          <w:p>
            <w:pPr/>
            <w:r>
              <w:rPr/>
              <w:t xml:space="preserve">Article de blog scientifique</w:t>
            </w:r>
          </w:p>
          <w:p>
            <w:pPr/>
            <w:hyperlink r:id="rId83" w:history="1">
              <w:r>
                <w:rPr>
                  <w:color w:val="#410a8c"/>
                  <w:u w:val="single"/>
                </w:rPr>
                <w:t xml:space="preserve">hal-03215021v1</w:t>
              </w:r>
            </w:hyperlink>
          </w:p>
        </w:tc>
      </w:tr>
      <w:tr>
        <w:trPr/>
        <w:tc>
          <w:tcPr>
            <w:noWrap/>
          </w:tcPr>
          <w:p>
            <w:pPr>
              <w:spacing w:after="200"/>
            </w:pPr>
            <w:hyperlink r:id="rId84" w:history="1">
              <w:r>
                <w:rPr>
                  <w:color w:val="1e198e"/>
                  <w:b w:val="1"/>
                  <w:bCs w:val="1"/>
                  <w:u w:val="single"/>
                </w:rPr>
                <w:t xml:space="preserve">Jacques Bacot’s Rebel Tibet, Part Three: Buddhism in Interwar and Postwar France</w:t>
              </w:r>
            </w:hyperlink>
          </w:p>
          <w:p>
            <w:pPr/>
            <w:hyperlink r:id="rId12" w:history="1">
              <w:r>
                <w:rPr>
                  <w:color w:val="#410a8c"/>
                  <w:u w:val="single"/>
                </w:rPr>
                <w:t xml:space="preserve">Samuel Thévoz</w:t>
              </w:r>
            </w:hyperlink>
          </w:p>
          <w:p>
            <w:pPr/>
            <w:r>
              <w:rPr/>
              <w:t xml:space="preserve">2019, https://www.buddhistdoor.net/features/jacques-bacots-rebel-tibet-part-three-buddhism-in-interwar-and-postwar-france</w:t>
            </w:r>
          </w:p>
          <w:p>
            <w:pPr/>
            <w:r>
              <w:rPr/>
              <w:t xml:space="preserve">Article de blog scientifique</w:t>
            </w:r>
          </w:p>
          <w:p>
            <w:pPr/>
            <w:hyperlink r:id="rId84" w:history="1">
              <w:r>
                <w:rPr>
                  <w:color w:val="#410a8c"/>
                  <w:u w:val="single"/>
                </w:rPr>
                <w:t xml:space="preserve">hal-03215012v1</w:t>
              </w:r>
            </w:hyperlink>
          </w:p>
        </w:tc>
      </w:tr>
      <w:tr>
        <w:trPr/>
        <w:tc>
          <w:tcPr>
            <w:noWrap/>
          </w:tcPr>
          <w:p>
            <w:pPr>
              <w:spacing w:after="200"/>
            </w:pPr>
            <w:hyperlink r:id="rId85" w:history="1">
              <w:r>
                <w:rPr>
                  <w:color w:val="1e198e"/>
                  <w:b w:val="1"/>
                  <w:bCs w:val="1"/>
                  <w:u w:val="single"/>
                </w:rPr>
                <w:t xml:space="preserve">Jacques Bacot’s Rebel Tibet, Part Two: From the Great Temples to Early Modern Tibetology</w:t>
              </w:r>
            </w:hyperlink>
          </w:p>
          <w:p>
            <w:pPr/>
            <w:hyperlink r:id="rId12" w:history="1">
              <w:r>
                <w:rPr>
                  <w:color w:val="#410a8c"/>
                  <w:u w:val="single"/>
                </w:rPr>
                <w:t xml:space="preserve">Samuel Thévoz</w:t>
              </w:r>
            </w:hyperlink>
          </w:p>
          <w:p>
            <w:pPr/>
            <w:r>
              <w:rPr/>
              <w:t xml:space="preserve">2019, https://www.buddhistdoor.net/features/jacques-bacots-rebel-tibet-part-two-from-the-great-temples-to-early-modern-tibetology</w:t>
            </w:r>
          </w:p>
          <w:p>
            <w:pPr/>
            <w:r>
              <w:rPr/>
              <w:t xml:space="preserve">Article de blog scientifique</w:t>
            </w:r>
          </w:p>
          <w:p>
            <w:pPr/>
            <w:hyperlink r:id="rId85" w:history="1">
              <w:r>
                <w:rPr>
                  <w:color w:val="#410a8c"/>
                  <w:u w:val="single"/>
                </w:rPr>
                <w:t xml:space="preserve">hal-03215017v1</w:t>
              </w:r>
            </w:hyperlink>
          </w:p>
        </w:tc>
      </w:tr>
      <w:tr>
        <w:trPr/>
        <w:tc>
          <w:tcPr>
            <w:noWrap/>
          </w:tcPr>
          <w:p>
            <w:pPr>
              <w:spacing w:after="200"/>
            </w:pPr>
            <w:hyperlink r:id="rId86" w:history="1">
              <w:r>
                <w:rPr>
                  <w:color w:val="1e198e"/>
                  <w:b w:val="1"/>
                  <w:bCs w:val="1"/>
                  <w:u w:val="single"/>
                </w:rPr>
                <w:t xml:space="preserve">An Early Modern Buddhist Novel: Alexandra David-Neel’s hidden fictional diary of an actress, or a missing link of the entangled literary history of theater and Buddhism in the West recovered</w:t>
              </w:r>
            </w:hyperlink>
          </w:p>
          <w:p>
            <w:pPr/>
            <w:hyperlink r:id="rId12" w:history="1">
              <w:r>
                <w:rPr>
                  <w:color w:val="#410a8c"/>
                  <w:u w:val="single"/>
                </w:rPr>
                <w:t xml:space="preserve">Samuel Thévoz</w:t>
              </w:r>
            </w:hyperlink>
          </w:p>
          <w:p>
            <w:pPr/>
            <w:r>
              <w:rPr/>
              <w:t xml:space="preserve">2018</w:t>
            </w:r>
          </w:p>
          <w:p>
            <w:pPr/>
            <w:r>
              <w:rPr/>
              <w:t xml:space="preserve">Article de blog scientifique</w:t>
            </w:r>
          </w:p>
          <w:p>
            <w:pPr/>
            <w:hyperlink r:id="rId86" w:history="1">
              <w:r>
                <w:rPr>
                  <w:color w:val="#410a8c"/>
                  <w:u w:val="single"/>
                </w:rPr>
                <w:t xml:space="preserve">hal-01981567v1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56" w:history="1">
              <w:r>
                <w:rPr>
                  <w:color w:val="#410a8c"/>
                  <w:u w:val="single"/>
                </w:rPr>
                <w:t xml:space="preserve">Le Tripode, coll. "Météore"</w:t>
              </w:r>
            </w:hyperlink>
            <w:r>
              <w:rPr/>
              <w:t xml:space="preserve">, 2022</w:t>
            </w:r>
          </w:p>
          <w:p>
            <w:pPr/>
            <w:r>
              <w:rPr/>
              <w:t xml:space="preserve">Ouvrages</w:t>
            </w:r>
          </w:p>
          <w:p>
            <w:pPr/>
            <w:hyperlink r:id="rId87" w:history="1">
              <w:r>
                <w:rPr>
                  <w:color w:val="#410a8c"/>
                  <w:u w:val="single"/>
                </w:rPr>
                <w:t xml:space="preserve">hal-03692754v1</w:t>
              </w:r>
            </w:hyperlink>
          </w:p>
        </w:tc>
      </w:tr>
      <w:tr>
        <w:trPr/>
        <w:tc>
          <w:tcPr>
            <w:noWrap/>
          </w:tcPr>
          <w:p>
            <w:pPr>
              <w:spacing w:after="200"/>
            </w:pPr>
            <w:hyperlink r:id="rId89"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w:t>
            </w:r>
            <w:hyperlink r:id="rId91" w:history="1">
              <w:r>
                <w:rPr>
                  <w:color w:val="#410a8c"/>
                  <w:u w:val="single"/>
                </w:rPr>
                <w:t xml:space="preserve">Transboréal</w:t>
              </w:r>
            </w:hyperlink>
            <w:r>
              <w:rPr/>
              <w:t xml:space="preserve">, 2018, 978-2-36157-071-2</w:t>
            </w:r>
          </w:p>
          <w:p>
            <w:pPr/>
            <w:r>
              <w:rPr/>
              <w:t xml:space="preserve">Ouvrages</w:t>
            </w:r>
          </w:p>
          <w:p>
            <w:pPr/>
            <w:hyperlink r:id="rId89" w:history="1">
              <w:r>
                <w:rPr>
                  <w:color w:val="#410a8c"/>
                  <w:u w:val="single"/>
                </w:rPr>
                <w:t xml:space="preserve">hal-01976736v1</w:t>
              </w:r>
            </w:hyperlink>
          </w:p>
        </w:tc>
      </w:tr>
      <w:tr>
        <w:trPr/>
        <w:tc>
          <w:tcPr>
            <w:noWrap/>
          </w:tcPr>
          <w:p>
            <w:pPr>
              <w:spacing w:after="200"/>
            </w:pPr>
            <w:hyperlink r:id="rId92"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65" w:history="1">
              <w:r>
                <w:rPr>
                  <w:color w:val="#410a8c"/>
                  <w:u w:val="single"/>
                </w:rPr>
                <w:t xml:space="preserve">Le Tripode</w:t>
              </w:r>
            </w:hyperlink>
            <w:r>
              <w:rPr/>
              <w:t xml:space="preserve">, 2018, 9782370551702</w:t>
            </w:r>
          </w:p>
          <w:p>
            <w:pPr/>
            <w:r>
              <w:rPr/>
              <w:t xml:space="preserve">Ouvrages</w:t>
            </w:r>
          </w:p>
          <w:p>
            <w:pPr/>
            <w:hyperlink r:id="rId92" w:history="1">
              <w:r>
                <w:rPr>
                  <w:color w:val="#410a8c"/>
                  <w:u w:val="single"/>
                </w:rPr>
                <w:t xml:space="preserve">hal-01976726v1</w:t>
              </w:r>
            </w:hyperlink>
          </w:p>
        </w:tc>
      </w:tr>
      <w:tr>
        <w:trPr/>
        <w:tc>
          <w:tcPr>
            <w:noWrap/>
          </w:tcPr>
          <w:p>
            <w:pPr>
              <w:spacing w:after="200"/>
            </w:pPr>
            <w:hyperlink r:id="rId93"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Transboréal, 2014</w:t>
            </w:r>
          </w:p>
          <w:p>
            <w:pPr/>
            <w:r>
              <w:rPr/>
              <w:t xml:space="preserve">Ouvrages</w:t>
            </w:r>
          </w:p>
          <w:p>
            <w:pPr/>
            <w:hyperlink r:id="rId93" w:history="1">
              <w:r>
                <w:rPr>
                  <w:color w:val="#410a8c"/>
                  <w:u w:val="single"/>
                </w:rPr>
                <w:t xml:space="preserve">hal-03692799v1</w:t>
              </w:r>
            </w:hyperlink>
          </w:p>
        </w:tc>
      </w:tr>
      <w:tr>
        <w:trPr/>
        <w:tc>
          <w:tcPr>
            <w:noWrap/>
          </w:tcPr>
          <w:p>
            <w:pPr>
              <w:spacing w:after="200"/>
            </w:pPr>
            <w:hyperlink r:id="rId94" w:history="1">
              <w:r>
                <w:rPr>
                  <w:color w:val="1e198e"/>
                  <w:b w:val="1"/>
                  <w:bCs w:val="1"/>
                  <w:u w:val="single"/>
                </w:rPr>
                <w:t xml:space="preserve">Un horizon infini</w:t>
              </w:r>
            </w:hyperlink>
          </w:p>
          <w:p>
            <w:pPr/>
            <w:hyperlink r:id="rId12" w:history="1">
              <w:r>
                <w:rPr>
                  <w:color w:val="#410a8c"/>
                  <w:u w:val="single"/>
                </w:rPr>
                <w:t xml:space="preserve">Samuel Thévoz</w:t>
              </w:r>
            </w:hyperlink>
          </w:p>
          <w:p>
            <w:pPr/>
            <w:hyperlink r:id="rId95" w:history="1">
              <w:r>
                <w:rPr>
                  <w:color w:val="#410a8c"/>
                  <w:u w:val="single"/>
                </w:rPr>
                <w:t xml:space="preserve">Presses universitaires de Paris-Sorbonne</w:t>
              </w:r>
            </w:hyperlink>
            <w:r>
              <w:rPr/>
              <w:t xml:space="preserve">, 18, 2010, Imago Mundi, 978-2-84050-722-2</w:t>
            </w:r>
          </w:p>
          <w:p>
            <w:pPr/>
            <w:r>
              <w:rPr/>
              <w:t xml:space="preserve">Ouvrages</w:t>
            </w:r>
          </w:p>
          <w:p>
            <w:pPr/>
            <w:hyperlink r:id="rId94" w:history="1">
              <w:r>
                <w:rPr>
                  <w:color w:val="#410a8c"/>
                  <w:u w:val="single"/>
                </w:rPr>
                <w:t xml:space="preserve">hal-01976705v1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Traversées tibétaines - 150e anniversaire de la naissance d'Alexandra David-Neel</w:t>
              </w:r>
            </w:hyperlink>
          </w:p>
          <w:p>
            <w:pPr/>
            <w:hyperlink r:id="rId97" w:history="1">
              <w:r>
                <w:rPr>
                  <w:color w:val="#410a8c"/>
                  <w:u w:val="single"/>
                </w:rPr>
                <w:t xml:space="preserve">Françoise Robin</w:t>
              </w:r>
            </w:hyperlink>
            <w:r>
              <w:rPr/>
              <w:t xml:space="preserve">,</w:t>
            </w:r>
            <w:hyperlink r:id="rId12" w:history="1">
              <w:r>
                <w:rPr>
                  <w:color w:val="#410a8c"/>
                  <w:u w:val="single"/>
                </w:rPr>
                <w:t xml:space="preserve">Samuel Thévoz</w:t>
              </w:r>
            </w:hyperlink>
            <w:r>
              <w:rPr/>
              <w:t xml:space="preserve">,</w:t>
            </w:r>
            <w:hyperlink r:id="rId98" w:history="1">
              <w:r>
                <w:rPr>
                  <w:color w:val="#410a8c"/>
                  <w:u w:val="single"/>
                </w:rPr>
                <w:t xml:space="preserve">Nadine Gomez</w:t>
              </w:r>
            </w:hyperlink>
            <w:r>
              <w:rPr/>
              <w:t xml:space="preserve">,</w:t>
            </w:r>
            <w:hyperlink r:id="rId99" w:history="1">
              <w:r>
                <w:rPr>
                  <w:color w:val="#410a8c"/>
                  <w:u w:val="single"/>
                </w:rPr>
                <w:t xml:space="preserve">Dorjee Nyima</w:t>
              </w:r>
            </w:hyperlink>
            <w:r>
              <w:rPr/>
              <w:t xml:space="preserve">,</w:t>
            </w:r>
            <w:hyperlink r:id="rId100" w:history="1">
              <w:r>
                <w:rPr>
                  <w:color w:val="#410a8c"/>
                  <w:u w:val="single"/>
                </w:rPr>
                <w:t xml:space="preserve">Maxime Ruscio</w:t>
              </w:r>
            </w:hyperlink>
            <w:r>
              <w:rPr/>
              <w:t xml:space="preserve">et al.</w:t>
            </w:r>
          </w:p>
          <w:p>
            <w:pPr/>
            <w:r>
              <w:rPr/>
              <w:t xml:space="preserve">2018</w:t>
            </w:r>
          </w:p>
          <w:p>
            <w:pPr/>
            <w:r>
              <w:rPr/>
              <w:t xml:space="preserve">Vidéo</w:t>
            </w:r>
          </w:p>
          <w:p>
            <w:pPr/>
            <w:hyperlink r:id="rId96" w:history="1">
              <w:r>
                <w:rPr>
                  <w:color w:val="#410a8c"/>
                  <w:u w:val="single"/>
                </w:rPr>
                <w:t xml:space="preserve">medihal-02092163v1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0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hevoz" TargetMode="External"/><Relationship Id="rId8" Type="http://schemas.openxmlformats.org/officeDocument/2006/relationships/hyperlink" Target="https://orcid.org/0000-0001-6816-3007" TargetMode="External"/><Relationship Id="rId9" Type="http://schemas.openxmlformats.org/officeDocument/2006/relationships/hyperlink" Target="https://www.idref.fr/148360335" TargetMode="External"/><Relationship Id="rId10" Type="http://schemas.openxmlformats.org/officeDocument/2006/relationships/hyperlink" Target="http://www.researcherid.com/rid/M-3899-2016" TargetMode="External"/><Relationship Id="rId11" Type="http://schemas.openxmlformats.org/officeDocument/2006/relationships/hyperlink" Target="https://hal.science/hal-05251464v1" TargetMode="External"/><Relationship Id="rId12" Type="http://schemas.openxmlformats.org/officeDocument/2006/relationships/hyperlink" Target="https://hal.science/search/index/?q=*&amp;authFullName_s=Samuel Th&#233;voz" TargetMode="External"/><Relationship Id="rId13" Type="http://schemas.openxmlformats.org/officeDocument/2006/relationships/hyperlink" Target="https://hal.science/hal-05251449v1" TargetMode="External"/><Relationship Id="rId14" Type="http://schemas.openxmlformats.org/officeDocument/2006/relationships/hyperlink" Target="https://hal.science/search/index/?q=*&amp;authFullName_s=Jeanne Mascolo de Filippis" TargetMode="External"/><Relationship Id="rId15" Type="http://schemas.openxmlformats.org/officeDocument/2006/relationships/hyperlink" Target="https://hal.science/hal-05251409v1" TargetMode="External"/><Relationship Id="rId16" Type="http://schemas.openxmlformats.org/officeDocument/2006/relationships/hyperlink" Target="https://dx.doi.org/10.30965/25217038-12345014" TargetMode="External"/><Relationship Id="rId17" Type="http://schemas.openxmlformats.org/officeDocument/2006/relationships/hyperlink" Target="https://hal.science/hal-05251439v1" TargetMode="External"/><Relationship Id="rId18" Type="http://schemas.openxmlformats.org/officeDocument/2006/relationships/hyperlink" Target="https://hal.science/hal-04641141v1" TargetMode="External"/><Relationship Id="rId19" Type="http://schemas.openxmlformats.org/officeDocument/2006/relationships/hyperlink" Target="https://hal.science/hal-04167089v1" TargetMode="External"/><Relationship Id="rId20" Type="http://schemas.openxmlformats.org/officeDocument/2006/relationships/hyperlink" Target="https://hal.science/hal-03692783v1" TargetMode="External"/><Relationship Id="rId21" Type="http://schemas.openxmlformats.org/officeDocument/2006/relationships/hyperlink" Target="https://hal.science/hal-03214974v1" TargetMode="External"/><Relationship Id="rId22" Type="http://schemas.openxmlformats.org/officeDocument/2006/relationships/hyperlink" Target="https://dx.doi.org/10.4000/trans.5561" TargetMode="External"/><Relationship Id="rId23" Type="http://schemas.openxmlformats.org/officeDocument/2006/relationships/hyperlink" Target="https://hal.science/hal-03215029v1" TargetMode="External"/><Relationship Id="rId24" Type="http://schemas.openxmlformats.org/officeDocument/2006/relationships/hyperlink" Target="https://hal.science/hal-03214992v1" TargetMode="External"/><Relationship Id="rId25" Type="http://schemas.openxmlformats.org/officeDocument/2006/relationships/hyperlink" Target="https://hal.science/hal-03214983v1" TargetMode="External"/><Relationship Id="rId26" Type="http://schemas.openxmlformats.org/officeDocument/2006/relationships/hyperlink" Target="https://dx.doi.org/10.15239/hijbs.01.01.07" TargetMode="External"/><Relationship Id="rId27" Type="http://schemas.openxmlformats.org/officeDocument/2006/relationships/hyperlink" Target="https://hal.science/hal-01975061v1" TargetMode="External"/><Relationship Id="rId28" Type="http://schemas.openxmlformats.org/officeDocument/2006/relationships/hyperlink" Target="https://hal.science/hal-01973989v1" TargetMode="External"/><Relationship Id="rId29" Type="http://schemas.openxmlformats.org/officeDocument/2006/relationships/hyperlink" Target="https://hal.science/hal-01974013v1" TargetMode="External"/><Relationship Id="rId30" Type="http://schemas.openxmlformats.org/officeDocument/2006/relationships/hyperlink" Target="https://hal.science/hal-01975084v1" TargetMode="External"/><Relationship Id="rId31" Type="http://schemas.openxmlformats.org/officeDocument/2006/relationships/hyperlink" Target="https://hal.science/hal-01973943v1" TargetMode="External"/><Relationship Id="rId32" Type="http://schemas.openxmlformats.org/officeDocument/2006/relationships/hyperlink" Target="https://hal.science/hal-01981592v1" TargetMode="External"/><Relationship Id="rId33" Type="http://schemas.openxmlformats.org/officeDocument/2006/relationships/hyperlink" Target="https://hal.science/hal-01981658v1" TargetMode="External"/><Relationship Id="rId34" Type="http://schemas.openxmlformats.org/officeDocument/2006/relationships/hyperlink" Target="https://hal.science/search/index/?q=*&amp;authFullName_s=Lorenzo Bonoli" TargetMode="External"/><Relationship Id="rId35" Type="http://schemas.openxmlformats.org/officeDocument/2006/relationships/hyperlink" Target="https://hal.science/hal-01975041v1" TargetMode="External"/><Relationship Id="rId36" Type="http://schemas.openxmlformats.org/officeDocument/2006/relationships/hyperlink" Target="https://hal.science/hal-04520799v1" TargetMode="External"/><Relationship Id="rId37" Type="http://schemas.openxmlformats.org/officeDocument/2006/relationships/hyperlink" Target="https://hal.science/hal-01981631v1" TargetMode="External"/><Relationship Id="rId38" Type="http://schemas.openxmlformats.org/officeDocument/2006/relationships/hyperlink" Target="https://dx.doi.org/10.2143/JA.300.1.2186343" TargetMode="External"/><Relationship Id="rId39" Type="http://schemas.openxmlformats.org/officeDocument/2006/relationships/hyperlink" Target="https://hal.science/hal-01975032v1" TargetMode="External"/><Relationship Id="rId40" Type="http://schemas.openxmlformats.org/officeDocument/2006/relationships/hyperlink" Target="https://hal.science/hal-01975096v1" TargetMode="External"/><Relationship Id="rId41" Type="http://schemas.openxmlformats.org/officeDocument/2006/relationships/hyperlink" Target="https://hal.science/hal-01977935v1" TargetMode="External"/><Relationship Id="rId42" Type="http://schemas.openxmlformats.org/officeDocument/2006/relationships/hyperlink" Target="https://hal.science/hal-01975099v1" TargetMode="External"/><Relationship Id="rId43" Type="http://schemas.openxmlformats.org/officeDocument/2006/relationships/hyperlink" Target="https://hal.science/hal-01975064v1" TargetMode="External"/><Relationship Id="rId44" Type="http://schemas.openxmlformats.org/officeDocument/2006/relationships/hyperlink" Target="https://hal.science/hal-01981707v1" TargetMode="External"/><Relationship Id="rId45" Type="http://schemas.openxmlformats.org/officeDocument/2006/relationships/hyperlink" Target="https://hal.science/hal-01981725v1" TargetMode="External"/><Relationship Id="rId46" Type="http://schemas.openxmlformats.org/officeDocument/2006/relationships/hyperlink" Target="https://hal.science/hal-01981741v1" TargetMode="External"/><Relationship Id="rId47" Type="http://schemas.openxmlformats.org/officeDocument/2006/relationships/hyperlink" Target="https://hal.science/hal-04485357v1" TargetMode="External"/><Relationship Id="rId48" Type="http://schemas.openxmlformats.org/officeDocument/2006/relationships/hyperlink" Target="https://www.bloomsbury.com/uk/tibetan-magic-9781350354944/" TargetMode="External"/><Relationship Id="rId49" Type="http://schemas.openxmlformats.org/officeDocument/2006/relationships/hyperlink" Target="https://dx.doi.org/10.5040/9781350354975.ch-009" TargetMode="External"/><Relationship Id="rId50" Type="http://schemas.openxmlformats.org/officeDocument/2006/relationships/hyperlink" Target="https://hal.science/hal-04485054v1" TargetMode="External"/><Relationship Id="rId51" Type="http://schemas.openxmlformats.org/officeDocument/2006/relationships/hyperlink" Target="http://www.plon.fr" TargetMode="External"/><Relationship Id="rId52" Type="http://schemas.openxmlformats.org/officeDocument/2006/relationships/hyperlink" Target="https://hal.science/hal-04167166v1" TargetMode="External"/><Relationship Id="rId53" Type="http://schemas.openxmlformats.org/officeDocument/2006/relationships/hyperlink" Target="https://www.editions-hermann.fr/livre/victor-segalen-la-connaissance-de-l-est-adrien-cavallaro" TargetMode="External"/><Relationship Id="rId54" Type="http://schemas.openxmlformats.org/officeDocument/2006/relationships/hyperlink" Target="https://hal.science/hal-04167254v1" TargetMode="External"/><Relationship Id="rId55" Type="http://schemas.openxmlformats.org/officeDocument/2006/relationships/hyperlink" Target="https://hal.science/hal-03692745v1" TargetMode="External"/><Relationship Id="rId56" Type="http://schemas.openxmlformats.org/officeDocument/2006/relationships/hyperlink" Target="https://le-tripode.net/livre/alexandra-david-neel/meteore/le-grand-art" TargetMode="External"/><Relationship Id="rId57" Type="http://schemas.openxmlformats.org/officeDocument/2006/relationships/hyperlink" Target="https://hal.science/hal-04167248v1" TargetMode="External"/><Relationship Id="rId58" Type="http://schemas.openxmlformats.org/officeDocument/2006/relationships/hyperlink" Target="https://hal.science/hal-03215040v1" TargetMode="External"/><Relationship Id="rId59" Type="http://schemas.openxmlformats.org/officeDocument/2006/relationships/hyperlink" Target="https://hal.science/hal-03215035v1" TargetMode="External"/><Relationship Id="rId60" Type="http://schemas.openxmlformats.org/officeDocument/2006/relationships/hyperlink" Target="https://hal.science/hal-03215047v1" TargetMode="External"/><Relationship Id="rId61" Type="http://schemas.openxmlformats.org/officeDocument/2006/relationships/hyperlink" Target="https://dx.doi.org/10.1163/9789004437685_011" TargetMode="External"/><Relationship Id="rId62" Type="http://schemas.openxmlformats.org/officeDocument/2006/relationships/hyperlink" Target="https://hal.science/hal-03214994v1" TargetMode="External"/><Relationship Id="rId63" Type="http://schemas.openxmlformats.org/officeDocument/2006/relationships/hyperlink" Target="https://hal.science/hal-01981527v1" TargetMode="External"/><Relationship Id="rId64" Type="http://schemas.openxmlformats.org/officeDocument/2006/relationships/hyperlink" Target="https://hal.science/hal-01981577v1" TargetMode="External"/><Relationship Id="rId65" Type="http://schemas.openxmlformats.org/officeDocument/2006/relationships/hyperlink" Target="https://le-tripode.net/livre/alexandra-david-neel/le-grand-art" TargetMode="External"/><Relationship Id="rId66" Type="http://schemas.openxmlformats.org/officeDocument/2006/relationships/hyperlink" Target="https://hal.science/hal-01981517v1" TargetMode="External"/><Relationship Id="rId67" Type="http://schemas.openxmlformats.org/officeDocument/2006/relationships/hyperlink" Target="https://rowman.com/ISBN/9781498552295/The-Assimilation-of-Yogic-Religions-through-Pop-Culture" TargetMode="External"/><Relationship Id="rId68" Type="http://schemas.openxmlformats.org/officeDocument/2006/relationships/hyperlink" Target="https://hal.science/hal-01981548v1" TargetMode="External"/><Relationship Id="rId69" Type="http://schemas.openxmlformats.org/officeDocument/2006/relationships/hyperlink" Target="https://hal.science/hal-01974100v1" TargetMode="External"/><Relationship Id="rId70" Type="http://schemas.openxmlformats.org/officeDocument/2006/relationships/hyperlink" Target="https://hal.science/hal-01981603v1" TargetMode="External"/><Relationship Id="rId71" Type="http://schemas.openxmlformats.org/officeDocument/2006/relationships/hyperlink" Target="https://www.puv-editions.fr/revues/theorie-litterature-epistemologie/fiction-agent-double-la--9782842923914-29-574.html" TargetMode="External"/><Relationship Id="rId72" Type="http://schemas.openxmlformats.org/officeDocument/2006/relationships/hyperlink" Target="https://hal.science/hal-01981646v1" TargetMode="External"/><Relationship Id="rId73" Type="http://schemas.openxmlformats.org/officeDocument/2006/relationships/hyperlink" Target="http://cths.fr/ed/edition.php?id=5629" TargetMode="External"/><Relationship Id="rId74" Type="http://schemas.openxmlformats.org/officeDocument/2006/relationships/hyperlink" Target="https://hal.science/hal-01981689v1" TargetMode="External"/><Relationship Id="rId75" Type="http://schemas.openxmlformats.org/officeDocument/2006/relationships/hyperlink" Target="http://www.pur-editions.fr/detail.php?idOuv=2520" TargetMode="External"/><Relationship Id="rId76" Type="http://schemas.openxmlformats.org/officeDocument/2006/relationships/hyperlink" Target="https://hal.science/hal-04167339v1" TargetMode="External"/><Relationship Id="rId77" Type="http://schemas.openxmlformats.org/officeDocument/2006/relationships/hyperlink" Target="https://hal.science/hal-04167326v1" TargetMode="External"/><Relationship Id="rId78" Type="http://schemas.openxmlformats.org/officeDocument/2006/relationships/hyperlink" Target="https://hal.science/hal-04167321v1" TargetMode="External"/><Relationship Id="rId79" Type="http://schemas.openxmlformats.org/officeDocument/2006/relationships/hyperlink" Target="https://hal.science/hal-04167333v1" TargetMode="External"/><Relationship Id="rId80" Type="http://schemas.openxmlformats.org/officeDocument/2006/relationships/hyperlink" Target="https://hal.science/hal-04167344v1" TargetMode="External"/><Relationship Id="rId81" Type="http://schemas.openxmlformats.org/officeDocument/2006/relationships/hyperlink" Target="https://hal.science/hal-04167312v1" TargetMode="External"/><Relationship Id="rId82" Type="http://schemas.openxmlformats.org/officeDocument/2006/relationships/hyperlink" Target="https://hal.science/hal-04167348v1" TargetMode="External"/><Relationship Id="rId83" Type="http://schemas.openxmlformats.org/officeDocument/2006/relationships/hyperlink" Target="https://hal.science/hal-03215021v1" TargetMode="External"/><Relationship Id="rId84" Type="http://schemas.openxmlformats.org/officeDocument/2006/relationships/hyperlink" Target="https://hal.science/hal-03215012v1" TargetMode="External"/><Relationship Id="rId85" Type="http://schemas.openxmlformats.org/officeDocument/2006/relationships/hyperlink" Target="https://hal.science/hal-03215017v1" TargetMode="External"/><Relationship Id="rId86" Type="http://schemas.openxmlformats.org/officeDocument/2006/relationships/hyperlink" Target="https://hal.science/hal-01981567v1" TargetMode="External"/><Relationship Id="rId87" Type="http://schemas.openxmlformats.org/officeDocument/2006/relationships/hyperlink" Target="https://hal.science/hal-03692754v1" TargetMode="External"/><Relationship Id="rId88" Type="http://schemas.openxmlformats.org/officeDocument/2006/relationships/hyperlink" Target="https://hal.science/search/index/?q=*&amp;authFullName_s=Alexandra David-Neel" TargetMode="External"/><Relationship Id="rId89" Type="http://schemas.openxmlformats.org/officeDocument/2006/relationships/hyperlink" Target="https://hal.science/hal-01976736v1" TargetMode="External"/><Relationship Id="rId90" Type="http://schemas.openxmlformats.org/officeDocument/2006/relationships/hyperlink" Target="https://hal.science/search/index/?q=*&amp;authFullName_s=Marie de Ujfalvy-Bourdon" TargetMode="External"/><Relationship Id="rId91" Type="http://schemas.openxmlformats.org/officeDocument/2006/relationships/hyperlink" Target="http://www.transboreal.fr/librairie.php?code=TRAVPPDH&amp;amp;details=details#ici" TargetMode="External"/><Relationship Id="rId92" Type="http://schemas.openxmlformats.org/officeDocument/2006/relationships/hyperlink" Target="https://hal.science/hal-01976726v1" TargetMode="External"/><Relationship Id="rId93" Type="http://schemas.openxmlformats.org/officeDocument/2006/relationships/hyperlink" Target="https://hal.science/hal-03692799v1" TargetMode="External"/><Relationship Id="rId94" Type="http://schemas.openxmlformats.org/officeDocument/2006/relationships/hyperlink" Target="https://hal.science/hal-01976705v1" TargetMode="External"/><Relationship Id="rId95" Type="http://schemas.openxmlformats.org/officeDocument/2006/relationships/hyperlink" Target="https://sup.sorbonne-universite.fr/catalogue/litteratures-francaises-comparee-et-langue/imago-mundi/un-horizon-infini-ndeg18-coll" TargetMode="External"/><Relationship Id="rId96" Type="http://schemas.openxmlformats.org/officeDocument/2006/relationships/hyperlink" Target="https://hal.science/medihal-02092163v1" TargetMode="External"/><Relationship Id="rId97" Type="http://schemas.openxmlformats.org/officeDocument/2006/relationships/hyperlink" Target="https://hal.science/search/index/?q=*&amp;authFullName_s=Fran&#231;oise Robin" TargetMode="External"/><Relationship Id="rId98" Type="http://schemas.openxmlformats.org/officeDocument/2006/relationships/hyperlink" Target="https://hal.science/search/index/?q=*&amp;authFullName_s=Nadine Gomez" TargetMode="External"/><Relationship Id="rId99" Type="http://schemas.openxmlformats.org/officeDocument/2006/relationships/hyperlink" Target="https://hal.science/search/index/?q=*&amp;authFullName_s=Dorjee Nyima" TargetMode="External"/><Relationship Id="rId100" Type="http://schemas.openxmlformats.org/officeDocument/2006/relationships/hyperlink" Target="https://hal.science/search/index/?q=*&amp;authFullName_s=Maxime Rusci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Thévoz</dc:title>
  <dc:description>CV</dc:description>
  <dc:subject/>
  <cp:keywords/>
  <cp:category/>
  <cp:lastModifiedBy/>
  <dcterms:created xsi:type="dcterms:W3CDTF">2026-03-31T10:01:43+02:00</dcterms:created>
  <dcterms:modified xsi:type="dcterms:W3CDTF">2026-03-31T10:01:43+02:00</dcterms:modified>
</cp:coreProperties>
</file>

<file path=docProps/custom.xml><?xml version="1.0" encoding="utf-8"?>
<Properties xmlns="http://schemas.openxmlformats.org/officeDocument/2006/custom-properties" xmlns:vt="http://schemas.openxmlformats.org/officeDocument/2006/docPropsVTypes"/>
</file>