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Stoyan Nikov </w:t>
      </w:r>
      <w:r>
        <w:rPr>
          <w:color w:val="641e6e"/>
        </w:rPr>
        <w:t xml:space="preserve">Doctor of Sociology - PhD (University of Lille);Postdoctoral Researcher, NEOMA Business School - Campus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stoyan-nikov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L’ethnicité à l’épreuve des catégories socioprofessionnelles : interactions et transactions identitaires à Bruxelles et à Elena (Bulgarie)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Stoyan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2022, One Thousand and One Defeats: An Anthropology of the Vanquished, 4, pp.954.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⟨10.56698/chcp.954⟩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identitaires en Europe : interactions et transactions entre identifications ethniques, nationales et européennes : Le cas bulgare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Stoyan Nikov</w:t>
              </w:r>
            </w:hyperlink>
          </w:p>
          <w:p>
            <w:pPr/>
            <w:r>
              <w:rPr/>
              <w:t xml:space="preserve">Sociologie. Université de Lille,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2022ULILA016⟩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tel-04088088v2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7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oyan-nikov" TargetMode="External"/><Relationship Id="rId8" Type="http://schemas.openxmlformats.org/officeDocument/2006/relationships/hyperlink" Target="https://hal.science/hal-04172923v1" TargetMode="External"/><Relationship Id="rId9" Type="http://schemas.openxmlformats.org/officeDocument/2006/relationships/hyperlink" Target="https://hal.science/search/index/?q=*&amp;authFullName_s=Stoyan Nikov" TargetMode="External"/><Relationship Id="rId10" Type="http://schemas.openxmlformats.org/officeDocument/2006/relationships/hyperlink" Target="https://dx.doi.org/10.56698/chcp.954" TargetMode="External"/><Relationship Id="rId11" Type="http://schemas.openxmlformats.org/officeDocument/2006/relationships/hyperlink" Target="https://theses.hal.science/tel-04088088v2" TargetMode="External"/><Relationship Id="rId12" Type="http://schemas.openxmlformats.org/officeDocument/2006/relationships/hyperlink" Target="https://www.theses.fr/2022ULILA01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Stoyan Nikov</dc:title>
  <dc:description>CV</dc:description>
  <dc:subject/>
  <cp:keywords/>
  <cp:category/>
  <cp:lastModifiedBy/>
  <dcterms:created xsi:type="dcterms:W3CDTF">2026-03-15T05:29:55+01:00</dcterms:created>
  <dcterms:modified xsi:type="dcterms:W3CDTF">2026-03-15T05:29:55+01:00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