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Sudarshan Shinde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Non-torsion Galois representations for 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minimal fractions on the Stern-Brocot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Nasr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ECM-friendly families using modular curves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91, pp.1405-1436.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⟨10.1090/mcom/3697⟩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hal-01822144v2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applications of modular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</w:p>
          <w:p>
            <w:pPr/>
            <w:r>
              <w:rPr/>
              <w:t xml:space="preserve">Number Theory [math.NT]. Sorbonne Université, 2020.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tel-03146424v2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060v2" TargetMode="External"/><Relationship Id="rId8" Type="http://schemas.openxmlformats.org/officeDocument/2006/relationships/hyperlink" Target="https://hal.science/search/index/?q=*&amp;authFullName_s=Sudarshan Shinde" TargetMode="External"/><Relationship Id="rId9" Type="http://schemas.openxmlformats.org/officeDocument/2006/relationships/hyperlink" Target="https://hal.science/hal-04986139v1" TargetMode="External"/><Relationship Id="rId10" Type="http://schemas.openxmlformats.org/officeDocument/2006/relationships/hyperlink" Target="https://hal.science/search/index/?q=*&amp;authFullName_s=Lama Tarsissi" TargetMode="External"/><Relationship Id="rId11" Type="http://schemas.openxmlformats.org/officeDocument/2006/relationships/hyperlink" Target="https://hal.science/search/index/?q=*&amp;authFullName_s=Mohammad Nasr" TargetMode="External"/><Relationship Id="rId12" Type="http://schemas.openxmlformats.org/officeDocument/2006/relationships/hyperlink" Target="https://hal.science/hal-01822144v2" TargetMode="External"/><Relationship Id="rId13" Type="http://schemas.openxmlformats.org/officeDocument/2006/relationships/hyperlink" Target="https://hal.science/search/index/?q=*&amp;authFullName_s=Razvan Barbulescu" TargetMode="External"/><Relationship Id="rId14" Type="http://schemas.openxmlformats.org/officeDocument/2006/relationships/hyperlink" Target="https://dx.doi.org/10.1090/mcom/3697" TargetMode="External"/><Relationship Id="rId15" Type="http://schemas.openxmlformats.org/officeDocument/2006/relationships/hyperlink" Target="https://theses.hal.science/tel-03146424v2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Sudarshan Shinde</dc:title>
  <dc:description>CV</dc:description>
  <dc:subject/>
  <cp:keywords/>
  <cp:category/>
  <cp:lastModifiedBy/>
  <dcterms:created xsi:type="dcterms:W3CDTF">2026-05-20T15:58:06+02:00</dcterms:created>
  <dcterms:modified xsi:type="dcterms:W3CDTF">2026-05-20T15:58:06+02:00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