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Mersmann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susanne-mersmann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0000-0002-1993-6015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Distinction à l'unanimité avec le prix du Salon et de la revue de l'art du Festival de l'histoire de l'art pour la thèse du doctorat &amp;quot;Die Musées du Trocadéro. Viollet-le-Duc und der Kanondiskurs im Paris des 19. Jahrhunderts&amp;quot; (Les Musées du Trocadéro. Viollet-le-Duc et la question des musées au début de la IIIe République) publié à Berlin, chez Reimer. Projets de recherche menés au sein de plusieurs universités allemandes, soutenus notamment par la Deutsche Forschungsgemeinschaft (Fondation allemande pour la recherche) et la Fondation Volkswagen. Conférences aux États-Unis, au Royaume-Uni, en Belgique, en Pologne et en Suisse, en plus de l'Allemagne et de la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 Heinze und Olaf Wegewitz: ǔnaulǔtǔ́. Steinchen im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Mersmann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⟨10.11588/mira.2023.1.96502⟩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… les yeux fixés du côté de l’orient » - des prémices de la conception du Musée de sculpture comparée d’après Viollet-le-Duc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Mersmann</w:t>
              </w:r>
            </w:hyperlink>
          </w:p>
          <w:p>
            <w:pPr/>
            <w:r>
              <w:rPr/>
              <w:t xml:space="preserve">Heidelberg University Library,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⟨10.11588/artdok.00009362⟩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Musées du Trocadéro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Mersmann</w:t>
              </w:r>
            </w:hyperlink>
          </w:p>
          <w:p>
            <w:pPr/>
            <w:r>
              <w:rPr/>
              <w:t xml:space="preserve">2012, 978-3-496-01448-5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“Emancipation” for a Select Few: Viollet-le-Duc’s Three-Phase Model for the Musée de Sculpture comparée in the Parisian Palais du Trocadéro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Mersmann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and Democracy</w:t>
            </w:r>
            <w:r>
              <w:rPr/>
              <w:t xml:space="preserve">, arthistoricum.net, 2025, 978-3-98501-369-2.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⟨10.11588/arthistoricum.1649.c23823⟩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and Greek Art in a Globalized Scheme by Viollet-le-Duc in His Instructions for the Musées du Trocadéro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Mersmann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Greek and Gothic Revivals in Europe 1750–1850</w:t>
            </w:r>
            <w:r>
              <w:rPr/>
              <w:t xml:space="preserve">, Brepols Publishers, pp.187-196,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⟨10.1484/M.ACSHA-EB.5.142072⟩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Splinters Between Memory and Globalization: Cosmic Generator Installation by Mika Rottenberg in Münster at Skulptur Projekte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Mersmann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Urban Spaces. Monuments, Traces, and Decentered Memories</w:t>
            </w:r>
            <w:r>
              <w:rPr/>
              <w:t xml:space="preserve">, Springer International Publishing, pp.147-165, 2023, Palgrave Macmillan Memory Studies, 978-3-030-87505-3; 978-3-030-87507-7.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⟨10.1007/978-3-030-87505-3_8⟩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hal-05391388v1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7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sanne-mersmann" TargetMode="External"/><Relationship Id="rId8" Type="http://schemas.openxmlformats.org/officeDocument/2006/relationships/hyperlink" Target="https://orcid.org/0000-0002-1993-6015" TargetMode="External"/><Relationship Id="rId9" Type="http://schemas.openxmlformats.org/officeDocument/2006/relationships/hyperlink" Target="https://hal.science/hal-05391437v1" TargetMode="External"/><Relationship Id="rId10" Type="http://schemas.openxmlformats.org/officeDocument/2006/relationships/hyperlink" Target="https://hal.science/search/index/?q=*&amp;authFullName_s=Susanne Mersmann" TargetMode="External"/><Relationship Id="rId11" Type="http://schemas.openxmlformats.org/officeDocument/2006/relationships/hyperlink" Target="https://dx.doi.org/10.11588/mira.2023.1.96502" TargetMode="External"/><Relationship Id="rId12" Type="http://schemas.openxmlformats.org/officeDocument/2006/relationships/hyperlink" Target="https://shs.hal.science/halshs-05032605v1" TargetMode="External"/><Relationship Id="rId13" Type="http://schemas.openxmlformats.org/officeDocument/2006/relationships/hyperlink" Target="https://dx.doi.org/10.11588/artdok.00009362" TargetMode="External"/><Relationship Id="rId14" Type="http://schemas.openxmlformats.org/officeDocument/2006/relationships/hyperlink" Target="https://hal.science/hal-05391361v1" TargetMode="External"/><Relationship Id="rId15" Type="http://schemas.openxmlformats.org/officeDocument/2006/relationships/hyperlink" Target="https://hal.science/hal-05391810v1" TargetMode="External"/><Relationship Id="rId16" Type="http://schemas.openxmlformats.org/officeDocument/2006/relationships/hyperlink" Target="https://dx.doi.org/10.11588/arthistoricum.1649.c23823" TargetMode="External"/><Relationship Id="rId17" Type="http://schemas.openxmlformats.org/officeDocument/2006/relationships/hyperlink" Target="https://hal.science/hal-05391505v1" TargetMode="External"/><Relationship Id="rId18" Type="http://schemas.openxmlformats.org/officeDocument/2006/relationships/hyperlink" Target="https://dx.doi.org/10.1484/M.ACSHA-EB.5.142072" TargetMode="External"/><Relationship Id="rId19" Type="http://schemas.openxmlformats.org/officeDocument/2006/relationships/hyperlink" Target="https://hal.science/hal-05391388v1" TargetMode="External"/><Relationship Id="rId20" Type="http://schemas.openxmlformats.org/officeDocument/2006/relationships/hyperlink" Target="https://dx.doi.org/10.1007/978-3-030-87505-3_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Mersmann</dc:title>
  <dc:description>CV</dc:description>
  <dc:subject/>
  <cp:keywords/>
  <cp:category/>
  <cp:lastModifiedBy/>
  <dcterms:created xsi:type="dcterms:W3CDTF">2026-04-16T15:41:56+02:00</dcterms:created>
  <dcterms:modified xsi:type="dcterms:W3CDTF">2026-04-16T15:41:56+02:00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