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Coulange </w:t>
      </w:r>
      <w:r>
        <w:rPr>
          <w:color w:val="641e6e"/>
        </w:rPr>
        <w:t xml:space="preserve">PhD student at Université Grenoble Alpes (2021-2025)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sylvain-coulange</w:t>
        </w:r>
      </w:hyperlink>
    </w:p>
    <w:p>
      <w:pPr>
        <w:numPr>
          <w:ilvl w:val="0"/>
          <w:numId w:val="1"/>
        </w:numPr>
      </w:pPr>
      <w:r>
        <w:rPr/>
        <w:t xml:space="preserve"> ORCID : </w:t>
      </w:r>
      <w:hyperlink r:id="rId9" w:history="1">
        <w:r>
          <w:rPr>
            <w:color w:val="#410a8c"/>
            <w:u w:val="single"/>
          </w:rPr>
          <w:t xml:space="preserve">0000-0002-9728-1181</w:t>
        </w:r>
      </w:hyperlink>
    </w:p>
    <w:p>
      <w:pPr>
        <w:numPr>
          <w:ilvl w:val="0"/>
          <w:numId w:val="1"/>
        </w:numPr>
      </w:pPr>
      <w:r>
        <w:rPr/>
        <w:t xml:space="preserve"> IdRef : </w:t>
      </w:r>
      <w:hyperlink r:id="rId10" w:history="1">
        <w:r>
          <w:rPr>
            <w:color w:val="#410a8c"/>
            <w:u w:val="single"/>
          </w:rPr>
          <w:t xml:space="preserve">278659810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Computer-aided pronunciation training in 2022: When pedagogy struggles to catch up</w:t>
              </w:r>
            </w:hyperlink>
          </w:p>
          <w:p>
            <w:pPr/>
            <w:hyperlink r:id="rId12" w:history="1">
              <w:r>
                <w:rPr>
                  <w:color w:val="#410a8c"/>
                  <w:u w:val="single"/>
                </w:rPr>
                <w:t xml:space="preserve">Sylvain Coulange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pp.11-22, 2023, </w:t>
            </w:r>
            <w:hyperlink r:id="rId13" w:history="1">
              <w:r>
                <w:rPr>
                  <w:color w:val="#410a8c"/>
                  <w:u w:val="single"/>
                </w:rPr>
                <w:t xml:space="preserve">⟨10.5281/zenodo.8137754⟩</w:t>
              </w:r>
            </w:hyperlink>
          </w:p>
          <w:p>
            <w:pPr/>
            <w:r>
              <w:rPr/>
              <w:t xml:space="preserve">Chapitre d'ouvrage</w:t>
            </w:r>
          </w:p>
          <w:p>
            <w:pPr/>
            <w:hyperlink r:id="rId11" w:history="1">
              <w:r>
                <w:rPr>
                  <w:color w:val="#410a8c"/>
                  <w:u w:val="single"/>
                </w:rPr>
                <w:t xml:space="preserve">hal-04159763v1</w:t>
              </w:r>
            </w:hyperlink>
          </w:p>
        </w:tc>
      </w:tr>
      <w:tr>
        <w:trPr/>
        <w:tc>
          <w:tcPr>
            <w:noWrap/>
          </w:tcPr>
          <w:p>
            <w:pPr>
              <w:spacing w:after="200"/>
            </w:pPr>
            <w:hyperlink r:id="rId14" w:history="1">
              <w:r>
                <w:rPr>
                  <w:color w:val="1e198e"/>
                  <w:b w:val="1"/>
                  <w:bCs w:val="1"/>
                  <w:u w:val="single"/>
                </w:rPr>
                <w:t xml:space="preserve">Piloting an automatic clustering algorithm to supplement placement test results for large groups of students</w:t>
              </w:r>
            </w:hyperlink>
          </w:p>
          <w:p>
            <w:pPr/>
            <w:hyperlink r:id="rId15" w:history="1">
              <w:r>
                <w:rPr>
                  <w:color w:val="#410a8c"/>
                  <w:u w:val="single"/>
                </w:rPr>
                <w:t xml:space="preserve">Marie Jouannaud</w:t>
              </w:r>
            </w:hyperlink>
            <w:r>
              <w:rPr/>
              <w:t xml:space="preserve">,</w:t>
            </w:r>
            <w:hyperlink r:id="rId12" w:history="1">
              <w:r>
                <w:rPr>
                  <w:color w:val="#410a8c"/>
                  <w:u w:val="single"/>
                </w:rPr>
                <w:t xml:space="preserve">Sylvain Coulange</w:t>
              </w:r>
            </w:hyperlink>
            <w:r>
              <w:rPr/>
              <w:t xml:space="preserve">,</w:t>
            </w:r>
            <w:hyperlink r:id="rId16" w:history="1">
              <w:r>
                <w:rPr>
                  <w:color w:val="#410a8c"/>
                  <w:u w:val="single"/>
                </w:rPr>
                <w:t xml:space="preserve">Anne-Cécile Perret</w:t>
              </w:r>
            </w:hyperlink>
          </w:p>
          <w:p>
            <w:pPr/>
            <w:r>
              <w:rPr>
                <w:i w:val="1"/>
                <w:iCs w:val="1"/>
              </w:rPr>
              <w:t xml:space="preserve">Collated Papers for the ALTE 7th International Conference,</w:t>
            </w:r>
            <w:r>
              <w:rPr/>
              <w:t xml:space="preserve">, 2021</w:t>
            </w:r>
          </w:p>
          <w:p>
            <w:pPr/>
            <w:r>
              <w:rPr/>
              <w:t xml:space="preserve">Chapitre d'ouvrage</w:t>
            </w:r>
          </w:p>
          <w:p>
            <w:pPr/>
            <w:hyperlink r:id="rId14" w:history="1">
              <w:r>
                <w:rPr>
                  <w:color w:val="#410a8c"/>
                  <w:u w:val="single"/>
                </w:rPr>
                <w:t xml:space="preserve">hal-03258668v1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Fluency assessment - Incorporating syntactic distance in a new measure of pause location</w:t>
              </w:r>
            </w:hyperlink>
          </w:p>
          <w:p>
            <w:pPr/>
            <w:hyperlink r:id="rId12" w:history="1">
              <w:r>
                <w:rPr>
                  <w:color w:val="#410a8c"/>
                  <w:u w:val="single"/>
                </w:rPr>
                <w:t xml:space="preserve">Sylvain Coulange</w:t>
              </w:r>
            </w:hyperlink>
            <w:r>
              <w:rPr/>
              <w:t xml:space="preserve">,</w:t>
            </w:r>
            <w:hyperlink r:id="rId18" w:history="1">
              <w:r>
                <w:rPr>
                  <w:color w:val="#410a8c"/>
                  <w:u w:val="single"/>
                </w:rPr>
                <w:t xml:space="preserve">Nivja de Jong</w:t>
              </w:r>
            </w:hyperlink>
          </w:p>
          <w:p>
            <w:pPr/>
            <w:r>
              <w:rPr>
                <w:i w:val="1"/>
                <w:iCs w:val="1"/>
              </w:rPr>
              <w:t xml:space="preserve">Journal of Second Language Pronunciation</w:t>
            </w:r>
            <w:r>
              <w:rPr/>
              <w:t xml:space="preserve">, 2026, </w:t>
            </w:r>
            <w:hyperlink r:id="rId19" w:history="1">
              <w:r>
                <w:rPr>
                  <w:color w:val="#410a8c"/>
                  <w:u w:val="single"/>
                </w:rPr>
                <w:t xml:space="preserve">⟨10.1075/jslp.25042.cou⟩</w:t>
              </w:r>
            </w:hyperlink>
          </w:p>
          <w:p>
            <w:pPr/>
            <w:r>
              <w:rPr/>
              <w:t xml:space="preserve">Article dans une revue</w:t>
            </w:r>
          </w:p>
          <w:p>
            <w:pPr/>
            <w:hyperlink r:id="rId17" w:history="1">
              <w:r>
                <w:rPr>
                  <w:color w:val="#410a8c"/>
                  <w:u w:val="single"/>
                </w:rPr>
                <w:t xml:space="preserve">hal-05564373v1</w:t>
              </w:r>
            </w:hyperlink>
          </w:p>
        </w:tc>
      </w:tr>
      <w:tr>
        <w:trPr/>
        <w:tc>
          <w:tcPr>
            <w:noWrap/>
          </w:tcPr>
          <w:p>
            <w:pPr>
              <w:spacing w:after="200"/>
            </w:pPr>
            <w:hyperlink r:id="rId20" w:history="1">
              <w:r>
                <w:rPr>
                  <w:color w:val="1e198e"/>
                  <w:b w:val="1"/>
                  <w:bCs w:val="1"/>
                  <w:u w:val="single"/>
                </w:rPr>
                <w:t xml:space="preserve">The many colors of prominence</w:t>
              </w:r>
            </w:hyperlink>
          </w:p>
          <w:p>
            <w:pPr/>
            <w:hyperlink r:id="rId21" w:history="1">
              <w:r>
                <w:rPr>
                  <w:color w:val="#410a8c"/>
                  <w:u w:val="single"/>
                </w:rPr>
                <w:t xml:space="preserve">Donna Erickson</w:t>
              </w:r>
            </w:hyperlink>
            <w:r>
              <w:rPr/>
              <w:t xml:space="preserve">,</w:t>
            </w:r>
            <w:hyperlink r:id="rId22" w:history="1">
              <w:r>
                <w:rPr>
                  <w:color w:val="#410a8c"/>
                  <w:u w:val="single"/>
                </w:rPr>
                <w:t xml:space="preserve">Tommaso Raso</w:t>
              </w:r>
            </w:hyperlink>
            <w:r>
              <w:rPr/>
              <w:t xml:space="preserve">,</w:t>
            </w:r>
            <w:hyperlink r:id="rId23" w:history="1">
              <w:r>
                <w:rPr>
                  <w:color w:val="#410a8c"/>
                  <w:u w:val="single"/>
                </w:rPr>
                <w:t xml:space="preserve">Malin Svensson Lundmark</w:t>
              </w:r>
            </w:hyperlink>
            <w:r>
              <w:rPr/>
              <w:t xml:space="preserve">,</w:t>
            </w:r>
            <w:hyperlink r:id="rId24" w:history="1">
              <w:r>
                <w:rPr>
                  <w:color w:val="#410a8c"/>
                  <w:u w:val="single"/>
                </w:rPr>
                <w:t xml:space="preserve">Johan Frid</w:t>
              </w:r>
            </w:hyperlink>
            <w:r>
              <w:rPr/>
              <w:t xml:space="preserve">,</w:t>
            </w:r>
            <w:hyperlink r:id="rId12" w:history="1">
              <w:r>
                <w:rPr>
                  <w:color w:val="#410a8c"/>
                  <w:u w:val="single"/>
                </w:rPr>
                <w:t xml:space="preserve">Sylvain Coulange</w:t>
              </w:r>
            </w:hyperlink>
          </w:p>
          <w:p>
            <w:pPr/>
            <w:r>
              <w:rPr>
                <w:i w:val="1"/>
                <w:iCs w:val="1"/>
              </w:rPr>
              <w:t xml:space="preserve">Journal of Speech Sciences</w:t>
            </w:r>
            <w:r>
              <w:rPr/>
              <w:t xml:space="preserve">, 2025, 14, pp.e025008. </w:t>
            </w:r>
            <w:hyperlink r:id="rId25" w:history="1">
              <w:r>
                <w:rPr>
                  <w:color w:val="#410a8c"/>
                  <w:u w:val="single"/>
                </w:rPr>
                <w:t xml:space="preserve">⟨10.20396/joss.v14i00.20381⟩</w:t>
              </w:r>
            </w:hyperlink>
          </w:p>
          <w:p>
            <w:pPr/>
            <w:r>
              <w:rPr/>
              <w:t xml:space="preserve">Article dans une revue</w:t>
            </w:r>
          </w:p>
          <w:p>
            <w:pPr/>
            <w:hyperlink r:id="rId20" w:history="1">
              <w:r>
                <w:rPr>
                  <w:color w:val="#410a8c"/>
                  <w:u w:val="single"/>
                </w:rPr>
                <w:t xml:space="preserve">hal-05316921v1</w:t>
              </w:r>
            </w:hyperlink>
          </w:p>
        </w:tc>
      </w:tr>
      <w:tr>
        <w:trPr/>
        <w:tc>
          <w:tcPr>
            <w:noWrap/>
          </w:tcPr>
          <w:p>
            <w:pPr>
              <w:spacing w:after="200"/>
            </w:pPr>
            <w:hyperlink r:id="rId26" w:history="1">
              <w:r>
                <w:rPr>
                  <w:color w:val="1e198e"/>
                  <w:b w:val="1"/>
                  <w:bCs w:val="1"/>
                  <w:u w:val="single"/>
                </w:rPr>
                <w:t xml:space="preserve">Enhancing Language Learners’ Comprehensibility through Automated Analysis of Pause Positions and Syllable Prominence</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Languages</w:t>
            </w:r>
            <w:r>
              <w:rPr/>
              <w:t xml:space="preserve">, 2024, 9 (3), pp.78. </w:t>
            </w:r>
            <w:hyperlink r:id="rId30" w:history="1">
              <w:r>
                <w:rPr>
                  <w:color w:val="#410a8c"/>
                  <w:u w:val="single"/>
                </w:rPr>
                <w:t xml:space="preserve">⟨10.3390/languages9030078⟩</w:t>
              </w:r>
            </w:hyperlink>
          </w:p>
          <w:p>
            <w:pPr/>
            <w:r>
              <w:rPr/>
              <w:t xml:space="preserve">Article dans une revue</w:t>
            </w:r>
          </w:p>
          <w:p>
            <w:pPr/>
            <w:hyperlink r:id="rId26" w:history="1">
              <w:r>
                <w:rPr>
                  <w:color w:val="#410a8c"/>
                  <w:u w:val="single"/>
                </w:rPr>
                <w:t xml:space="preserve">hal-04510494v1</w:t>
              </w:r>
            </w:hyperlink>
          </w:p>
        </w:tc>
      </w:tr>
      <w:tr>
        <w:trPr/>
        <w:tc>
          <w:tcPr>
            <w:noWrap/>
          </w:tcPr>
          <w:p>
            <w:pPr>
              <w:spacing w:after="200"/>
            </w:pPr>
            <w:hyperlink r:id="rId31" w:history="1">
              <w:r>
                <w:rPr>
                  <w:color w:val="1e198e"/>
                  <w:b w:val="1"/>
                  <w:bCs w:val="1"/>
                  <w:u w:val="single"/>
                </w:rPr>
                <w:t xml:space="preserve">Comment former des groupes d'étudiants homogènes à partir des résultats de SELF ? Présentation d'un outil d'aide à la décision pour la création de groupes</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3" w:history="1">
              <w:r>
                <w:rPr>
                  <w:color w:val="#410a8c"/>
                  <w:u w:val="single"/>
                </w:rPr>
                <w:t xml:space="preserve">Frédérique Letué</w:t>
              </w:r>
            </w:hyperlink>
            <w:r>
              <w:rPr/>
              <w:t xml:space="preserve">,</w:t>
            </w:r>
            <w:hyperlink r:id="rId34" w:history="1">
              <w:r>
                <w:rPr>
                  <w:color w:val="#410a8c"/>
                  <w:u w:val="single"/>
                </w:rPr>
                <w:t xml:space="preserve">Marie-Pierre Jouannaud</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Mediazioni. Rivista online du studi interdisciplinari su lingue e culture</w:t>
            </w:r>
            <w:r>
              <w:rPr/>
              <w:t xml:space="preserve">, 2021, 32, pp.185-203</w:t>
            </w:r>
          </w:p>
          <w:p>
            <w:pPr/>
            <w:r>
              <w:rPr/>
              <w:t xml:space="preserve">Article dans une revue</w:t>
            </w:r>
          </w:p>
          <w:p>
            <w:pPr/>
            <w:hyperlink r:id="rId31" w:history="1">
              <w:r>
                <w:rPr>
                  <w:color w:val="#410a8c"/>
                  <w:u w:val="single"/>
                </w:rPr>
                <w:t xml:space="preserve">hal-03629447v1</w:t>
              </w:r>
            </w:hyperlink>
          </w:p>
        </w:tc>
      </w:tr>
      <w:tr>
        <w:trPr/>
        <w:tc>
          <w:tcPr>
            <w:noWrap/>
          </w:tcPr>
          <w:p>
            <w:pPr>
              <w:spacing w:after="200"/>
            </w:pPr>
            <w:hyperlink r:id="rId36"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Language Learning in Higher Education</w:t>
            </w:r>
            <w:r>
              <w:rPr/>
              <w:t xml:space="preserve">, 2020, 10 (1), pp.195-205. </w:t>
            </w:r>
            <w:hyperlink r:id="rId38" w:history="1">
              <w:r>
                <w:rPr>
                  <w:color w:val="#410a8c"/>
                  <w:u w:val="single"/>
                </w:rPr>
                <w:t xml:space="preserve">⟨10.1515/cercles-2020-2015⟩</w:t>
              </w:r>
            </w:hyperlink>
          </w:p>
          <w:p>
            <w:pPr/>
            <w:r>
              <w:rPr/>
              <w:t xml:space="preserve">Article dans une revue</w:t>
            </w:r>
          </w:p>
          <w:p>
            <w:pPr/>
            <w:hyperlink r:id="rId36" w:history="1">
              <w:r>
                <w:rPr>
                  <w:color w:val="#410a8c"/>
                  <w:u w:val="single"/>
                </w:rPr>
                <w:t xml:space="preserve">hal-03171034v1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Beyond Intuition: Identifying Key Factors Affecting L2 Speech Comprehensibility</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The 11th International Symposium on the Acquisition of Second Language Speech</w:t>
            </w:r>
            <w:r>
              <w:rPr/>
              <w:t xml:space="preserve">, Apr 2025, Toronto, Canada</w:t>
            </w:r>
          </w:p>
          <w:p>
            <w:pPr/>
            <w:r>
              <w:rPr/>
              <w:t xml:space="preserve">Communication dans un congrès</w:t>
            </w:r>
          </w:p>
          <w:p>
            <w:pPr/>
            <w:hyperlink r:id="rId39" w:history="1">
              <w:r>
                <w:rPr>
                  <w:color w:val="#410a8c"/>
                  <w:u w:val="single"/>
                </w:rPr>
                <w:t xml:space="preserve">hal-04912327v1</w:t>
              </w:r>
            </w:hyperlink>
          </w:p>
        </w:tc>
      </w:tr>
      <w:tr>
        <w:trPr/>
        <w:tc>
          <w:tcPr>
            <w:noWrap/>
          </w:tcPr>
          <w:p>
            <w:pPr>
              <w:spacing w:after="200"/>
            </w:pPr>
            <w:hyperlink r:id="rId41" w:history="1">
              <w:r>
                <w:rPr>
                  <w:color w:val="1e198e"/>
                  <w:b w:val="1"/>
                  <w:bCs w:val="1"/>
                  <w:u w:val="single"/>
                </w:rPr>
                <w:t xml:space="preserve">Measuring L2 Speech Fluency Based on Syntactic Distribution of Pauses</w:t>
              </w:r>
            </w:hyperlink>
          </w:p>
          <w:p>
            <w:pPr/>
            <w:hyperlink r:id="rId12" w:history="1">
              <w:r>
                <w:rPr>
                  <w:color w:val="#410a8c"/>
                  <w:u w:val="single"/>
                </w:rPr>
                <w:t xml:space="preserve">Sylvain Coulange</w:t>
              </w:r>
            </w:hyperlink>
            <w:r>
              <w:rPr/>
              <w:t xml:space="preserve">,</w:t>
            </w:r>
            <w:hyperlink r:id="rId42" w:history="1">
              <w:r>
                <w:rPr>
                  <w:color w:val="#410a8c"/>
                  <w:u w:val="single"/>
                </w:rPr>
                <w:t xml:space="preserve">Nivja H De Jong</w:t>
              </w:r>
            </w:hyperlink>
          </w:p>
          <w:p>
            <w:pPr/>
            <w:r>
              <w:rPr>
                <w:i w:val="1"/>
                <w:iCs w:val="1"/>
              </w:rPr>
              <w:t xml:space="preserve">12th edition of the Disfluency in Spontaneous Speech Workshop (DiSS 2025)</w:t>
            </w:r>
            <w:r>
              <w:rPr/>
              <w:t xml:space="preserve">, Sep 2025, Lisbonne, Portugal. pp.37-41, </w:t>
            </w:r>
            <w:hyperlink r:id="rId43" w:history="1">
              <w:r>
                <w:rPr>
                  <w:color w:val="#410a8c"/>
                  <w:u w:val="single"/>
                </w:rPr>
                <w:t xml:space="preserve">⟨10.21437/diss.2025-8⟩</w:t>
              </w:r>
            </w:hyperlink>
          </w:p>
          <w:p>
            <w:pPr/>
            <w:r>
              <w:rPr/>
              <w:t xml:space="preserve">Communication dans un congrès</w:t>
            </w:r>
          </w:p>
          <w:p>
            <w:pPr/>
            <w:hyperlink r:id="rId41" w:history="1">
              <w:r>
                <w:rPr>
                  <w:color w:val="#410a8c"/>
                  <w:u w:val="single"/>
                </w:rPr>
                <w:t xml:space="preserve">hal-05216428v1</w:t>
              </w:r>
            </w:hyperlink>
          </w:p>
        </w:tc>
      </w:tr>
      <w:tr>
        <w:trPr/>
        <w:tc>
          <w:tcPr>
            <w:noWrap/>
          </w:tcPr>
          <w:p>
            <w:pPr>
              <w:spacing w:after="200"/>
            </w:pPr>
            <w:hyperlink r:id="rId44"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5"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44" w:history="1">
              <w:r>
                <w:rPr>
                  <w:color w:val="#410a8c"/>
                  <w:u w:val="single"/>
                </w:rPr>
                <w:t xml:space="preserve">hal-04595927v1</w:t>
              </w:r>
            </w:hyperlink>
          </w:p>
        </w:tc>
      </w:tr>
      <w:tr>
        <w:trPr/>
        <w:tc>
          <w:tcPr>
            <w:noWrap/>
          </w:tcPr>
          <w:p>
            <w:pPr>
              <w:spacing w:after="200"/>
            </w:pPr>
            <w:hyperlink r:id="rId46" w:history="1">
              <w:r>
                <w:rPr>
                  <w:color w:val="1e198e"/>
                  <w:b w:val="1"/>
                  <w:bCs w:val="1"/>
                  <w:u w:val="single"/>
                </w:rPr>
                <w:t xml:space="preserve">English Lexical Stress in Awareness and Production: Native and Non-native Speakers</w:t>
              </w:r>
            </w:hyperlink>
          </w:p>
          <w:p>
            <w:pPr/>
            <w:hyperlink r:id="rId47" w:history="1">
              <w:r>
                <w:rPr>
                  <w:color w:val="#410a8c"/>
                  <w:u w:val="single"/>
                </w:rPr>
                <w:t xml:space="preserve">Mariko Sugahara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The 19th Conference on Laboratory Phonology</w:t>
            </w:r>
            <w:r>
              <w:rPr/>
              <w:t xml:space="preserve">, Jun 2024, Seoul (Korea), South Korea</w:t>
            </w:r>
          </w:p>
          <w:p>
            <w:pPr/>
            <w:r>
              <w:rPr/>
              <w:t xml:space="preserve">Communication dans un congrès</w:t>
            </w:r>
          </w:p>
          <w:p>
            <w:pPr/>
            <w:hyperlink r:id="rId46" w:history="1">
              <w:r>
                <w:rPr>
                  <w:color w:val="#410a8c"/>
                  <w:u w:val="single"/>
                </w:rPr>
                <w:t xml:space="preserve">hal-04666107v1</w:t>
              </w:r>
            </w:hyperlink>
          </w:p>
        </w:tc>
      </w:tr>
      <w:tr>
        <w:trPr/>
        <w:tc>
          <w:tcPr>
            <w:noWrap/>
          </w:tcPr>
          <w:p>
            <w:pPr>
              <w:spacing w:after="200"/>
            </w:pPr>
            <w:hyperlink r:id="rId48" w:history="1">
              <w:r>
                <w:rPr>
                  <w:color w:val="1e198e"/>
                  <w:b w:val="1"/>
                  <w:bCs w:val="1"/>
                  <w:u w:val="single"/>
                </w:rPr>
                <w:t xml:space="preserve">Dynamic Approach to Comprehensibility Assessment in Foreign Language Pronunciation Training</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48" w:history="1">
              <w:r>
                <w:rPr>
                  <w:color w:val="#410a8c"/>
                  <w:u w:val="single"/>
                </w:rPr>
                <w:t xml:space="preserve">hal-04666118v1</w:t>
              </w:r>
            </w:hyperlink>
          </w:p>
        </w:tc>
      </w:tr>
      <w:tr>
        <w:trPr/>
        <w:tc>
          <w:tcPr>
            <w:noWrap/>
          </w:tcPr>
          <w:p>
            <w:pPr>
              <w:spacing w:after="200"/>
            </w:pPr>
            <w:hyperlink r:id="rId49" w:history="1">
              <w:r>
                <w:rPr>
                  <w:color w:val="1e198e"/>
                  <w:b w:val="1"/>
                  <w:bCs w:val="1"/>
                  <w:u w:val="single"/>
                </w:rPr>
                <w:t xml:space="preserve">日本人小学生による英語暗唱音声における語彙強勢位置の自動推定と母語話者評価 [Automatic estimation and native speakers’ evaluation of lexical stress positions in English recitation speech produced by Japanese elementary school children]</w:t>
              </w:r>
            </w:hyperlink>
          </w:p>
          <w:p>
            <w:pPr/>
            <w:hyperlink r:id="rId50" w:history="1">
              <w:r>
                <w:rPr>
                  <w:color w:val="#410a8c"/>
                  <w:u w:val="single"/>
                </w:rPr>
                <w:t xml:space="preserve">Kimura Tatsuya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日本音響学会第 151 回研究発表会 [2024 Spring Meeting of the Acoustical Society of Japan]</w:t>
            </w:r>
            <w:r>
              <w:rPr/>
              <w:t xml:space="preserve">, Acoustical Society of Japan, Mar 2024, Tokyo, Japan. pp.673-676</w:t>
            </w:r>
          </w:p>
          <w:p>
            <w:pPr/>
            <w:r>
              <w:rPr/>
              <w:t xml:space="preserve">Communication dans un congrès</w:t>
            </w:r>
          </w:p>
          <w:p>
            <w:pPr/>
            <w:hyperlink r:id="rId49" w:history="1">
              <w:r>
                <w:rPr>
                  <w:color w:val="#410a8c"/>
                  <w:u w:val="single"/>
                </w:rPr>
                <w:t xml:space="preserve">hal-04510493v1</w:t>
              </w:r>
            </w:hyperlink>
          </w:p>
        </w:tc>
      </w:tr>
      <w:tr>
        <w:trPr/>
        <w:tc>
          <w:tcPr>
            <w:noWrap/>
          </w:tcPr>
          <w:p>
            <w:pPr>
              <w:spacing w:after="200"/>
            </w:pPr>
            <w:hyperlink r:id="rId51" w:history="1">
              <w:r>
                <w:rPr>
                  <w:color w:val="1e198e"/>
                  <w:b w:val="1"/>
                  <w:bCs w:val="1"/>
                  <w:u w:val="single"/>
                </w:rPr>
                <w:t xml:space="preserve">Measuring speech rhythm through automated analysis of syllabic prominences</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”Prosodic features of language learners’ fluency” Satellite Workshop of Speech Prosody</w:t>
            </w:r>
            <w:r>
              <w:rPr/>
              <w:t xml:space="preserve">, Jul 2024, Leiden (Netherlands), Netherlands</w:t>
            </w:r>
          </w:p>
          <w:p>
            <w:pPr/>
            <w:r>
              <w:rPr/>
              <w:t xml:space="preserve">Communication dans un congrès</w:t>
            </w:r>
          </w:p>
          <w:p>
            <w:pPr/>
            <w:hyperlink r:id="rId51" w:history="1">
              <w:r>
                <w:rPr>
                  <w:color w:val="#410a8c"/>
                  <w:u w:val="single"/>
                </w:rPr>
                <w:t xml:space="preserve">hal-04666098v1</w:t>
              </w:r>
            </w:hyperlink>
          </w:p>
        </w:tc>
      </w:tr>
      <w:tr>
        <w:trPr/>
        <w:tc>
          <w:tcPr>
            <w:noWrap/>
          </w:tcPr>
          <w:p>
            <w:pPr>
              <w:spacing w:after="200"/>
            </w:pPr>
            <w:hyperlink r:id="rId52"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52" w:history="1">
              <w:r>
                <w:rPr>
                  <w:color w:val="#410a8c"/>
                  <w:u w:val="single"/>
                </w:rPr>
                <w:t xml:space="preserve">hal-04253927v1</w:t>
              </w:r>
            </w:hyperlink>
          </w:p>
        </w:tc>
      </w:tr>
      <w:tr>
        <w:trPr/>
        <w:tc>
          <w:tcPr>
            <w:noWrap/>
          </w:tcPr>
          <w:p>
            <w:pPr>
              <w:spacing w:after="200"/>
            </w:pPr>
            <w:hyperlink r:id="rId53" w:history="1">
              <w:r>
                <w:rPr>
                  <w:color w:val="1e198e"/>
                  <w:b w:val="1"/>
                  <w:bCs w:val="1"/>
                  <w:u w:val="single"/>
                </w:rPr>
                <w:t xml:space="preserve">Comprehensibility diagnosis of spontaneous L2 English: Automated analysis of pausing and lexical stress patterns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53" w:history="1">
              <w:r>
                <w:rPr>
                  <w:color w:val="#410a8c"/>
                  <w:u w:val="single"/>
                </w:rPr>
                <w:t xml:space="preserve">hal-04912313v1</w:t>
              </w:r>
            </w:hyperlink>
          </w:p>
        </w:tc>
      </w:tr>
      <w:tr>
        <w:trPr/>
        <w:tc>
          <w:tcPr>
            <w:noWrap/>
          </w:tcPr>
          <w:p>
            <w:pPr>
              <w:spacing w:after="200"/>
            </w:pPr>
            <w:hyperlink r:id="rId5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the Acoustic Society of Japan, Sep 2023, Nagoya, Japon, Japan</w:t>
            </w:r>
          </w:p>
          <w:p>
            <w:pPr/>
            <w:r>
              <w:rPr/>
              <w:t xml:space="preserve">Communication dans un congrès</w:t>
            </w:r>
          </w:p>
          <w:p>
            <w:pPr/>
            <w:hyperlink r:id="rId54" w:history="1">
              <w:r>
                <w:rPr>
                  <w:color w:val="#410a8c"/>
                  <w:u w:val="single"/>
                </w:rPr>
                <w:t xml:space="preserve">hal-04253964v1</w:t>
              </w:r>
            </w:hyperlink>
          </w:p>
        </w:tc>
      </w:tr>
      <w:tr>
        <w:trPr/>
        <w:tc>
          <w:tcPr>
            <w:noWrap/>
          </w:tcPr>
          <w:p>
            <w:pPr>
              <w:spacing w:after="200"/>
            </w:pPr>
            <w:hyperlink r:id="rId55" w:history="1">
              <w:r>
                <w:rPr>
                  <w:color w:val="1e198e"/>
                  <w:b w:val="1"/>
                  <w:bCs w:val="1"/>
                  <w:u w:val="single"/>
                </w:rPr>
                <w:t xml:space="preserve">Effet de la manipulation virtuelle des phonèmes pour la conscientisation phonologique chez un public adulte alpha</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5" w:history="1">
              <w:r>
                <w:rPr>
                  <w:color w:val="#410a8c"/>
                  <w:u w:val="single"/>
                </w:rPr>
                <w:t xml:space="preserve">hal-03936276v1</w:t>
              </w:r>
            </w:hyperlink>
          </w:p>
        </w:tc>
      </w:tr>
      <w:tr>
        <w:trPr/>
        <w:tc>
          <w:tcPr>
            <w:noWrap/>
          </w:tcPr>
          <w:p>
            <w:pPr>
              <w:spacing w:after="200"/>
            </w:pPr>
            <w:hyperlink r:id="rId59" w:history="1">
              <w:r>
                <w:rPr>
                  <w:color w:val="1e198e"/>
                  <w:b w:val="1"/>
                  <w:bCs w:val="1"/>
                  <w:u w:val="single"/>
                </w:rPr>
                <w:t xml:space="preserve">Dématérialisation et distancialisation des supports multisensoriels pour la conscientisation phonologique : le cas de l’approche Silent Way et de la pédagogie Gattegno</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9" w:history="1">
              <w:r>
                <w:rPr>
                  <w:color w:val="#410a8c"/>
                  <w:u w:val="single"/>
                </w:rPr>
                <w:t xml:space="preserve">hal-03935937v1</w:t>
              </w:r>
            </w:hyperlink>
          </w:p>
        </w:tc>
      </w:tr>
      <w:tr>
        <w:trPr/>
        <w:tc>
          <w:tcPr>
            <w:noWrap/>
          </w:tcPr>
          <w:p>
            <w:pPr>
              <w:spacing w:after="200"/>
            </w:pPr>
            <w:hyperlink r:id="rId60" w:history="1">
              <w:r>
                <w:rPr>
                  <w:color w:val="1e198e"/>
                  <w:b w:val="1"/>
                  <w:bCs w:val="1"/>
                  <w:u w:val="single"/>
                </w:rPr>
                <w:t xml:space="preserve">Constitution d’un corpus d’apprenants bilingue et multidimensionnel à partir d’une tâche télécollaborative de traduction</w:t>
              </w:r>
            </w:hyperlink>
          </w:p>
          <w:p>
            <w:pPr/>
            <w:hyperlink r:id="rId61" w:history="1">
              <w:r>
                <w:rPr>
                  <w:color w:val="#410a8c"/>
                  <w:u w:val="single"/>
                </w:rPr>
                <w:t xml:space="preserve">Tomoko Higashi</w:t>
              </w:r>
            </w:hyperlink>
            <w:r>
              <w:rPr/>
              <w:t xml:space="preserve">,</w:t>
            </w:r>
            <w:hyperlink r:id="rId62" w:history="1">
              <w:r>
                <w:rPr>
                  <w:color w:val="#410a8c"/>
                  <w:u w:val="single"/>
                </w:rPr>
                <w:t xml:space="preserve">Cécile Frérot</w:t>
              </w:r>
            </w:hyperlink>
            <w:r>
              <w:rPr/>
              <w:t xml:space="preserve">,</w:t>
            </w:r>
            <w:hyperlink r:id="rId12" w:history="1">
              <w:r>
                <w:rPr>
                  <w:color w:val="#410a8c"/>
                  <w:u w:val="single"/>
                </w:rPr>
                <w:t xml:space="preserve">Sylvain Coulange</w:t>
              </w:r>
            </w:hyperlink>
            <w:r>
              <w:rPr/>
              <w:t xml:space="preserve">,</w:t>
            </w:r>
            <w:hyperlink r:id="rId63"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60" w:history="1">
              <w:r>
                <w:rPr>
                  <w:color w:val="#410a8c"/>
                  <w:u w:val="single"/>
                </w:rPr>
                <w:t xml:space="preserve">hal-04888109v1</w:t>
              </w:r>
            </w:hyperlink>
          </w:p>
        </w:tc>
      </w:tr>
      <w:tr>
        <w:trPr/>
        <w:tc>
          <w:tcPr>
            <w:noWrap/>
          </w:tcPr>
          <w:p>
            <w:pPr>
              <w:spacing w:after="200"/>
            </w:pPr>
            <w:hyperlink r:id="rId64" w:history="1">
              <w:r>
                <w:rPr>
                  <w:color w:val="1e198e"/>
                  <w:b w:val="1"/>
                  <w:bCs w:val="1"/>
                  <w:u w:val="single"/>
                </w:rPr>
                <w:t xml:space="preserve">Robustesse dans le modèle des blocs latents : application au test de positionnement en langues SELF</w:t>
              </w:r>
            </w:hyperlink>
          </w:p>
          <w:p>
            <w:pPr/>
            <w:hyperlink r:id="rId65" w:history="1">
              <w:r>
                <w:rPr>
                  <w:color w:val="#410a8c"/>
                  <w:u w:val="single"/>
                </w:rPr>
                <w:t xml:space="preserve">Margaux Leroy</w:t>
              </w:r>
            </w:hyperlink>
            <w:r>
              <w:rPr/>
              <w:t xml:space="preserve">,</w:t>
            </w: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15" w:history="1">
              <w:r>
                <w:rPr>
                  <w:color w:val="#410a8c"/>
                  <w:u w:val="single"/>
                </w:rPr>
                <w:t xml:space="preserve">Marie Jouannaud</w:t>
              </w:r>
            </w:hyperlink>
            <w:r>
              <w:rPr/>
              <w:t xml:space="preserve">,</w:t>
            </w:r>
            <w:hyperlink r:id="rId33" w:history="1">
              <w:r>
                <w:rPr>
                  <w:color w:val="#410a8c"/>
                  <w:u w:val="single"/>
                </w:rPr>
                <w:t xml:space="preserve">Frédérique Letué</w:t>
              </w:r>
            </w:hyperlink>
            <w:r>
              <w:rPr/>
              <w:t xml:space="preserve">et al.</w:t>
            </w:r>
          </w:p>
          <w:p>
            <w:pPr/>
            <w:r>
              <w:rPr>
                <w:i w:val="1"/>
                <w:iCs w:val="1"/>
              </w:rPr>
              <w:t xml:space="preserve">52 èmes journées de la statistique de la SFdS</w:t>
            </w:r>
            <w:r>
              <w:rPr/>
              <w:t xml:space="preserve">, Jun 2021, Nice, France</w:t>
            </w:r>
          </w:p>
          <w:p>
            <w:pPr/>
            <w:r>
              <w:rPr/>
              <w:t xml:space="preserve">Communication dans un congrès</w:t>
            </w:r>
          </w:p>
          <w:p>
            <w:pPr/>
            <w:hyperlink r:id="rId64" w:history="1">
              <w:r>
                <w:rPr>
                  <w:color w:val="#410a8c"/>
                  <w:u w:val="single"/>
                </w:rPr>
                <w:t xml:space="preserve">hal-03379035v1</w:t>
              </w:r>
            </w:hyperlink>
          </w:p>
        </w:tc>
      </w:tr>
      <w:tr>
        <w:trPr/>
        <w:tc>
          <w:tcPr>
            <w:noWrap/>
          </w:tcPr>
          <w:p>
            <w:pPr>
              <w:spacing w:after="200"/>
            </w:pPr>
            <w:hyperlink r:id="rId66" w:history="1">
              <w:r>
                <w:rPr>
                  <w:color w:val="1e198e"/>
                  <w:b w:val="1"/>
                  <w:bCs w:val="1"/>
                  <w:u w:val="single"/>
                </w:rPr>
                <w:t xml:space="preserve">Rhythmic Proximity Between Natives And Learners Of French Evaluation of a metric based on the CEFC corpus</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66" w:history="1">
              <w:r>
                <w:rPr>
                  <w:color w:val="#410a8c"/>
                  <w:u w:val="single"/>
                </w:rPr>
                <w:t xml:space="preserve">hal-03943878v1</w:t>
              </w:r>
            </w:hyperlink>
          </w:p>
        </w:tc>
      </w:tr>
      <w:tr>
        <w:trPr/>
        <w:tc>
          <w:tcPr>
            <w:noWrap/>
          </w:tcPr>
          <w:p>
            <w:pPr>
              <w:spacing w:after="200"/>
            </w:pPr>
            <w:hyperlink r:id="rId67" w:history="1">
              <w:r>
                <w:rPr>
                  <w:color w:val="1e198e"/>
                  <w:b w:val="1"/>
                  <w:bCs w:val="1"/>
                  <w:u w:val="single"/>
                </w:rPr>
                <w:t xml:space="preserve">Proximité rythmique entre apprenants et natifs du français Évaluation d'une métrique basée sur le CEFC</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67" w:history="1">
              <w:r>
                <w:rPr>
                  <w:color w:val="#410a8c"/>
                  <w:u w:val="single"/>
                </w:rPr>
                <w:t xml:space="preserve">hal-02798525v3</w:t>
              </w:r>
            </w:hyperlink>
          </w:p>
        </w:tc>
      </w:tr>
      <w:tr>
        <w:trPr/>
        <w:tc>
          <w:tcPr>
            <w:noWrap/>
          </w:tcPr>
          <w:p>
            <w:pPr>
              <w:spacing w:after="200"/>
            </w:pPr>
            <w:hyperlink r:id="rId68" w:history="1">
              <w:r>
                <w:rPr>
                  <w:color w:val="1e198e"/>
                  <w:b w:val="1"/>
                  <w:bCs w:val="1"/>
                  <w:u w:val="single"/>
                </w:rPr>
                <w:t xml:space="preserve">Comment former des groupes d'étudiants homogènes à partir des résultats de SELF ?</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3" w:history="1">
              <w:r>
                <w:rPr>
                  <w:color w:val="#410a8c"/>
                  <w:u w:val="single"/>
                </w:rPr>
                <w:t xml:space="preserve">Frédérique Letué</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EVAL2019 - Évaluation des acquisitions langagières : du formatif au certificatif</w:t>
            </w:r>
            <w:r>
              <w:rPr/>
              <w:t xml:space="preserve">, Oct 2019, Grenoble, France. pp.185-203</w:t>
            </w:r>
          </w:p>
          <w:p>
            <w:pPr/>
            <w:r>
              <w:rPr/>
              <w:t xml:space="preserve">Communication dans un congrès</w:t>
            </w:r>
          </w:p>
          <w:p>
            <w:pPr/>
            <w:hyperlink r:id="rId68" w:history="1">
              <w:r>
                <w:rPr>
                  <w:color w:val="#410a8c"/>
                  <w:u w:val="single"/>
                </w:rPr>
                <w:t xml:space="preserve">hal-02368784v1</w:t>
              </w:r>
            </w:hyperlink>
          </w:p>
        </w:tc>
      </w:tr>
      <w:tr>
        <w:trPr/>
        <w:tc>
          <w:tcPr>
            <w:noWrap/>
          </w:tcPr>
          <w:p>
            <w:pPr>
              <w:spacing w:after="200"/>
            </w:pPr>
            <w:hyperlink r:id="rId69"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Broad Perspectives on Language Education in the Globalized World</w:t>
            </w:r>
            <w:r>
              <w:rPr/>
              <w:t xml:space="preserve">, Sep 2018, Poznan, Poland</w:t>
            </w:r>
          </w:p>
          <w:p>
            <w:pPr/>
            <w:r>
              <w:rPr/>
              <w:t xml:space="preserve">Communication dans un congrès</w:t>
            </w:r>
          </w:p>
          <w:p>
            <w:pPr/>
            <w:hyperlink r:id="rId69" w:history="1">
              <w:r>
                <w:rPr>
                  <w:color w:val="#410a8c"/>
                  <w:u w:val="single"/>
                </w:rPr>
                <w:t xml:space="preserve">hal-02117525v1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 automated pipeline for preprocessing spontaneous L2 English prosody</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The 13th International Seminar on Speech Production (ISSP 2024)</w:t>
            </w:r>
            <w:r>
              <w:rPr/>
              <w:t xml:space="preserve">, May 2024, Autrans, France. </w:t>
            </w:r>
          </w:p>
          <w:p>
            <w:pPr/>
            <w:r>
              <w:rPr/>
              <w:t xml:space="preserve">Poster de conférence</w:t>
            </w:r>
          </w:p>
          <w:p>
            <w:pPr/>
            <w:hyperlink r:id="rId70" w:history="1">
              <w:r>
                <w:rPr>
                  <w:color w:val="#410a8c"/>
                  <w:u w:val="single"/>
                </w:rPr>
                <w:t xml:space="preserve">hal-04595972v1</w:t>
              </w:r>
            </w:hyperlink>
          </w:p>
        </w:tc>
      </w:tr>
      <w:tr>
        <w:trPr/>
        <w:tc>
          <w:tcPr>
            <w:noWrap/>
          </w:tcPr>
          <w:p>
            <w:pPr>
              <w:spacing w:after="200"/>
            </w:pPr>
            <w:hyperlink r:id="rId71" w:history="1">
              <w:r>
                <w:rPr>
                  <w:color w:val="1e198e"/>
                  <w:b w:val="1"/>
                  <w:bCs w:val="1"/>
                  <w:u w:val="single"/>
                </w:rPr>
                <w:t xml:space="preserve">A corpus of spontaneous dialogues in L2 English by French and Japanese L1 speakers for automated assessment of fluency</w:t>
              </w:r>
            </w:hyperlink>
          </w:p>
          <w:p>
            <w:pPr/>
            <w:hyperlink r:id="rId12" w:history="1">
              <w:r>
                <w:rPr>
                  <w:color w:val="#410a8c"/>
                  <w:u w:val="single"/>
                </w:rPr>
                <w:t xml:space="preserve">Sylvain Coulange</w:t>
              </w:r>
            </w:hyperlink>
            <w:r>
              <w:rPr/>
              <w:t xml:space="preserve">,</w:t>
            </w:r>
            <w:hyperlink r:id="rId72" w:history="1">
              <w:r>
                <w:rPr>
                  <w:color w:val="#410a8c"/>
                  <w:u w:val="single"/>
                </w:rPr>
                <w:t xml:space="preserve">Takayuki Konishi</w:t>
              </w:r>
            </w:hyperlink>
            <w:r>
              <w:rPr/>
              <w:t xml:space="preserve">,</w:t>
            </w:r>
            <w:hyperlink r:id="rId47" w:history="1">
              <w:r>
                <w:rPr>
                  <w:color w:val="#410a8c"/>
                  <w:u w:val="single"/>
                </w:rPr>
                <w:t xml:space="preserve">Mariko Sugahara</w:t>
              </w:r>
            </w:hyperlink>
            <w:r>
              <w:rPr/>
              <w:t xml:space="preserve">,</w:t>
            </w:r>
            <w:hyperlink r:id="rId27" w:history="1">
              <w:r>
                <w:rPr>
                  <w:color w:val="#410a8c"/>
                  <w:u w:val="single"/>
                </w:rPr>
                <w:t xml:space="preserve">Tsuneo Kato</w:t>
              </w:r>
            </w:hyperlink>
          </w:p>
          <w:p>
            <w:pPr/>
            <w:r>
              <w:rPr>
                <w:i w:val="1"/>
                <w:iCs w:val="1"/>
              </w:rPr>
              <w:t xml:space="preserve">6th International Symposium on Learner Corpus Studies in Asia and the World (LCSAW6)</w:t>
            </w:r>
            <w:r>
              <w:rPr/>
              <w:t xml:space="preserve">, Feb 2024, Kobe, Japan. 2024</w:t>
            </w:r>
          </w:p>
          <w:p>
            <w:pPr/>
            <w:r>
              <w:rPr/>
              <w:t xml:space="preserve">Poster de conférence</w:t>
            </w:r>
          </w:p>
          <w:p>
            <w:pPr/>
            <w:hyperlink r:id="rId71" w:history="1">
              <w:r>
                <w:rPr>
                  <w:color w:val="#410a8c"/>
                  <w:u w:val="single"/>
                </w:rPr>
                <w:t xml:space="preserve">hal-04666131v1</w:t>
              </w:r>
            </w:hyperlink>
          </w:p>
        </w:tc>
      </w:tr>
      <w:tr>
        <w:trPr/>
        <w:tc>
          <w:tcPr>
            <w:noWrap/>
          </w:tcPr>
          <w:p>
            <w:pPr>
              <w:spacing w:after="200"/>
            </w:pPr>
            <w:hyperlink r:id="rId73"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5"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the 2024 Joint International Conference on Computational Linguistics, Language Resources and Evaluation (LREC-COLING 2024)</w:t>
            </w:r>
            <w:r>
              <w:rPr/>
              <w:t xml:space="preserve">, May 2024, Torino, Italy. , A corpus of spontaneous L2 English speech for real-situation speaking assessment, pp.293-297, 2024</w:t>
            </w:r>
          </w:p>
          <w:p>
            <w:pPr/>
            <w:r>
              <w:rPr/>
              <w:t xml:space="preserve">Poster de conférence</w:t>
            </w:r>
          </w:p>
          <w:p>
            <w:pPr/>
            <w:hyperlink r:id="rId73" w:history="1">
              <w:r>
                <w:rPr>
                  <w:color w:val="#410a8c"/>
                  <w:u w:val="single"/>
                </w:rPr>
                <w:t xml:space="preserve">hal-04595945v1</w:t>
              </w:r>
            </w:hyperlink>
          </w:p>
        </w:tc>
      </w:tr>
      <w:tr>
        <w:trPr/>
        <w:tc>
          <w:tcPr>
            <w:noWrap/>
          </w:tcPr>
          <w:p>
            <w:pPr>
              <w:spacing w:after="200"/>
            </w:pPr>
            <w:hyperlink r:id="rId7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Sep 2023, Nagoya, Japon, Japan. 日本音響学会第 150 回研究発表会 2023 Autumn Meeting of the Acoustic Society of Japan, 2023</w:t>
            </w:r>
          </w:p>
          <w:p>
            <w:pPr/>
            <w:r>
              <w:rPr/>
              <w:t xml:space="preserve">Poster de conférence</w:t>
            </w:r>
          </w:p>
          <w:p>
            <w:pPr/>
            <w:hyperlink r:id="rId74" w:history="1">
              <w:r>
                <w:rPr>
                  <w:color w:val="#410a8c"/>
                  <w:u w:val="single"/>
                </w:rPr>
                <w:t xml:space="preserve">hal-04257261v1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(Coord.). L’évaluation en tant que soutien d’apprentissage</w:t>
              </w:r>
            </w:hyperlink>
          </w:p>
          <w:p>
            <w:pPr/>
            <w:hyperlink r:id="rId76" w:history="1">
              <w:r>
                <w:rPr>
                  <w:color w:val="#410a8c"/>
                  <w:u w:val="single"/>
                </w:rPr>
                <w:t xml:space="preserve">Valérie Soubre</w:t>
              </w:r>
            </w:hyperlink>
            <w:r>
              <w:rPr/>
              <w:t xml:space="preserve">,</w:t>
            </w:r>
            <w:hyperlink r:id="rId77" w:history="1">
              <w:r>
                <w:rPr>
                  <w:color w:val="#410a8c"/>
                  <w:u w:val="single"/>
                </w:rPr>
                <w:t xml:space="preserve">Perrine Mathorez</w:t>
              </w:r>
            </w:hyperlink>
            <w:r>
              <w:rPr/>
              <w:t xml:space="preserve">,</w:t>
            </w:r>
            <w:hyperlink r:id="rId78" w:history="1">
              <w:r>
                <w:rPr>
                  <w:color w:val="#410a8c"/>
                  <w:u w:val="single"/>
                </w:rPr>
                <w:t xml:space="preserve">Grace Salazar</w:t>
              </w:r>
            </w:hyperlink>
            <w:r>
              <w:rPr/>
              <w:t xml:space="preserve">,</w:t>
            </w:r>
            <w:hyperlink r:id="rId79" w:history="1">
              <w:r>
                <w:rPr>
                  <w:color w:val="#410a8c"/>
                  <w:u w:val="single"/>
                </w:rPr>
                <w:t xml:space="preserve">Yuanjing Fromaget Li-Fromaget</w:t>
              </w:r>
            </w:hyperlink>
            <w:r>
              <w:rPr/>
              <w:t xml:space="preserve">,</w:t>
            </w:r>
            <w:hyperlink r:id="rId80" w:history="1">
              <w:r>
                <w:rPr>
                  <w:color w:val="#410a8c"/>
                  <w:u w:val="single"/>
                </w:rPr>
                <w:t xml:space="preserve">Bruno Marchal</w:t>
              </w:r>
            </w:hyperlink>
            <w:r>
              <w:rPr/>
              <w:t xml:space="preserve">et al.</w:t>
            </w:r>
          </w:p>
          <w:p>
            <w:pPr/>
            <w:r>
              <w:rPr>
                <w:i w:val="1"/>
                <w:iCs w:val="1"/>
              </w:rPr>
              <w:t xml:space="preserve">Synergies France</w:t>
            </w:r>
            <w:r>
              <w:rPr/>
              <w:t xml:space="preserve">, 2023, </w:t>
            </w:r>
            <w:hyperlink r:id="rId81" w:history="1">
              <w:r>
                <w:rPr>
                  <w:color w:val="#410a8c"/>
                  <w:u w:val="single"/>
                </w:rPr>
                <w:t xml:space="preserve">⟨10.5281/zenodo.12506545⟩</w:t>
              </w:r>
            </w:hyperlink>
          </w:p>
          <w:p>
            <w:pPr/>
            <w:r>
              <w:rPr/>
              <w:t xml:space="preserve">N°spécial de revue/special issue</w:t>
            </w:r>
          </w:p>
          <w:p>
            <w:pPr/>
            <w:hyperlink r:id="rId75" w:history="1">
              <w:r>
                <w:rPr>
                  <w:color w:val="#410a8c"/>
                  <w:u w:val="single"/>
                </w:rPr>
                <w:t xml:space="preserve">hal-04621117v1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Évaluation automatique de la parole spontanée en anglais langue étrangère : le rôle des pauses et de l’accent lexical dans la compréhensibilité du locuteur</w:t>
              </w:r>
            </w:hyperlink>
          </w:p>
          <w:p>
            <w:pPr/>
            <w:hyperlink r:id="rId12" w:history="1">
              <w:r>
                <w:rPr>
                  <w:color w:val="#410a8c"/>
                  <w:u w:val="single"/>
                </w:rPr>
                <w:t xml:space="preserve">Sylvain Coulange</w:t>
              </w:r>
            </w:hyperlink>
          </w:p>
          <w:p>
            <w:pPr/>
            <w:r>
              <w:rPr/>
              <w:t xml:space="preserve">Linguistique. Université Grenoble Alpes [2020-..], 2025. Français. </w:t>
            </w:r>
            <w:hyperlink r:id="rId83" w:history="1">
              <w:r>
                <w:rPr>
                  <w:color w:val="#410a8c"/>
                  <w:u w:val="single"/>
                </w:rPr>
                <w:t xml:space="preserve">⟨NNT : 2025GRALL005⟩</w:t>
              </w:r>
            </w:hyperlink>
          </w:p>
          <w:p>
            <w:pPr/>
            <w:r>
              <w:rPr/>
              <w:t xml:space="preserve">Thèse</w:t>
            </w:r>
          </w:p>
          <w:p>
            <w:pPr/>
            <w:hyperlink r:id="rId82" w:history="1">
              <w:r>
                <w:rPr>
                  <w:color w:val="#410a8c"/>
                  <w:u w:val="single"/>
                </w:rPr>
                <w:t xml:space="preserve">tel-05280504v1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Proximité rythmique entre apprenants et natifs du français : évaluation d’une métrique basée sur le CEFC</w:t>
              </w:r>
            </w:hyperlink>
          </w:p>
          <w:p>
            <w:pPr/>
            <w:hyperlink r:id="rId12" w:history="1">
              <w:r>
                <w:rPr>
                  <w:color w:val="#410a8c"/>
                  <w:u w:val="single"/>
                </w:rPr>
                <w:t xml:space="preserve">Sylvain Coulange</w:t>
              </w:r>
            </w:hyperlink>
          </w:p>
          <w:p>
            <w:pPr/>
            <w:r>
              <w:rPr/>
              <w:t xml:space="preserve">Sciences de l'Homme et Société. 2019</w:t>
            </w:r>
          </w:p>
          <w:p>
            <w:pPr/>
            <w:r>
              <w:rPr/>
              <w:t xml:space="preserve">Mémoire d'étudiant</w:t>
            </w:r>
          </w:p>
          <w:p>
            <w:pPr/>
            <w:hyperlink r:id="rId84" w:history="1">
              <w:r>
                <w:rPr>
                  <w:color w:val="#410a8c"/>
                  <w:u w:val="single"/>
                </w:rPr>
                <w:t xml:space="preserve">dumas-03170291v1</w:t>
              </w:r>
            </w:hyperlink>
          </w:p>
        </w:tc>
      </w:tr>
      <w:tr>
        <w:trPr/>
        <w:tc>
          <w:tcPr>
            <w:noWrap/>
          </w:tcPr>
          <w:p>
            <w:pPr>
              <w:spacing w:after="200"/>
            </w:pPr>
            <w:hyperlink r:id="rId85" w:history="1">
              <w:r>
                <w:rPr>
                  <w:color w:val="1e198e"/>
                  <w:b w:val="1"/>
                  <w:bCs w:val="1"/>
                  <w:u w:val="single"/>
                </w:rPr>
                <w:t xml:space="preserve">Remédiation phonétique et phonologique en FLE par une approche multimodale chez les apprenants japonophones</w:t>
              </w:r>
            </w:hyperlink>
          </w:p>
          <w:p>
            <w:pPr/>
            <w:hyperlink r:id="rId12" w:history="1">
              <w:r>
                <w:rPr>
                  <w:color w:val="#410a8c"/>
                  <w:u w:val="single"/>
                </w:rPr>
                <w:t xml:space="preserve">Sylvain Coulange</w:t>
              </w:r>
            </w:hyperlink>
          </w:p>
          <w:p>
            <w:pPr/>
            <w:r>
              <w:rPr/>
              <w:t xml:space="preserve">Sciences de l'Homme et Société. 2016</w:t>
            </w:r>
          </w:p>
          <w:p>
            <w:pPr/>
            <w:r>
              <w:rPr/>
              <w:t xml:space="preserve">Mémoire d'étudiant</w:t>
            </w:r>
          </w:p>
          <w:p>
            <w:pPr/>
            <w:hyperlink r:id="rId85" w:history="1">
              <w:r>
                <w:rPr>
                  <w:color w:val="#410a8c"/>
                  <w:u w:val="single"/>
                </w:rPr>
                <w:t xml:space="preserve">dumas-01387387v1</w:t>
              </w:r>
            </w:hyperlink>
          </w:p>
        </w:tc>
      </w:tr>
      <w:tr>
        <w:trPr/>
        <w:tc>
          <w:tcPr>
            <w:noWrap/>
          </w:tcPr>
          <w:p>
            <w:pPr>
              <w:spacing w:after="200"/>
            </w:pPr>
            <w:hyperlink r:id="rId86" w:history="1">
              <w:r>
                <w:rPr>
                  <w:color w:val="1e198e"/>
                  <w:b w:val="1"/>
                  <w:bCs w:val="1"/>
                  <w:u w:val="single"/>
                </w:rPr>
                <w:t xml:space="preserve">Encodage de la Trajectoire en japonais et en français par les locuteurs japanophones</w:t>
              </w:r>
            </w:hyperlink>
          </w:p>
          <w:p>
            <w:pPr/>
            <w:hyperlink r:id="rId12" w:history="1">
              <w:r>
                <w:rPr>
                  <w:color w:val="#410a8c"/>
                  <w:u w:val="single"/>
                </w:rPr>
                <w:t xml:space="preserve">Sylvain Coulange</w:t>
              </w:r>
            </w:hyperlink>
          </w:p>
          <w:p>
            <w:pPr/>
            <w:r>
              <w:rPr/>
              <w:t xml:space="preserve">Sciences de l'Homme et Société. 2015</w:t>
            </w:r>
          </w:p>
          <w:p>
            <w:pPr/>
            <w:r>
              <w:rPr/>
              <w:t xml:space="preserve">Mémoire d'étudiant</w:t>
            </w:r>
          </w:p>
          <w:p>
            <w:pPr/>
            <w:hyperlink r:id="rId86" w:history="1">
              <w:r>
                <w:rPr>
                  <w:color w:val="#410a8c"/>
                  <w:u w:val="single"/>
                </w:rPr>
                <w:t xml:space="preserve">dumas-01172052v1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1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oulange" TargetMode="External"/><Relationship Id="rId9" Type="http://schemas.openxmlformats.org/officeDocument/2006/relationships/hyperlink" Target="https://orcid.org/0000-0002-9728-1181" TargetMode="External"/><Relationship Id="rId10" Type="http://schemas.openxmlformats.org/officeDocument/2006/relationships/hyperlink" Target="https://www.idref.fr/278659810" TargetMode="External"/><Relationship Id="rId11" Type="http://schemas.openxmlformats.org/officeDocument/2006/relationships/hyperlink" Target="https://hal.science/hal-04159763v1" TargetMode="External"/><Relationship Id="rId12" Type="http://schemas.openxmlformats.org/officeDocument/2006/relationships/hyperlink" Target="https://hal.science/search/index/?q=*&amp;authFullName_s=Sylvain Coulange" TargetMode="External"/><Relationship Id="rId13" Type="http://schemas.openxmlformats.org/officeDocument/2006/relationships/hyperlink" Target="https://dx.doi.org/10.5281/zenodo.8137754" TargetMode="External"/><Relationship Id="rId14" Type="http://schemas.openxmlformats.org/officeDocument/2006/relationships/hyperlink" Target="https://hal.science/hal-03258668v1" TargetMode="External"/><Relationship Id="rId15" Type="http://schemas.openxmlformats.org/officeDocument/2006/relationships/hyperlink" Target="https://hal.science/search/index/?q=*&amp;authFullName_s=Marie Jouannaud" TargetMode="External"/><Relationship Id="rId16" Type="http://schemas.openxmlformats.org/officeDocument/2006/relationships/hyperlink" Target="https://hal.science/search/index/?q=*&amp;authFullName_s=Anne-C&#233;cile Perret" TargetMode="External"/><Relationship Id="rId17" Type="http://schemas.openxmlformats.org/officeDocument/2006/relationships/hyperlink" Target="https://hal.science/hal-05564373v1" TargetMode="External"/><Relationship Id="rId18" Type="http://schemas.openxmlformats.org/officeDocument/2006/relationships/hyperlink" Target="https://hal.science/search/index/?q=*&amp;authFullName_s=Nivja de Jong" TargetMode="External"/><Relationship Id="rId19" Type="http://schemas.openxmlformats.org/officeDocument/2006/relationships/hyperlink" Target="https://dx.doi.org/10.1075/jslp.25042.cou" TargetMode="External"/><Relationship Id="rId20" Type="http://schemas.openxmlformats.org/officeDocument/2006/relationships/hyperlink" Target="https://hal.science/hal-05316921v1" TargetMode="External"/><Relationship Id="rId21" Type="http://schemas.openxmlformats.org/officeDocument/2006/relationships/hyperlink" Target="https://hal.science/search/index/?q=*&amp;authFullName_s=Donna Erickson" TargetMode="External"/><Relationship Id="rId22" Type="http://schemas.openxmlformats.org/officeDocument/2006/relationships/hyperlink" Target="https://hal.science/search/index/?q=*&amp;authFullName_s=Tommaso Raso" TargetMode="External"/><Relationship Id="rId23" Type="http://schemas.openxmlformats.org/officeDocument/2006/relationships/hyperlink" Target="https://hal.science/search/index/?q=*&amp;authFullName_s=Malin Svensson Lundmark" TargetMode="External"/><Relationship Id="rId24" Type="http://schemas.openxmlformats.org/officeDocument/2006/relationships/hyperlink" Target="https://hal.science/search/index/?q=*&amp;authFullName_s=Johan Frid" TargetMode="External"/><Relationship Id="rId25" Type="http://schemas.openxmlformats.org/officeDocument/2006/relationships/hyperlink" Target="https://dx.doi.org/10.20396/joss.v14i00.20381" TargetMode="External"/><Relationship Id="rId26" Type="http://schemas.openxmlformats.org/officeDocument/2006/relationships/hyperlink" Target="https://hal.science/hal-04510494v1" TargetMode="External"/><Relationship Id="rId27" Type="http://schemas.openxmlformats.org/officeDocument/2006/relationships/hyperlink" Target="https://hal.science/search/index/?q=*&amp;authFullName_s=Tsuneo Kato" TargetMode="External"/><Relationship Id="rId28" Type="http://schemas.openxmlformats.org/officeDocument/2006/relationships/hyperlink" Target="https://hal.science/search/index/?q=*&amp;authFullName_s=Solange Rossato" TargetMode="External"/><Relationship Id="rId29" Type="http://schemas.openxmlformats.org/officeDocument/2006/relationships/hyperlink" Target="https://hal.science/search/index/?q=*&amp;authFullName_s=Monica Masperi" TargetMode="External"/><Relationship Id="rId30" Type="http://schemas.openxmlformats.org/officeDocument/2006/relationships/hyperlink" Target="https://dx.doi.org/10.3390/languages9030078" TargetMode="External"/><Relationship Id="rId31" Type="http://schemas.openxmlformats.org/officeDocument/2006/relationships/hyperlink" Target="https://hal.science/hal-03629447v1" TargetMode="External"/><Relationship Id="rId32" Type="http://schemas.openxmlformats.org/officeDocument/2006/relationships/hyperlink" Target="https://hal.science/search/index/?q=*&amp;authFullName_s=Vincent Brault" TargetMode="External"/><Relationship Id="rId33" Type="http://schemas.openxmlformats.org/officeDocument/2006/relationships/hyperlink" Target="https://hal.science/search/index/?q=*&amp;authFullName_s=Fr&#233;d&#233;rique Letu&#233;" TargetMode="External"/><Relationship Id="rId34" Type="http://schemas.openxmlformats.org/officeDocument/2006/relationships/hyperlink" Target="https://hal.science/search/index/?q=*&amp;authFullName_s=Marie-Pierre Jouannaud" TargetMode="External"/><Relationship Id="rId35" Type="http://schemas.openxmlformats.org/officeDocument/2006/relationships/hyperlink" Target="https://hal.science/search/index/?q=*&amp;authFullName_s=Marie-Jos&#233; Martinez" TargetMode="External"/><Relationship Id="rId36" Type="http://schemas.openxmlformats.org/officeDocument/2006/relationships/hyperlink" Target="https://hal.science/hal-03171034v1" TargetMode="External"/><Relationship Id="rId37" Type="http://schemas.openxmlformats.org/officeDocument/2006/relationships/hyperlink" Target="https://hal.science/search/index/?q=*&amp;authFullName_s=Cristiana Cervini" TargetMode="External"/><Relationship Id="rId38" Type="http://schemas.openxmlformats.org/officeDocument/2006/relationships/hyperlink" Target="https://dx.doi.org/10.1515/cercles-2020-2015" TargetMode="External"/><Relationship Id="rId39" Type="http://schemas.openxmlformats.org/officeDocument/2006/relationships/hyperlink" Target="https://hal.science/hal-04912327v1" TargetMode="External"/><Relationship Id="rId40" Type="http://schemas.openxmlformats.org/officeDocument/2006/relationships/hyperlink" Target="https://hal.science/search/index/?q=*&amp;authFullName_s=Noriko Nakanishi" TargetMode="External"/><Relationship Id="rId41" Type="http://schemas.openxmlformats.org/officeDocument/2006/relationships/hyperlink" Target="https://hal.science/hal-05216428v1" TargetMode="External"/><Relationship Id="rId42" Type="http://schemas.openxmlformats.org/officeDocument/2006/relationships/hyperlink" Target="https://hal.science/search/index/?q=*&amp;authFullName_s=Nivja H De Jong" TargetMode="External"/><Relationship Id="rId43" Type="http://schemas.openxmlformats.org/officeDocument/2006/relationships/hyperlink" Target="https://dx.doi.org/10.21437/diss.2025-8" TargetMode="External"/><Relationship Id="rId44" Type="http://schemas.openxmlformats.org/officeDocument/2006/relationships/hyperlink" Target="https://hal.science/hal-04595927v1" TargetMode="External"/><Relationship Id="rId45" Type="http://schemas.openxmlformats.org/officeDocument/2006/relationships/hyperlink" Target="https://hal.science/search/index/?q=*&amp;authFullName_s=Marie-H&#233;l&#232;ne Fries" TargetMode="External"/><Relationship Id="rId46" Type="http://schemas.openxmlformats.org/officeDocument/2006/relationships/hyperlink" Target="https://hal.science/hal-04666107v1" TargetMode="External"/><Relationship Id="rId47" Type="http://schemas.openxmlformats.org/officeDocument/2006/relationships/hyperlink" Target="https://hal.science/search/index/?q=*&amp;authFullName_s=Mariko Sugahara" TargetMode="External"/><Relationship Id="rId48" Type="http://schemas.openxmlformats.org/officeDocument/2006/relationships/hyperlink" Target="https://hal.science/hal-04666118v1" TargetMode="External"/><Relationship Id="rId49" Type="http://schemas.openxmlformats.org/officeDocument/2006/relationships/hyperlink" Target="https://hal.science/hal-04510493v1" TargetMode="External"/><Relationship Id="rId50" Type="http://schemas.openxmlformats.org/officeDocument/2006/relationships/hyperlink" Target="https://hal.science/search/index/?q=*&amp;authFullName_s=Kimura Tatsuya" TargetMode="External"/><Relationship Id="rId51" Type="http://schemas.openxmlformats.org/officeDocument/2006/relationships/hyperlink" Target="https://hal.science/hal-04666098v1" TargetMode="External"/><Relationship Id="rId52" Type="http://schemas.openxmlformats.org/officeDocument/2006/relationships/hyperlink" Target="https://hal.science/hal-04253927v1" TargetMode="External"/><Relationship Id="rId53" Type="http://schemas.openxmlformats.org/officeDocument/2006/relationships/hyperlink" Target="https://hal.science/hal-04912313v1" TargetMode="External"/><Relationship Id="rId54" Type="http://schemas.openxmlformats.org/officeDocument/2006/relationships/hyperlink" Target="https://hal.science/hal-04253964v1" TargetMode="External"/><Relationship Id="rId55" Type="http://schemas.openxmlformats.org/officeDocument/2006/relationships/hyperlink" Target="https://hal.science/hal-03936276v1" TargetMode="External"/><Relationship Id="rId56" Type="http://schemas.openxmlformats.org/officeDocument/2006/relationships/hyperlink" Target="https://hal.science/search/index/?q=*&amp;authFullName_s=&#201;milie Magnat" TargetMode="External"/><Relationship Id="rId57" Type="http://schemas.openxmlformats.org/officeDocument/2006/relationships/hyperlink" Target="https://hal.science/search/index/?q=*&amp;authFullName_s=Alexandre Do" TargetMode="External"/><Relationship Id="rId58" Type="http://schemas.openxmlformats.org/officeDocument/2006/relationships/hyperlink" Target="https://hal.science/search/index/?q=*&amp;authFullName_s=Yoann Goudin" TargetMode="External"/><Relationship Id="rId59" Type="http://schemas.openxmlformats.org/officeDocument/2006/relationships/hyperlink" Target="https://hal.science/hal-03935937v1" TargetMode="External"/><Relationship Id="rId60" Type="http://schemas.openxmlformats.org/officeDocument/2006/relationships/hyperlink" Target="https://hal.science/hal-04888109v1" TargetMode="External"/><Relationship Id="rId61" Type="http://schemas.openxmlformats.org/officeDocument/2006/relationships/hyperlink" Target="https://hal.science/search/index/?q=*&amp;authFullName_s=Tomoko Higashi" TargetMode="External"/><Relationship Id="rId62" Type="http://schemas.openxmlformats.org/officeDocument/2006/relationships/hyperlink" Target="https://hal.science/search/index/?q=*&amp;authFullName_s=C&#233;cile Fr&#233;rot" TargetMode="External"/><Relationship Id="rId63" Type="http://schemas.openxmlformats.org/officeDocument/2006/relationships/hyperlink" Target="https://hal.science/search/index/?q=*&amp;authFullName_s=Hisae Akihiro" TargetMode="External"/><Relationship Id="rId64" Type="http://schemas.openxmlformats.org/officeDocument/2006/relationships/hyperlink" Target="https://hal.science/hal-03379035v1" TargetMode="External"/><Relationship Id="rId65" Type="http://schemas.openxmlformats.org/officeDocument/2006/relationships/hyperlink" Target="https://hal.science/search/index/?q=*&amp;authFullName_s=Margaux Leroy" TargetMode="External"/><Relationship Id="rId66" Type="http://schemas.openxmlformats.org/officeDocument/2006/relationships/hyperlink" Target="https://hal.science/hal-03943878v1" TargetMode="External"/><Relationship Id="rId67" Type="http://schemas.openxmlformats.org/officeDocument/2006/relationships/hyperlink" Target="https://hal.science/hal-02798525v3" TargetMode="External"/><Relationship Id="rId68" Type="http://schemas.openxmlformats.org/officeDocument/2006/relationships/hyperlink" Target="https://hal.science/hal-02368784v1" TargetMode="External"/><Relationship Id="rId69" Type="http://schemas.openxmlformats.org/officeDocument/2006/relationships/hyperlink" Target="https://hal.science/hal-02117525v1" TargetMode="External"/><Relationship Id="rId70" Type="http://schemas.openxmlformats.org/officeDocument/2006/relationships/hyperlink" Target="https://hal.science/hal-04595972v1" TargetMode="External"/><Relationship Id="rId71" Type="http://schemas.openxmlformats.org/officeDocument/2006/relationships/hyperlink" Target="https://hal.science/hal-04666131v1" TargetMode="External"/><Relationship Id="rId72" Type="http://schemas.openxmlformats.org/officeDocument/2006/relationships/hyperlink" Target="https://hal.science/search/index/?q=*&amp;authFullName_s=Takayuki Konishi" TargetMode="External"/><Relationship Id="rId73" Type="http://schemas.openxmlformats.org/officeDocument/2006/relationships/hyperlink" Target="https://hal.science/hal-04595945v1" TargetMode="External"/><Relationship Id="rId74" Type="http://schemas.openxmlformats.org/officeDocument/2006/relationships/hyperlink" Target="https://hal.science/hal-04257261v1" TargetMode="External"/><Relationship Id="rId75" Type="http://schemas.openxmlformats.org/officeDocument/2006/relationships/hyperlink" Target="https://hal.science/hal-04621117v1" TargetMode="External"/><Relationship Id="rId76" Type="http://schemas.openxmlformats.org/officeDocument/2006/relationships/hyperlink" Target="https://hal.science/search/index/?q=*&amp;authFullName_s=Val&#233;rie Soubre" TargetMode="External"/><Relationship Id="rId77" Type="http://schemas.openxmlformats.org/officeDocument/2006/relationships/hyperlink" Target="https://hal.science/search/index/?q=*&amp;authFullName_s=Perrine Mathorez" TargetMode="External"/><Relationship Id="rId78" Type="http://schemas.openxmlformats.org/officeDocument/2006/relationships/hyperlink" Target="https://hal.science/search/index/?q=*&amp;authFullName_s=Grace Salazar" TargetMode="External"/><Relationship Id="rId79" Type="http://schemas.openxmlformats.org/officeDocument/2006/relationships/hyperlink" Target="https://hal.science/search/index/?q=*&amp;authFullName_s=Yuanjing Fromaget Li-Fromaget" TargetMode="External"/><Relationship Id="rId80" Type="http://schemas.openxmlformats.org/officeDocument/2006/relationships/hyperlink" Target="https://hal.science/search/index/?q=*&amp;authFullName_s=Bruno Marchal" TargetMode="External"/><Relationship Id="rId81" Type="http://schemas.openxmlformats.org/officeDocument/2006/relationships/hyperlink" Target="https://dx.doi.org/10.5281/zenodo.12506545" TargetMode="External"/><Relationship Id="rId82" Type="http://schemas.openxmlformats.org/officeDocument/2006/relationships/hyperlink" Target="https://theses.hal.science/tel-05280504v1" TargetMode="External"/><Relationship Id="rId83" Type="http://schemas.openxmlformats.org/officeDocument/2006/relationships/hyperlink" Target="https://www.theses.fr/2025GRALL005" TargetMode="External"/><Relationship Id="rId84" Type="http://schemas.openxmlformats.org/officeDocument/2006/relationships/hyperlink" Target="https://dumas.ccsd.cnrs.fr/dumas-03170291v1" TargetMode="External"/><Relationship Id="rId85" Type="http://schemas.openxmlformats.org/officeDocument/2006/relationships/hyperlink" Target="https://dumas.ccsd.cnrs.fr/dumas-01387387v1" TargetMode="External"/><Relationship Id="rId86" Type="http://schemas.openxmlformats.org/officeDocument/2006/relationships/hyperlink" Target="https://dumas.ccsd.cnrs.fr/dumas-011720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Coulange</dc:title>
  <dc:description>CV</dc:description>
  <dc:subject/>
  <cp:keywords/>
  <cp:category/>
  <cp:lastModifiedBy/>
  <dcterms:created xsi:type="dcterms:W3CDTF">2026-05-17T20:14:52+02:00</dcterms:created>
  <dcterms:modified xsi:type="dcterms:W3CDTF">2026-05-17T20:14:52+02:00</dcterms:modified>
</cp:coreProperties>
</file>

<file path=docProps/custom.xml><?xml version="1.0" encoding="utf-8"?>
<Properties xmlns="http://schemas.openxmlformats.org/officeDocument/2006/custom-properties" xmlns:vt="http://schemas.openxmlformats.org/officeDocument/2006/docPropsVTypes"/>
</file>