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Gouguenheim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Imperator ergo (...) contulit sibi iure pheodi marchiam Mysnensem et Lusaciam et terram Pruscie: Die angebliche Belehnung des Landgrafen Ludwig. IV von Thüringen mit dem Preussenland durch Kaiser Friedrich II. im Jahr 1226</w:t>
              </w:r>
            </w:hyperlink>
          </w:p>
          <w:p>
            <w:pPr/>
            <w:hyperlink r:id="rId8" w:history="1">
              <w:r>
                <w:rPr>
                  <w:color w:val="#410a8c"/>
                  <w:u w:val="single"/>
                </w:rPr>
                <w:t xml:space="preserve">Sylvain Gouguenheim</w:t>
              </w:r>
            </w:hyperlink>
          </w:p>
          <w:p>
            <w:pPr/>
            <w:r>
              <w:rPr>
                <w:i w:val="1"/>
                <w:iCs w:val="1"/>
              </w:rPr>
              <w:t xml:space="preserve">Preussenland. Jahrbuch der Historischen Kommission für ost- und westpreussische Landesforschung</w:t>
            </w:r>
            <w:r>
              <w:rPr/>
              <w:t xml:space="preserve">, 2015, 6, pp.7-24</w:t>
            </w:r>
          </w:p>
          <w:p>
            <w:pPr/>
            <w:r>
              <w:rPr/>
              <w:t xml:space="preserve">Article dans une revue</w:t>
            </w:r>
          </w:p>
          <w:p>
            <w:pPr/>
            <w:hyperlink r:id="rId7" w:history="1">
              <w:r>
                <w:rPr>
                  <w:color w:val="#410a8c"/>
                  <w:u w:val="single"/>
                </w:rPr>
                <w:t xml:space="preserve">halshs-01245866v1</w:t>
              </w:r>
            </w:hyperlink>
          </w:p>
        </w:tc>
      </w:tr>
      <w:tr>
        <w:trPr/>
        <w:tc>
          <w:tcPr>
            <w:noWrap/>
          </w:tcPr>
          <w:p>
            <w:pPr>
              <w:spacing w:after="200"/>
            </w:pPr>
            <w:hyperlink r:id="rId9" w:history="1">
              <w:r>
                <w:rPr>
                  <w:color w:val="1e198e"/>
                  <w:b w:val="1"/>
                  <w:bCs w:val="1"/>
                  <w:u w:val="single"/>
                </w:rPr>
                <w:t xml:space="preserve">« Imperator ergo (…) contulit sibi iure pheodi marchiam Mysnensem et Lusaciam et terram Pruscie. Die angebliche Belehnung des Landgrafen Ludwig IV. von Thüringen mit dem Preußenland durch Kaiser Friedrich II. im Jahr 1226 », Preussenland, T. 6, 2015, p. 7-24</w:t>
              </w:r>
            </w:hyperlink>
          </w:p>
          <w:p>
            <w:pPr/>
            <w:hyperlink r:id="rId8" w:history="1">
              <w:r>
                <w:rPr>
                  <w:color w:val="#410a8c"/>
                  <w:u w:val="single"/>
                </w:rPr>
                <w:t xml:space="preserve">Sylvain Gouguenheim</w:t>
              </w:r>
            </w:hyperlink>
          </w:p>
          <w:p>
            <w:pPr/>
            <w:r>
              <w:rPr>
                <w:i w:val="1"/>
                <w:iCs w:val="1"/>
              </w:rPr>
              <w:t xml:space="preserve">Preussenland. Jahrbuch der Historischen Kommission für ost- und westpreussische Landesforschung</w:t>
            </w:r>
            <w:r>
              <w:rPr/>
              <w:t xml:space="preserve">, 2015</w:t>
            </w:r>
          </w:p>
          <w:p>
            <w:pPr/>
            <w:r>
              <w:rPr/>
              <w:t xml:space="preserve">Article dans une revue</w:t>
            </w:r>
          </w:p>
          <w:p>
            <w:pPr/>
            <w:hyperlink r:id="rId9" w:history="1">
              <w:r>
                <w:rPr>
                  <w:color w:val="#410a8c"/>
                  <w:u w:val="single"/>
                </w:rPr>
                <w:t xml:space="preserve">hal-03454124v1</w:t>
              </w:r>
            </w:hyperlink>
          </w:p>
        </w:tc>
      </w:tr>
      <w:tr>
        <w:trPr/>
        <w:tc>
          <w:tcPr>
            <w:noWrap/>
          </w:tcPr>
          <w:p>
            <w:pPr>
              <w:spacing w:after="200"/>
            </w:pPr>
            <w:hyperlink r:id="rId10" w:history="1">
              <w:r>
                <w:rPr>
                  <w:color w:val="1e198e"/>
                  <w:b w:val="1"/>
                  <w:bCs w:val="1"/>
                  <w:u w:val="single"/>
                </w:rPr>
                <w:t xml:space="preserve">« Le rôle politique d’Adalbéron Ier, évêque de Metz : reflet de la puissance de la maison d’Ardenne », in Jean-Claude Muller (dir.), De Sigefroid à Sigismond: cinq siécles d'histoire luxembourgeoise en contexte européen (950-1450). Luxembourg, 2015, p. 33-60.</w:t>
              </w:r>
            </w:hyperlink>
          </w:p>
          <w:p>
            <w:pPr/>
            <w:hyperlink r:id="rId8" w:history="1">
              <w:r>
                <w:rPr>
                  <w:color w:val="#410a8c"/>
                  <w:u w:val="single"/>
                </w:rPr>
                <w:t xml:space="preserve">Sylvain Gouguenheim</w:t>
              </w:r>
            </w:hyperlink>
          </w:p>
          <w:p>
            <w:pPr/>
            <w:r>
              <w:rPr>
                <w:i w:val="1"/>
                <w:iCs w:val="1"/>
              </w:rPr>
              <w:t xml:space="preserve">Les cahiers lorrains : organe des sociétés littéraires et scientifiques de Metz et de la Moselle</w:t>
            </w:r>
            <w:r>
              <w:rPr/>
              <w:t xml:space="preserve">, 2015</w:t>
            </w:r>
          </w:p>
          <w:p>
            <w:pPr/>
            <w:r>
              <w:rPr/>
              <w:t xml:space="preserve">Article dans une revue</w:t>
            </w:r>
          </w:p>
          <w:p>
            <w:pPr/>
            <w:hyperlink r:id="rId10" w:history="1">
              <w:r>
                <w:rPr>
                  <w:color w:val="#410a8c"/>
                  <w:u w:val="single"/>
                </w:rPr>
                <w:t xml:space="preserve">hal-03454110v1</w:t>
              </w:r>
            </w:hyperlink>
          </w:p>
        </w:tc>
      </w:tr>
      <w:tr>
        <w:trPr/>
        <w:tc>
          <w:tcPr>
            <w:noWrap/>
          </w:tcPr>
          <w:p>
            <w:pPr>
              <w:spacing w:after="200"/>
            </w:pPr>
            <w:hyperlink r:id="rId11" w:history="1">
              <w:r>
                <w:rPr>
                  <w:color w:val="1e198e"/>
                  <w:b w:val="1"/>
                  <w:bCs w:val="1"/>
                  <w:u w:val="single"/>
                </w:rPr>
                <w:t xml:space="preserve">Die Perspektive der Erforschung der Ritterorden im Lichte der ‘neuen militarischen Geschichte’. Einige Bemerkiungen aus der Geschichte des Deutschen Ordens</w:t>
              </w:r>
            </w:hyperlink>
          </w:p>
          <w:p>
            <w:pPr/>
            <w:hyperlink r:id="rId8" w:history="1">
              <w:r>
                <w:rPr>
                  <w:color w:val="#410a8c"/>
                  <w:u w:val="single"/>
                </w:rPr>
                <w:t xml:space="preserve">Sylvain Gouguenheim</w:t>
              </w:r>
            </w:hyperlink>
          </w:p>
          <w:p>
            <w:pPr/>
            <w:r>
              <w:rPr>
                <w:i w:val="1"/>
                <w:iCs w:val="1"/>
              </w:rPr>
              <w:t xml:space="preserve">Ordines Militares</w:t>
            </w:r>
            <w:r>
              <w:rPr/>
              <w:t xml:space="preserve">, 2013, XVII, pp.7-26</w:t>
            </w:r>
          </w:p>
          <w:p>
            <w:pPr/>
            <w:r>
              <w:rPr/>
              <w:t xml:space="preserve">Article dans une revue</w:t>
            </w:r>
          </w:p>
          <w:p>
            <w:pPr/>
            <w:hyperlink r:id="rId11" w:history="1">
              <w:r>
                <w:rPr>
                  <w:color w:val="#410a8c"/>
                  <w:u w:val="single"/>
                </w:rPr>
                <w:t xml:space="preserve">hal-03454101v1</w:t>
              </w:r>
            </w:hyperlink>
          </w:p>
        </w:tc>
      </w:tr>
      <w:tr>
        <w:trPr/>
        <w:tc>
          <w:tcPr>
            <w:noWrap/>
          </w:tcPr>
          <w:p>
            <w:pPr>
              <w:spacing w:after="200"/>
            </w:pPr>
            <w:hyperlink r:id="rId12" w:history="1">
              <w:r>
                <w:rPr>
                  <w:color w:val="1e198e"/>
                  <w:b w:val="1"/>
                  <w:bCs w:val="1"/>
                  <w:u w:val="single"/>
                </w:rPr>
                <w:t xml:space="preserve">Un original de Louis VII au fond ancien de la Bibliothèque municipale de Provins. Edition, traduction et remarques</w:t>
              </w:r>
            </w:hyperlink>
          </w:p>
          <w:p>
            <w:pPr/>
            <w:hyperlink r:id="rId8" w:history="1">
              <w:r>
                <w:rPr>
                  <w:color w:val="#410a8c"/>
                  <w:u w:val="single"/>
                </w:rPr>
                <w:t xml:space="preserve">Sylvain Gouguenheim</w:t>
              </w:r>
            </w:hyperlink>
          </w:p>
          <w:p>
            <w:pPr/>
            <w:r>
              <w:rPr>
                <w:i w:val="1"/>
                <w:iCs w:val="1"/>
              </w:rPr>
              <w:t xml:space="preserve">Bulletin de la Société d'Histoire et d'Archéologie de l'arrondissement de Provins</w:t>
            </w:r>
            <w:r>
              <w:rPr/>
              <w:t xml:space="preserve">, 2012, 166, pp.163-172</w:t>
            </w:r>
          </w:p>
          <w:p>
            <w:pPr/>
            <w:r>
              <w:rPr/>
              <w:t xml:space="preserve">Article dans une revue</w:t>
            </w:r>
          </w:p>
          <w:p>
            <w:pPr/>
            <w:hyperlink r:id="rId12" w:history="1">
              <w:r>
                <w:rPr>
                  <w:color w:val="#410a8c"/>
                  <w:u w:val="single"/>
                </w:rPr>
                <w:t xml:space="preserve">halshs-01245879v1</w:t>
              </w:r>
            </w:hyperlink>
          </w:p>
        </w:tc>
      </w:tr>
      <w:tr>
        <w:trPr/>
        <w:tc>
          <w:tcPr>
            <w:noWrap/>
          </w:tcPr>
          <w:p>
            <w:pPr>
              <w:spacing w:after="200"/>
            </w:pPr>
            <w:hyperlink r:id="rId13" w:history="1">
              <w:r>
                <w:rPr>
                  <w:color w:val="1e198e"/>
                  <w:b w:val="1"/>
                  <w:bCs w:val="1"/>
                  <w:u w:val="single"/>
                </w:rPr>
                <w:t xml:space="preserve">« Un original de Louis VII au fond ancien de la Bibliothèque municipale de Provins. Edition, traduction et remarques »</w:t>
              </w:r>
            </w:hyperlink>
          </w:p>
          <w:p>
            <w:pPr/>
            <w:hyperlink r:id="rId8" w:history="1">
              <w:r>
                <w:rPr>
                  <w:color w:val="#410a8c"/>
                  <w:u w:val="single"/>
                </w:rPr>
                <w:t xml:space="preserve">Sylvain Gouguenheim</w:t>
              </w:r>
            </w:hyperlink>
          </w:p>
          <w:p>
            <w:pPr/>
            <w:r>
              <w:rPr>
                <w:i w:val="1"/>
                <w:iCs w:val="1"/>
              </w:rPr>
              <w:t xml:space="preserve">Bulletin de la Société d'Histoire et d'Archéologie de l'arrondissement de Provins</w:t>
            </w:r>
            <w:r>
              <w:rPr/>
              <w:t xml:space="preserve">, 2012, 166, pp.163-172</w:t>
            </w:r>
          </w:p>
          <w:p>
            <w:pPr/>
            <w:r>
              <w:rPr/>
              <w:t xml:space="preserve">Article dans une revue</w:t>
            </w:r>
          </w:p>
          <w:p>
            <w:pPr/>
            <w:hyperlink r:id="rId13" w:history="1">
              <w:r>
                <w:rPr>
                  <w:color w:val="#410a8c"/>
                  <w:u w:val="single"/>
                </w:rPr>
                <w:t xml:space="preserve">hal-03466394v1</w:t>
              </w:r>
            </w:hyperlink>
          </w:p>
        </w:tc>
      </w:tr>
      <w:tr>
        <w:trPr/>
        <w:tc>
          <w:tcPr>
            <w:noWrap/>
          </w:tcPr>
          <w:p>
            <w:pPr>
              <w:spacing w:after="200"/>
            </w:pPr>
            <w:hyperlink r:id="rId14" w:history="1">
              <w:r>
                <w:rPr>
                  <w:color w:val="1e198e"/>
                  <w:b w:val="1"/>
                  <w:bCs w:val="1"/>
                  <w:u w:val="single"/>
                </w:rPr>
                <w:t xml:space="preserve">Die Vorschläge zum Zusammenschluss der Ritterorden am Ende des 13. Und Anfang des 14. Jh. Eine Konsequenz der Kritike oder eine Chance ?</w:t>
              </w:r>
            </w:hyperlink>
          </w:p>
          <w:p>
            <w:pPr/>
            <w:hyperlink r:id="rId8" w:history="1">
              <w:r>
                <w:rPr>
                  <w:color w:val="#410a8c"/>
                  <w:u w:val="single"/>
                </w:rPr>
                <w:t xml:space="preserve">Sylvain Gouguenheim</w:t>
              </w:r>
            </w:hyperlink>
          </w:p>
          <w:p>
            <w:pPr/>
            <w:r>
              <w:rPr>
                <w:i w:val="1"/>
                <w:iCs w:val="1"/>
              </w:rPr>
              <w:t xml:space="preserve">Ordines Militares</w:t>
            </w:r>
            <w:r>
              <w:rPr/>
              <w:t xml:space="preserve">, 2011, XVI, 29-46</w:t>
            </w:r>
          </w:p>
          <w:p>
            <w:pPr/>
            <w:r>
              <w:rPr/>
              <w:t xml:space="preserve">Article dans une revue</w:t>
            </w:r>
          </w:p>
          <w:p>
            <w:pPr/>
            <w:hyperlink r:id="rId14" w:history="1">
              <w:r>
                <w:rPr>
                  <w:color w:val="#410a8c"/>
                  <w:u w:val="single"/>
                </w:rPr>
                <w:t xml:space="preserve">hal-03454094v1</w:t>
              </w:r>
            </w:hyperlink>
          </w:p>
        </w:tc>
      </w:tr>
      <w:tr>
        <w:trPr/>
        <w:tc>
          <w:tcPr>
            <w:noWrap/>
          </w:tcPr>
          <w:p>
            <w:pPr>
              <w:spacing w:after="200"/>
            </w:pPr>
            <w:hyperlink r:id="rId15" w:history="1">
              <w:r>
                <w:rPr>
                  <w:color w:val="1e198e"/>
                  <w:b w:val="1"/>
                  <w:bCs w:val="1"/>
                  <w:u w:val="single"/>
                </w:rPr>
                <w:t xml:space="preserve">« Les Maccabées, modèles des guerriers chrétiens », Cahiers de civilisation médiévale, 54e année, Janvier-Mars 2011, p. 3-19.</w:t>
              </w:r>
            </w:hyperlink>
          </w:p>
          <w:p>
            <w:pPr/>
            <w:hyperlink r:id="rId8" w:history="1">
              <w:r>
                <w:rPr>
                  <w:color w:val="#410a8c"/>
                  <w:u w:val="single"/>
                </w:rPr>
                <w:t xml:space="preserve">Sylvain Gouguenheim</w:t>
              </w:r>
            </w:hyperlink>
          </w:p>
          <w:p>
            <w:pPr/>
            <w:r>
              <w:rPr>
                <w:i w:val="1"/>
                <w:iCs w:val="1"/>
              </w:rPr>
              <w:t xml:space="preserve">Cahiers de civilisation médiévale</w:t>
            </w:r>
            <w:r>
              <w:rPr/>
              <w:t xml:space="preserve">, 2011</w:t>
            </w:r>
          </w:p>
          <w:p>
            <w:pPr/>
            <w:r>
              <w:rPr/>
              <w:t xml:space="preserve">Article dans une revue</w:t>
            </w:r>
          </w:p>
          <w:p>
            <w:pPr/>
            <w:hyperlink r:id="rId15" w:history="1">
              <w:r>
                <w:rPr>
                  <w:color w:val="#410a8c"/>
                  <w:u w:val="single"/>
                </w:rPr>
                <w:t xml:space="preserve">hal-03454148v1</w:t>
              </w:r>
            </w:hyperlink>
          </w:p>
        </w:tc>
      </w:tr>
      <w:tr>
        <w:trPr/>
        <w:tc>
          <w:tcPr>
            <w:noWrap/>
          </w:tcPr>
          <w:p>
            <w:pPr>
              <w:spacing w:after="200"/>
            </w:pPr>
            <w:hyperlink r:id="rId16" w:history="1">
              <w:r>
                <w:rPr>
                  <w:color w:val="1e198e"/>
                  <w:b w:val="1"/>
                  <w:bCs w:val="1"/>
                  <w:u w:val="single"/>
                </w:rPr>
                <w:t xml:space="preserve">Les Maccabées,modèles des guerriers chrétiens (Ve-XIIe siècle)</w:t>
              </w:r>
            </w:hyperlink>
          </w:p>
          <w:p>
            <w:pPr/>
            <w:hyperlink r:id="rId8" w:history="1">
              <w:r>
                <w:rPr>
                  <w:color w:val="#410a8c"/>
                  <w:u w:val="single"/>
                </w:rPr>
                <w:t xml:space="preserve">Sylvain Gouguenheim</w:t>
              </w:r>
            </w:hyperlink>
          </w:p>
          <w:p>
            <w:pPr/>
            <w:r>
              <w:rPr>
                <w:i w:val="1"/>
                <w:iCs w:val="1"/>
              </w:rPr>
              <w:t xml:space="preserve">Cahiers de civilisation médiévale</w:t>
            </w:r>
            <w:r>
              <w:rPr/>
              <w:t xml:space="preserve">, 2011, 54, pp.3-19</w:t>
            </w:r>
          </w:p>
          <w:p>
            <w:pPr/>
            <w:r>
              <w:rPr/>
              <w:t xml:space="preserve">Article dans une revue</w:t>
            </w:r>
          </w:p>
          <w:p>
            <w:pPr/>
            <w:hyperlink r:id="rId16" w:history="1">
              <w:r>
                <w:rPr>
                  <w:color w:val="#410a8c"/>
                  <w:u w:val="single"/>
                </w:rPr>
                <w:t xml:space="preserve">halshs-01245871v1</w:t>
              </w:r>
            </w:hyperlink>
          </w:p>
        </w:tc>
      </w:tr>
      <w:tr>
        <w:trPr/>
        <w:tc>
          <w:tcPr>
            <w:noWrap/>
          </w:tcPr>
          <w:p>
            <w:pPr>
              <w:spacing w:after="200"/>
            </w:pPr>
            <w:hyperlink r:id="rId17" w:history="1">
              <w:r>
                <w:rPr>
                  <w:color w:val="1e198e"/>
                  <w:b w:val="1"/>
                  <w:bCs w:val="1"/>
                  <w:u w:val="single"/>
                </w:rPr>
                <w:t xml:space="preserve">« Le Moyen Âge : un monde sans frontières ? »</w:t>
              </w:r>
            </w:hyperlink>
          </w:p>
          <w:p>
            <w:pPr/>
            <w:hyperlink r:id="rId8" w:history="1">
              <w:r>
                <w:rPr>
                  <w:color w:val="#410a8c"/>
                  <w:u w:val="single"/>
                </w:rPr>
                <w:t xml:space="preserve">Sylvain Gouguenheim</w:t>
              </w:r>
            </w:hyperlink>
          </w:p>
          <w:p>
            <w:pPr/>
            <w:r>
              <w:rPr>
                <w:i w:val="1"/>
                <w:iCs w:val="1"/>
              </w:rPr>
              <w:t xml:space="preserve">Histoire et images médiévales</w:t>
            </w:r>
            <w:r>
              <w:rPr/>
              <w:t xml:space="preserve">, 2010, 34, pp.12-18</w:t>
            </w:r>
          </w:p>
          <w:p>
            <w:pPr/>
            <w:r>
              <w:rPr/>
              <w:t xml:space="preserve">Article dans une revue</w:t>
            </w:r>
          </w:p>
          <w:p>
            <w:pPr/>
            <w:hyperlink r:id="rId17" w:history="1">
              <w:r>
                <w:rPr>
                  <w:color w:val="#410a8c"/>
                  <w:u w:val="single"/>
                </w:rPr>
                <w:t xml:space="preserve">halshs-00557221v1</w:t>
              </w:r>
            </w:hyperlink>
          </w:p>
        </w:tc>
      </w:tr>
      <w:tr>
        <w:trPr/>
        <w:tc>
          <w:tcPr>
            <w:noWrap/>
          </w:tcPr>
          <w:p>
            <w:pPr>
              <w:spacing w:after="200"/>
            </w:pPr>
            <w:hyperlink r:id="rId18" w:history="1">
              <w:r>
                <w:rPr>
                  <w:color w:val="1e198e"/>
                  <w:b w:val="1"/>
                  <w:bCs w:val="1"/>
                  <w:u w:val="single"/>
                </w:rPr>
                <w:t xml:space="preserve">« L'évêque et la politique: Adalbéron II évêque de Metz »,</w:t>
              </w:r>
            </w:hyperlink>
          </w:p>
          <w:p>
            <w:pPr/>
            <w:hyperlink r:id="rId8" w:history="1">
              <w:r>
                <w:rPr>
                  <w:color w:val="#410a8c"/>
                  <w:u w:val="single"/>
                </w:rPr>
                <w:t xml:space="preserve">Sylvain Gouguenheim</w:t>
              </w:r>
            </w:hyperlink>
          </w:p>
          <w:p>
            <w:pPr/>
            <w:r>
              <w:rPr>
                <w:i w:val="1"/>
                <w:iCs w:val="1"/>
              </w:rPr>
              <w:t xml:space="preserve">Les cahiers lorrains : organe des sociétés littéraires et scientifiques de Metz et de la Moselle</w:t>
            </w:r>
            <w:r>
              <w:rPr/>
              <w:t xml:space="preserve">, 2009, 3/4, pp.52-67</w:t>
            </w:r>
          </w:p>
          <w:p>
            <w:pPr/>
            <w:r>
              <w:rPr/>
              <w:t xml:space="preserve">Article dans une revue</w:t>
            </w:r>
          </w:p>
          <w:p>
            <w:pPr/>
            <w:hyperlink r:id="rId18" w:history="1">
              <w:r>
                <w:rPr>
                  <w:color w:val="#410a8c"/>
                  <w:u w:val="single"/>
                </w:rPr>
                <w:t xml:space="preserve">halshs-00557291v1</w:t>
              </w:r>
            </w:hyperlink>
          </w:p>
        </w:tc>
      </w:tr>
      <w:tr>
        <w:trPr/>
        <w:tc>
          <w:tcPr>
            <w:noWrap/>
          </w:tcPr>
          <w:p>
            <w:pPr>
              <w:spacing w:after="200"/>
            </w:pPr>
            <w:hyperlink r:id="rId19" w:history="1">
              <w:r>
                <w:rPr>
                  <w:color w:val="1e198e"/>
                  <w:b w:val="1"/>
                  <w:bCs w:val="1"/>
                  <w:u w:val="single"/>
                </w:rPr>
                <w:t xml:space="preserve">LE PROCÈS PONTIFICAL DE 1339 CONTRE L'ORDRE TEUTONIQUE</w:t>
              </w:r>
            </w:hyperlink>
          </w:p>
          <w:p>
            <w:pPr/>
            <w:hyperlink r:id="rId8" w:history="1">
              <w:r>
                <w:rPr>
                  <w:color w:val="#410a8c"/>
                  <w:u w:val="single"/>
                </w:rPr>
                <w:t xml:space="preserve">Sylvain Gouguenheim</w:t>
              </w:r>
            </w:hyperlink>
          </w:p>
          <w:p>
            <w:pPr/>
            <w:r>
              <w:rPr>
                <w:i w:val="1"/>
                <w:iCs w:val="1"/>
              </w:rPr>
              <w:t xml:space="preserve">Revue historique</w:t>
            </w:r>
            <w:r>
              <w:rPr/>
              <w:t xml:space="preserve">, 2008</w:t>
            </w:r>
          </w:p>
          <w:p>
            <w:pPr/>
            <w:r>
              <w:rPr/>
              <w:t xml:space="preserve">Article dans une revue</w:t>
            </w:r>
          </w:p>
          <w:p>
            <w:pPr/>
            <w:hyperlink r:id="rId19" w:history="1">
              <w:r>
                <w:rPr>
                  <w:color w:val="#410a8c"/>
                  <w:u w:val="single"/>
                </w:rPr>
                <w:t xml:space="preserve">halshs-02426723v1</w:t>
              </w:r>
            </w:hyperlink>
          </w:p>
        </w:tc>
      </w:tr>
      <w:tr>
        <w:trPr/>
        <w:tc>
          <w:tcPr>
            <w:noWrap/>
          </w:tcPr>
          <w:p>
            <w:pPr>
              <w:spacing w:after="200"/>
            </w:pPr>
            <w:hyperlink r:id="rId20" w:history="1">
              <w:r>
                <w:rPr>
                  <w:color w:val="1e198e"/>
                  <w:b w:val="1"/>
                  <w:bCs w:val="1"/>
                  <w:u w:val="single"/>
                </w:rPr>
                <w:t xml:space="preserve">« La christianisation de la Prusse par l'Ordre allemand »</w:t>
              </w:r>
            </w:hyperlink>
          </w:p>
          <w:p>
            <w:pPr/>
            <w:hyperlink r:id="rId8" w:history="1">
              <w:r>
                <w:rPr>
                  <w:color w:val="#410a8c"/>
                  <w:u w:val="single"/>
                </w:rPr>
                <w:t xml:space="preserve">Sylvain Gouguenheim</w:t>
              </w:r>
            </w:hyperlink>
          </w:p>
          <w:p>
            <w:pPr/>
            <w:r>
              <w:rPr>
                <w:i w:val="1"/>
                <w:iCs w:val="1"/>
              </w:rPr>
              <w:t xml:space="preserve">Cahiers du centre d'études d'histoire de la défense</w:t>
            </w:r>
            <w:r>
              <w:rPr/>
              <w:t xml:space="preserve">, 2008, 38, pp.39-54</w:t>
            </w:r>
          </w:p>
          <w:p>
            <w:pPr/>
            <w:r>
              <w:rPr/>
              <w:t xml:space="preserve">Article dans une revue</w:t>
            </w:r>
          </w:p>
          <w:p>
            <w:pPr/>
            <w:hyperlink r:id="rId20" w:history="1">
              <w:r>
                <w:rPr>
                  <w:color w:val="#410a8c"/>
                  <w:u w:val="single"/>
                </w:rPr>
                <w:t xml:space="preserve">halshs-00557301v1</w:t>
              </w:r>
            </w:hyperlink>
          </w:p>
        </w:tc>
      </w:tr>
      <w:tr>
        <w:trPr/>
        <w:tc>
          <w:tcPr>
            <w:noWrap/>
          </w:tcPr>
          <w:p>
            <w:pPr>
              <w:spacing w:after="200"/>
            </w:pPr>
            <w:hyperlink r:id="rId21" w:history="1">
              <w:r>
                <w:rPr>
                  <w:color w:val="1e198e"/>
                  <w:b w:val="1"/>
                  <w:bCs w:val="1"/>
                  <w:u w:val="single"/>
                </w:rPr>
                <w:t xml:space="preserve">L'Empereur, le grand maître et la Prusse : La Bulle de Rimini en question (1226/1235)</w:t>
              </w:r>
            </w:hyperlink>
          </w:p>
          <w:p>
            <w:pPr/>
            <w:hyperlink r:id="rId8" w:history="1">
              <w:r>
                <w:rPr>
                  <w:color w:val="#410a8c"/>
                  <w:u w:val="single"/>
                </w:rPr>
                <w:t xml:space="preserve">Sylvain Gouguenheim</w:t>
              </w:r>
            </w:hyperlink>
          </w:p>
          <w:p>
            <w:pPr/>
            <w:r>
              <w:rPr>
                <w:i w:val="1"/>
                <w:iCs w:val="1"/>
              </w:rPr>
              <w:t xml:space="preserve">Bibliothèque de l'École des chartes</w:t>
            </w:r>
            <w:r>
              <w:rPr/>
              <w:t xml:space="preserve">, 2005, Tome 162 (N° 2 (Juil. - Déc. 2004) [paru 2005])</w:t>
            </w:r>
          </w:p>
          <w:p>
            <w:pPr/>
            <w:r>
              <w:rPr/>
              <w:t xml:space="preserve">Article dans une revue</w:t>
            </w:r>
          </w:p>
          <w:p>
            <w:pPr/>
            <w:hyperlink r:id="rId21" w:history="1">
              <w:r>
                <w:rPr>
                  <w:color w:val="#410a8c"/>
                  <w:u w:val="single"/>
                </w:rPr>
                <w:t xml:space="preserve">halshs-00435528v1</w:t>
              </w:r>
            </w:hyperlink>
          </w:p>
        </w:tc>
      </w:tr>
      <w:tr>
        <w:trPr/>
        <w:tc>
          <w:tcPr>
            <w:noWrap/>
          </w:tcPr>
          <w:p>
            <w:pPr>
              <w:spacing w:after="200"/>
            </w:pPr>
            <w:hyperlink r:id="rId22" w:history="1">
              <w:r>
                <w:rPr>
                  <w:color w:val="1e198e"/>
                  <w:b w:val="1"/>
                  <w:bCs w:val="1"/>
                  <w:u w:val="single"/>
                </w:rPr>
                <w:t xml:space="preserve">Par delà le Pape et l'Empereur: la construction de l'État teutonique en Prusse</w:t>
              </w:r>
            </w:hyperlink>
          </w:p>
          <w:p>
            <w:pPr/>
            <w:hyperlink r:id="rId8" w:history="1">
              <w:r>
                <w:rPr>
                  <w:color w:val="#410a8c"/>
                  <w:u w:val="single"/>
                </w:rPr>
                <w:t xml:space="preserve">Sylvain Gouguenheim</w:t>
              </w:r>
            </w:hyperlink>
          </w:p>
          <w:p>
            <w:pPr/>
            <w:r>
              <w:rPr>
                <w:i w:val="1"/>
                <w:iCs w:val="1"/>
              </w:rPr>
              <w:t xml:space="preserve">Bulletin d'information de la Mission Historique Française en Allemagne</w:t>
            </w:r>
            <w:r>
              <w:rPr/>
              <w:t xml:space="preserve">, 2004, N° 40</w:t>
            </w:r>
          </w:p>
          <w:p>
            <w:pPr/>
            <w:r>
              <w:rPr/>
              <w:t xml:space="preserve">Article dans une revue</w:t>
            </w:r>
          </w:p>
          <w:p>
            <w:pPr/>
            <w:hyperlink r:id="rId22" w:history="1">
              <w:r>
                <w:rPr>
                  <w:color w:val="#410a8c"/>
                  <w:u w:val="single"/>
                </w:rPr>
                <w:t xml:space="preserve">halshs-00435533v1</w:t>
              </w:r>
            </w:hyperlink>
          </w:p>
        </w:tc>
      </w:tr>
      <w:tr>
        <w:trPr/>
        <w:tc>
          <w:tcPr>
            <w:noWrap/>
          </w:tcPr>
          <w:p>
            <w:pPr>
              <w:spacing w:after="200"/>
            </w:pPr>
            <w:hyperlink r:id="rId23" w:history="1">
              <w:r>
                <w:rPr>
                  <w:color w:val="1e198e"/>
                  <w:b w:val="1"/>
                  <w:bCs w:val="1"/>
                  <w:u w:val="single"/>
                </w:rPr>
                <w:t xml:space="preserve">Ernest Lavisse et l'histoire de l'Ordre teutonique</w:t>
              </w:r>
            </w:hyperlink>
          </w:p>
          <w:p>
            <w:pPr/>
            <w:hyperlink r:id="rId8" w:history="1">
              <w:r>
                <w:rPr>
                  <w:color w:val="#410a8c"/>
                  <w:u w:val="single"/>
                </w:rPr>
                <w:t xml:space="preserve">Sylvain Gouguenheim</w:t>
              </w:r>
            </w:hyperlink>
          </w:p>
          <w:p>
            <w:pPr/>
            <w:r>
              <w:rPr>
                <w:i w:val="1"/>
                <w:iCs w:val="1"/>
              </w:rPr>
              <w:t xml:space="preserve">Francia. 3, Histoire contemporaine (Institut historique allemand)</w:t>
            </w:r>
            <w:r>
              <w:rPr/>
              <w:t xml:space="preserve">, 2004, Bd 31/3, 2004, pp.29- 48</w:t>
            </w:r>
          </w:p>
          <w:p>
            <w:pPr/>
            <w:r>
              <w:rPr/>
              <w:t xml:space="preserve">Article dans une revue</w:t>
            </w:r>
          </w:p>
          <w:p>
            <w:pPr/>
            <w:hyperlink r:id="rId23" w:history="1">
              <w:r>
                <w:rPr>
                  <w:color w:val="#410a8c"/>
                  <w:u w:val="single"/>
                </w:rPr>
                <w:t xml:space="preserve">halshs-00435529v1</w:t>
              </w:r>
            </w:hyperlink>
          </w:p>
        </w:tc>
      </w:tr>
      <w:tr>
        <w:trPr/>
        <w:tc>
          <w:tcPr>
            <w:noWrap/>
          </w:tcPr>
          <w:p>
            <w:pPr>
              <w:spacing w:after="200"/>
            </w:pPr>
            <w:hyperlink r:id="rId24" w:history="1">
              <w:r>
                <w:rPr>
                  <w:color w:val="1e198e"/>
                  <w:b w:val="1"/>
                  <w:bCs w:val="1"/>
                  <w:u w:val="single"/>
                </w:rPr>
                <w:t xml:space="preserve">Ernest Lavisse et l'Histoire de l'Ordre teutonique</w:t>
              </w:r>
            </w:hyperlink>
          </w:p>
          <w:p>
            <w:pPr/>
            <w:hyperlink r:id="rId8" w:history="1">
              <w:r>
                <w:rPr>
                  <w:color w:val="#410a8c"/>
                  <w:u w:val="single"/>
                </w:rPr>
                <w:t xml:space="preserve">Sylvain Gouguenheim</w:t>
              </w:r>
            </w:hyperlink>
          </w:p>
          <w:p>
            <w:pPr/>
            <w:r>
              <w:rPr>
                <w:i w:val="1"/>
                <w:iCs w:val="1"/>
              </w:rPr>
              <w:t xml:space="preserve">Francia. Forschungen zur westeuropäischen Geschichte</w:t>
            </w:r>
            <w:r>
              <w:rPr/>
              <w:t xml:space="preserve">, 2004, </w:t>
            </w:r>
            <w:hyperlink r:id="rId25" w:history="1">
              <w:r>
                <w:rPr>
                  <w:color w:val="#410a8c"/>
                  <w:u w:val="single"/>
                </w:rPr>
                <w:t xml:space="preserve">⟨10.11588/fr.2004.3.46182⟩</w:t>
              </w:r>
            </w:hyperlink>
          </w:p>
          <w:p>
            <w:pPr/>
            <w:r>
              <w:rPr/>
              <w:t xml:space="preserve">Article dans une revue</w:t>
            </w:r>
          </w:p>
          <w:p>
            <w:pPr/>
            <w:hyperlink r:id="rId24" w:history="1">
              <w:r>
                <w:rPr>
                  <w:color w:val="#410a8c"/>
                  <w:u w:val="single"/>
                </w:rPr>
                <w:t xml:space="preserve">halshs-02426731v1</w:t>
              </w:r>
            </w:hyperlink>
          </w:p>
        </w:tc>
      </w:tr>
      <w:tr>
        <w:trPr/>
        <w:tc>
          <w:tcPr>
            <w:noWrap/>
          </w:tcPr>
          <w:p>
            <w:pPr>
              <w:spacing w:after="200"/>
            </w:pPr>
            <w:hyperlink r:id="rId26" w:history="1">
              <w:r>
                <w:rPr>
                  <w:color w:val="1e198e"/>
                  <w:b w:val="1"/>
                  <w:bCs w:val="1"/>
                  <w:u w:val="single"/>
                </w:rPr>
                <w:t xml:space="preserve">Introduction à l'histoire de l'Ordre teutonique (XIIIe-XVe siècles)</w:t>
              </w:r>
            </w:hyperlink>
          </w:p>
          <w:p>
            <w:pPr/>
            <w:hyperlink r:id="rId8" w:history="1">
              <w:r>
                <w:rPr>
                  <w:color w:val="#410a8c"/>
                  <w:u w:val="single"/>
                </w:rPr>
                <w:t xml:space="preserve">Sylvain Gouguenheim</w:t>
              </w:r>
            </w:hyperlink>
          </w:p>
          <w:p>
            <w:pPr/>
            <w:r>
              <w:rPr>
                <w:i w:val="1"/>
                <w:iCs w:val="1"/>
              </w:rPr>
              <w:t xml:space="preserve">Bulletin d'information de la Mission Historique Française en Allemagne</w:t>
            </w:r>
            <w:r>
              <w:rPr/>
              <w:t xml:space="preserve">, 2002, N° 38</w:t>
            </w:r>
          </w:p>
          <w:p>
            <w:pPr/>
            <w:r>
              <w:rPr/>
              <w:t xml:space="preserve">Article dans une revue</w:t>
            </w:r>
          </w:p>
          <w:p>
            <w:pPr/>
            <w:hyperlink r:id="rId26" w:history="1">
              <w:r>
                <w:rPr>
                  <w:color w:val="#410a8c"/>
                  <w:u w:val="single"/>
                </w:rPr>
                <w:t xml:space="preserve">halshs-00435530v1</w:t>
              </w:r>
            </w:hyperlink>
          </w:p>
        </w:tc>
      </w:tr>
      <w:tr>
        <w:trPr/>
        <w:tc>
          <w:tcPr>
            <w:noWrap/>
          </w:tcPr>
          <w:p>
            <w:pPr>
              <w:spacing w:after="200"/>
            </w:pPr>
            <w:hyperlink r:id="rId27" w:history="1">
              <w:r>
                <w:rPr>
                  <w:color w:val="1e198e"/>
                  <w:b w:val="1"/>
                  <w:bCs w:val="1"/>
                  <w:u w:val="single"/>
                </w:rPr>
                <w:t xml:space="preserve">L'invention d'un mythe: les terreurs de l'an mil. Etude et critique historiographique d'Abbon de Fleury à Richard Landes</w:t>
              </w:r>
            </w:hyperlink>
          </w:p>
          <w:p>
            <w:pPr/>
            <w:hyperlink r:id="rId8" w:history="1">
              <w:r>
                <w:rPr>
                  <w:color w:val="#410a8c"/>
                  <w:u w:val="single"/>
                </w:rPr>
                <w:t xml:space="preserve">Sylvain Gouguenheim</w:t>
              </w:r>
            </w:hyperlink>
          </w:p>
          <w:p>
            <w:pPr/>
            <w:r>
              <w:rPr>
                <w:i w:val="1"/>
                <w:iCs w:val="1"/>
              </w:rPr>
              <w:t xml:space="preserve">Archivum Latinitatis Medii Aevi</w:t>
            </w:r>
            <w:r>
              <w:rPr/>
              <w:t xml:space="preserve">, 1999, LVII, pp.111-190</w:t>
            </w:r>
          </w:p>
          <w:p>
            <w:pPr/>
            <w:r>
              <w:rPr/>
              <w:t xml:space="preserve">Article dans une revue</w:t>
            </w:r>
          </w:p>
          <w:p>
            <w:pPr/>
            <w:hyperlink r:id="rId27" w:history="1">
              <w:r>
                <w:rPr>
                  <w:color w:val="#410a8c"/>
                  <w:u w:val="single"/>
                </w:rPr>
                <w:t xml:space="preserve">halshs-01249467v1</w:t>
              </w:r>
            </w:hyperlink>
          </w:p>
        </w:tc>
      </w:tr>
      <w:tr>
        <w:trPr/>
        <w:tc>
          <w:tcPr>
            <w:noWrap/>
          </w:tcPr>
          <w:p>
            <w:pPr>
              <w:spacing w:after="200"/>
            </w:pPr>
            <w:hyperlink r:id="rId28" w:history="1">
              <w:r>
                <w:rPr>
                  <w:color w:val="1e198e"/>
                  <w:b w:val="1"/>
                  <w:bCs w:val="1"/>
                  <w:u w:val="single"/>
                </w:rPr>
                <w:t xml:space="preserve">Les terreurs de l'an mil ont-elles existé ?</w:t>
              </w:r>
            </w:hyperlink>
          </w:p>
          <w:p>
            <w:pPr/>
            <w:hyperlink r:id="rId8" w:history="1">
              <w:r>
                <w:rPr>
                  <w:color w:val="#410a8c"/>
                  <w:u w:val="single"/>
                </w:rPr>
                <w:t xml:space="preserve">Sylvain Gouguenheim</w:t>
              </w:r>
            </w:hyperlink>
          </w:p>
          <w:p>
            <w:pPr/>
            <w:r>
              <w:rPr>
                <w:i w:val="1"/>
                <w:iCs w:val="1"/>
              </w:rPr>
              <w:t xml:space="preserve">L'Histoire, janv</w:t>
            </w:r>
            <w:r>
              <w:rPr/>
              <w:t xml:space="preserve">, 1999, p. 44-49</w:t>
            </w:r>
          </w:p>
          <w:p>
            <w:pPr/>
            <w:r>
              <w:rPr/>
              <w:t xml:space="preserve">Article dans une revue</w:t>
            </w:r>
          </w:p>
          <w:p>
            <w:pPr/>
            <w:hyperlink r:id="rId28" w:history="1">
              <w:r>
                <w:rPr>
                  <w:color w:val="#410a8c"/>
                  <w:u w:val="single"/>
                </w:rPr>
                <w:t xml:space="preserve">hal-03300878v1</w:t>
              </w:r>
            </w:hyperlink>
          </w:p>
        </w:tc>
      </w:tr>
      <w:tr>
        <w:trPr/>
        <w:tc>
          <w:tcPr>
            <w:noWrap/>
          </w:tcPr>
          <w:p>
            <w:pPr>
              <w:spacing w:after="200"/>
            </w:pPr>
            <w:hyperlink r:id="rId29" w:history="1">
              <w:r>
                <w:rPr>
                  <w:color w:val="1e198e"/>
                  <w:b w:val="1"/>
                  <w:bCs w:val="1"/>
                  <w:u w:val="single"/>
                </w:rPr>
                <w:t xml:space="preserve">L'invention d'un mythe: les terreurs de l'an mille. Etude et critique historiographique d'Abbon de Fleury à Richard Landes</w:t>
              </w:r>
            </w:hyperlink>
          </w:p>
          <w:p>
            <w:pPr/>
            <w:hyperlink r:id="rId8" w:history="1">
              <w:r>
                <w:rPr>
                  <w:color w:val="#410a8c"/>
                  <w:u w:val="single"/>
                </w:rPr>
                <w:t xml:space="preserve">Sylvain Gouguenheim</w:t>
              </w:r>
            </w:hyperlink>
          </w:p>
          <w:p>
            <w:pPr/>
            <w:r>
              <w:rPr>
                <w:i w:val="1"/>
                <w:iCs w:val="1"/>
              </w:rPr>
              <w:t xml:space="preserve">Archivum Latinitatis Medii Aevi</w:t>
            </w:r>
            <w:r>
              <w:rPr/>
              <w:t xml:space="preserve">, 1999, tome LVII. Bulletin Du Cange, p. 111-190</w:t>
            </w:r>
          </w:p>
          <w:p>
            <w:pPr/>
            <w:r>
              <w:rPr/>
              <w:t xml:space="preserve">Article dans une revue</w:t>
            </w:r>
          </w:p>
          <w:p>
            <w:pPr/>
            <w:hyperlink r:id="rId29" w:history="1">
              <w:r>
                <w:rPr>
                  <w:color w:val="#410a8c"/>
                  <w:u w:val="single"/>
                </w:rPr>
                <w:t xml:space="preserve">hal-03308657v1</w:t>
              </w:r>
            </w:hyperlink>
          </w:p>
        </w:tc>
      </w:tr>
      <w:tr>
        <w:trPr/>
        <w:tc>
          <w:tcPr>
            <w:noWrap/>
          </w:tcPr>
          <w:p>
            <w:pPr>
              <w:spacing w:after="200"/>
            </w:pPr>
            <w:hyperlink r:id="rId30" w:history="1">
              <w:r>
                <w:rPr>
                  <w:color w:val="1e198e"/>
                  <w:b w:val="1"/>
                  <w:bCs w:val="1"/>
                  <w:u w:val="single"/>
                </w:rPr>
                <w:t xml:space="preserve">La sainte et les miracles. Guérisons et miracles d'Hildegarde de Bingen</w:t>
              </w:r>
            </w:hyperlink>
          </w:p>
          <w:p>
            <w:pPr/>
            <w:hyperlink r:id="rId8" w:history="1">
              <w:r>
                <w:rPr>
                  <w:color w:val="#410a8c"/>
                  <w:u w:val="single"/>
                </w:rPr>
                <w:t xml:space="preserve">Sylvain Gouguenheim</w:t>
              </w:r>
            </w:hyperlink>
          </w:p>
          <w:p>
            <w:pPr/>
            <w:r>
              <w:rPr>
                <w:i w:val="1"/>
                <w:iCs w:val="1"/>
              </w:rPr>
              <w:t xml:space="preserve">Hagiographica : rivista di agiografia e biografia della Società internationale per lo studio del medio evo latino</w:t>
            </w:r>
            <w:r>
              <w:rPr/>
              <w:t xml:space="preserve">, 1995, 1, pp.1-20</w:t>
            </w:r>
          </w:p>
          <w:p>
            <w:pPr/>
            <w:r>
              <w:rPr/>
              <w:t xml:space="preserve">Article dans une revue</w:t>
            </w:r>
          </w:p>
          <w:p>
            <w:pPr/>
            <w:hyperlink r:id="rId30" w:history="1">
              <w:r>
                <w:rPr>
                  <w:color w:val="#410a8c"/>
                  <w:u w:val="single"/>
                </w:rPr>
                <w:t xml:space="preserve">halshs-01249465v1</w:t>
              </w:r>
            </w:hyperlink>
          </w:p>
        </w:tc>
      </w:tr>
      <w:tr>
        <w:trPr/>
        <w:tc>
          <w:tcPr>
            <w:noWrap/>
          </w:tcPr>
          <w:p>
            <w:pPr>
              <w:spacing w:after="200"/>
            </w:pPr>
            <w:hyperlink r:id="rId31" w:history="1">
              <w:r>
                <w:rPr>
                  <w:color w:val="1e198e"/>
                  <w:b w:val="1"/>
                  <w:bCs w:val="1"/>
                  <w:u w:val="single"/>
                </w:rPr>
                <w:t xml:space="preserve">L'Empire au XIIIe siècle</w:t>
              </w:r>
            </w:hyperlink>
          </w:p>
          <w:p>
            <w:pPr/>
            <w:hyperlink r:id="rId8" w:history="1">
              <w:r>
                <w:rPr>
                  <w:color w:val="#410a8c"/>
                  <w:u w:val="single"/>
                </w:rPr>
                <w:t xml:space="preserve">Sylvain Gouguenheim</w:t>
              </w:r>
            </w:hyperlink>
          </w:p>
          <w:p>
            <w:pPr/>
            <w:r>
              <w:rPr>
                <w:i w:val="1"/>
                <w:iCs w:val="1"/>
              </w:rPr>
              <w:t xml:space="preserve">L'information historique</w:t>
            </w:r>
            <w:r>
              <w:rPr/>
              <w:t xml:space="preserve">, 1994, 56, p. 148-158</w:t>
            </w:r>
          </w:p>
          <w:p>
            <w:pPr/>
            <w:r>
              <w:rPr/>
              <w:t xml:space="preserve">Article dans une revue</w:t>
            </w:r>
          </w:p>
          <w:p>
            <w:pPr/>
            <w:hyperlink r:id="rId31" w:history="1">
              <w:r>
                <w:rPr>
                  <w:color w:val="#410a8c"/>
                  <w:u w:val="single"/>
                </w:rPr>
                <w:t xml:space="preserve">hal-03300881v1</w:t>
              </w:r>
            </w:hyperlink>
          </w:p>
        </w:tc>
      </w:tr>
      <w:tr>
        <w:trPr/>
        <w:tc>
          <w:tcPr>
            <w:noWrap/>
          </w:tcPr>
          <w:p>
            <w:pPr>
              <w:spacing w:after="200"/>
            </w:pPr>
            <w:hyperlink r:id="rId32" w:history="1">
              <w:r>
                <w:rPr>
                  <w:color w:val="1e198e"/>
                  <w:b w:val="1"/>
                  <w:bCs w:val="1"/>
                  <w:u w:val="single"/>
                </w:rPr>
                <w:t xml:space="preserve">La place de la femme dans la création et la société chez Hildegarde de Bingen</w:t>
              </w:r>
            </w:hyperlink>
          </w:p>
          <w:p>
            <w:pPr/>
            <w:hyperlink r:id="rId8" w:history="1">
              <w:r>
                <w:rPr>
                  <w:color w:val="#410a8c"/>
                  <w:u w:val="single"/>
                </w:rPr>
                <w:t xml:space="preserve">Sylvain Gouguenheim</w:t>
              </w:r>
            </w:hyperlink>
          </w:p>
          <w:p>
            <w:pPr/>
            <w:r>
              <w:rPr>
                <w:i w:val="1"/>
                <w:iCs w:val="1"/>
              </w:rPr>
              <w:t xml:space="preserve">Revue Mabillon, revue internationale d'histoire et de littérature religieuses</w:t>
            </w:r>
            <w:r>
              <w:rPr/>
              <w:t xml:space="preserve">, 1991, n.s. 2, p. 99-118</w:t>
            </w:r>
          </w:p>
          <w:p>
            <w:pPr/>
            <w:r>
              <w:rPr/>
              <w:t xml:space="preserve">Article dans une revue</w:t>
            </w:r>
          </w:p>
          <w:p>
            <w:pPr/>
            <w:hyperlink r:id="rId32" w:history="1">
              <w:r>
                <w:rPr>
                  <w:color w:val="#410a8c"/>
                  <w:u w:val="single"/>
                </w:rPr>
                <w:t xml:space="preserve">hal-03300882v1</w:t>
              </w:r>
            </w:hyperlink>
          </w:p>
        </w:tc>
      </w:tr>
      <w:tr>
        <w:trPr/>
        <w:tc>
          <w:tcPr>
            <w:noWrap/>
          </w:tcPr>
          <w:p>
            <w:pPr>
              <w:spacing w:after="200"/>
            </w:pPr>
            <w:hyperlink r:id="rId33" w:history="1">
              <w:r>
                <w:rPr>
                  <w:color w:val="1e198e"/>
                  <w:b w:val="1"/>
                  <w:bCs w:val="1"/>
                  <w:u w:val="single"/>
                </w:rPr>
                <w:t xml:space="preserve">La place de la femme dans la création et dans la société chez Hildegarde de Bingen</w:t>
              </w:r>
            </w:hyperlink>
          </w:p>
          <w:p>
            <w:pPr/>
            <w:hyperlink r:id="rId8" w:history="1">
              <w:r>
                <w:rPr>
                  <w:color w:val="#410a8c"/>
                  <w:u w:val="single"/>
                </w:rPr>
                <w:t xml:space="preserve">Sylvain Gouguenheim</w:t>
              </w:r>
            </w:hyperlink>
          </w:p>
          <w:p>
            <w:pPr/>
            <w:r>
              <w:rPr>
                <w:i w:val="1"/>
                <w:iCs w:val="1"/>
              </w:rPr>
              <w:t xml:space="preserve">Revue Mabillon, revue internationale d'histoire et de littérature religieuses</w:t>
            </w:r>
            <w:r>
              <w:rPr/>
              <w:t xml:space="preserve">, 1991, 63 (2), pp.99-118</w:t>
            </w:r>
          </w:p>
          <w:p>
            <w:pPr/>
            <w:r>
              <w:rPr/>
              <w:t xml:space="preserve">Article dans une revue</w:t>
            </w:r>
          </w:p>
          <w:p>
            <w:pPr/>
            <w:hyperlink r:id="rId33" w:history="1">
              <w:r>
                <w:rPr>
                  <w:color w:val="#410a8c"/>
                  <w:u w:val="single"/>
                </w:rPr>
                <w:t xml:space="preserve">halshs-01249466v1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Paix de Worms</w:t>
              </w:r>
            </w:hyperlink>
          </w:p>
          <w:p>
            <w:pPr/>
            <w:hyperlink r:id="rId8" w:history="1">
              <w:r>
                <w:rPr>
                  <w:color w:val="#410a8c"/>
                  <w:u w:val="single"/>
                </w:rPr>
                <w:t xml:space="preserve">Sylvain Gouguenheim</w:t>
              </w:r>
            </w:hyperlink>
          </w:p>
          <w:p>
            <w:pPr/>
            <w:r>
              <w:rPr>
                <w:i w:val="1"/>
                <w:iCs w:val="1"/>
              </w:rPr>
              <w:t xml:space="preserve">La réciprocité : dimensions théologiques, juridiques et autres</w:t>
            </w:r>
            <w:r>
              <w:rPr/>
              <w:t xml:space="preserve">, CTHDIP, Jul 2017, Toulouse, France. pp.75-86</w:t>
            </w:r>
          </w:p>
          <w:p>
            <w:pPr/>
            <w:r>
              <w:rPr/>
              <w:t xml:space="preserve">Communication dans un congrès</w:t>
            </w:r>
          </w:p>
          <w:p>
            <w:pPr/>
            <w:hyperlink r:id="rId34" w:history="1">
              <w:r>
                <w:rPr>
                  <w:color w:val="#410a8c"/>
                  <w:u w:val="single"/>
                </w:rPr>
                <w:t xml:space="preserve">hal-03466411v1</w:t>
              </w:r>
            </w:hyperlink>
          </w:p>
        </w:tc>
      </w:tr>
      <w:tr>
        <w:trPr/>
        <w:tc>
          <w:tcPr>
            <w:noWrap/>
          </w:tcPr>
          <w:p>
            <w:pPr>
              <w:spacing w:after="200"/>
            </w:pPr>
            <w:hyperlink r:id="rId35" w:history="1">
              <w:r>
                <w:rPr>
                  <w:color w:val="1e198e"/>
                  <w:b w:val="1"/>
                  <w:bCs w:val="1"/>
                  <w:u w:val="single"/>
                </w:rPr>
                <w:t xml:space="preserve">La notion d’équité dans le Liber augustalis de Frédéric II</w:t>
              </w:r>
            </w:hyperlink>
          </w:p>
          <w:p>
            <w:pPr/>
            <w:hyperlink r:id="rId8" w:history="1">
              <w:r>
                <w:rPr>
                  <w:color w:val="#410a8c"/>
                  <w:u w:val="single"/>
                </w:rPr>
                <w:t xml:space="preserve">Sylvain Gouguenheim</w:t>
              </w:r>
            </w:hyperlink>
          </w:p>
          <w:p>
            <w:pPr/>
            <w:r>
              <w:rPr>
                <w:i w:val="1"/>
                <w:iCs w:val="1"/>
              </w:rPr>
              <w:t xml:space="preserve">La justice entre théologie et droit</w:t>
            </w:r>
            <w:r>
              <w:rPr/>
              <w:t xml:space="preserve">, Christine Mengès-Le Pape, Jun 2015, Montauban, France</w:t>
            </w:r>
          </w:p>
          <w:p>
            <w:pPr/>
            <w:r>
              <w:rPr/>
              <w:t xml:space="preserve">Communication dans un congrès</w:t>
            </w:r>
          </w:p>
          <w:p>
            <w:pPr/>
            <w:hyperlink r:id="rId35" w:history="1">
              <w:r>
                <w:rPr>
                  <w:color w:val="#410a8c"/>
                  <w:u w:val="single"/>
                </w:rPr>
                <w:t xml:space="preserve">hal-01491316v1</w:t>
              </w:r>
            </w:hyperlink>
          </w:p>
        </w:tc>
      </w:tr>
      <w:tr>
        <w:trPr/>
        <w:tc>
          <w:tcPr>
            <w:noWrap/>
          </w:tcPr>
          <w:p>
            <w:pPr>
              <w:spacing w:after="200"/>
            </w:pPr>
            <w:hyperlink r:id="rId36" w:history="1">
              <w:r>
                <w:rPr>
                  <w:color w:val="1e198e"/>
                  <w:b w:val="1"/>
                  <w:bCs w:val="1"/>
                  <w:u w:val="single"/>
                </w:rPr>
                <w:t xml:space="preserve">« L'équité dans le Liber augustalis de Frédéric II », in C. Mengès-Lepape (dir.), La Justice entre théologie et droit, Actes du colloque international du CDHIP tenu à Montauban du 9 au 11 juin 2015 ; Toulouse, Presses de l'Université Toulouse 1 Capitole, 2016, p. 123-132</w:t>
              </w:r>
            </w:hyperlink>
          </w:p>
          <w:p>
            <w:pPr/>
            <w:hyperlink r:id="rId8" w:history="1">
              <w:r>
                <w:rPr>
                  <w:color w:val="#410a8c"/>
                  <w:u w:val="single"/>
                </w:rPr>
                <w:t xml:space="preserve">Sylvain Gouguenheim</w:t>
              </w:r>
            </w:hyperlink>
          </w:p>
          <w:p>
            <w:pPr/>
            <w:r>
              <w:rPr>
                <w:i w:val="1"/>
                <w:iCs w:val="1"/>
              </w:rPr>
              <w:t xml:space="preserve">C. Mengès-Lepape (dir.), La Justice entre théologie et droit, Actes du colloque international du CDHIP tenu à Montauban du 9 au 11 juin 2015  ; Toulouse, Presses de l'Université Toulouse 1 Capitole, 2016, p. 123-132</w:t>
            </w:r>
            <w:r>
              <w:rPr/>
              <w:t xml:space="preserve">, 2015, MONTAUBAN, France</w:t>
            </w:r>
          </w:p>
          <w:p>
            <w:pPr/>
            <w:r>
              <w:rPr/>
              <w:t xml:space="preserve">Communication dans un congrès</w:t>
            </w:r>
          </w:p>
          <w:p>
            <w:pPr/>
            <w:hyperlink r:id="rId36" w:history="1">
              <w:r>
                <w:rPr>
                  <w:color w:val="#410a8c"/>
                  <w:u w:val="single"/>
                </w:rPr>
                <w:t xml:space="preserve">hal-03455440v1</w:t>
              </w:r>
            </w:hyperlink>
          </w:p>
        </w:tc>
      </w:tr>
      <w:tr>
        <w:trPr/>
        <w:tc>
          <w:tcPr>
            <w:noWrap/>
          </w:tcPr>
          <w:p>
            <w:pPr>
              <w:spacing w:after="200"/>
            </w:pPr>
            <w:hyperlink r:id="rId37" w:history="1">
              <w:r>
                <w:rPr>
                  <w:color w:val="1e198e"/>
                  <w:b w:val="1"/>
                  <w:bCs w:val="1"/>
                  <w:u w:val="single"/>
                </w:rPr>
                <w:t xml:space="preserve">« L’aventure de la petite aristocratie allemande. Le recrutement de l’Ordre teutonique en Prusse de 1230 à 1309. Etat de la question »</w:t>
              </w:r>
            </w:hyperlink>
          </w:p>
          <w:p>
            <w:pPr/>
            <w:hyperlink r:id="rId8" w:history="1">
              <w:r>
                <w:rPr>
                  <w:color w:val="#410a8c"/>
                  <w:u w:val="single"/>
                </w:rPr>
                <w:t xml:space="preserve">Sylvain Gouguenheim</w:t>
              </w:r>
            </w:hyperlink>
          </w:p>
          <w:p>
            <w:pPr/>
            <w:r>
              <w:rPr>
                <w:i w:val="1"/>
                <w:iCs w:val="1"/>
              </w:rPr>
              <w:t xml:space="preserve">Elites et ordres militaires au Moyen Âge. Rencontres autour d’Alain Demurger</w:t>
            </w:r>
            <w:r>
              <w:rPr/>
              <w:t xml:space="preserve">, D. CARRAZ, Ph. JOSSERAND, L. OLIVEIRA, Oct 2009, Lyon, France. pp.79-100</w:t>
            </w:r>
          </w:p>
          <w:p>
            <w:pPr/>
            <w:r>
              <w:rPr/>
              <w:t xml:space="preserve">Communication dans un congrès</w:t>
            </w:r>
          </w:p>
          <w:p>
            <w:pPr/>
            <w:hyperlink r:id="rId37" w:history="1">
              <w:r>
                <w:rPr>
                  <w:color w:val="#410a8c"/>
                  <w:u w:val="single"/>
                </w:rPr>
                <w:t xml:space="preserve">halshs-01249641v1</w:t>
              </w:r>
            </w:hyperlink>
          </w:p>
        </w:tc>
      </w:tr>
      <w:tr>
        <w:trPr/>
        <w:tc>
          <w:tcPr>
            <w:noWrap/>
          </w:tcPr>
          <w:p>
            <w:pPr>
              <w:spacing w:after="200"/>
            </w:pPr>
            <w:hyperlink r:id="rId38" w:history="1">
              <w:r>
                <w:rPr>
                  <w:color w:val="1e198e"/>
                  <w:b w:val="1"/>
                  <w:bCs w:val="1"/>
                  <w:u w:val="single"/>
                </w:rPr>
                <w:t xml:space="preserve">« Guerre et religion en Prusse au XIIIe siècle : les Teutoniques et la christianisation », dans Guerre et Religion, Actes du colloque « Guerre et religion » organisé par l’Académie des Sciences morales et politiques et le Professeur J. Baechler, collection L’Homme et la Guerre, Paris, 2016, p. 259-272.</w:t>
              </w:r>
            </w:hyperlink>
          </w:p>
          <w:p>
            <w:pPr/>
            <w:hyperlink r:id="rId8" w:history="1">
              <w:r>
                <w:rPr>
                  <w:color w:val="#410a8c"/>
                  <w:u w:val="single"/>
                </w:rPr>
                <w:t xml:space="preserve">Sylvain Gouguenheim</w:t>
              </w:r>
            </w:hyperlink>
          </w:p>
          <w:p>
            <w:pPr/>
            <w:r>
              <w:rPr>
                <w:i w:val="1"/>
                <w:iCs w:val="1"/>
              </w:rPr>
              <w:t xml:space="preserve">Guerre et Religion, Actes du colloque « Guerre et religion »</w:t>
            </w:r>
            <w:r>
              <w:rPr/>
              <w:t xml:space="preserve">, 2015, PARIS, France</w:t>
            </w:r>
          </w:p>
          <w:p>
            <w:pPr/>
            <w:r>
              <w:rPr/>
              <w:t xml:space="preserve">Communication dans un congrès</w:t>
            </w:r>
          </w:p>
          <w:p>
            <w:pPr/>
            <w:hyperlink r:id="rId38" w:history="1">
              <w:r>
                <w:rPr>
                  <w:color w:val="#410a8c"/>
                  <w:u w:val="single"/>
                </w:rPr>
                <w:t xml:space="preserve">hal-03466409v1</w:t>
              </w:r>
            </w:hyperlink>
          </w:p>
        </w:tc>
      </w:tr>
      <w:tr>
        <w:trPr/>
        <w:tc>
          <w:tcPr>
            <w:noWrap/>
          </w:tcPr>
          <w:p>
            <w:pPr>
              <w:spacing w:after="200"/>
            </w:pPr>
            <w:hyperlink r:id="rId39" w:history="1">
              <w:r>
                <w:rPr>
                  <w:color w:val="1e198e"/>
                  <w:b w:val="1"/>
                  <w:bCs w:val="1"/>
                  <w:u w:val="single"/>
                </w:rPr>
                <w:t xml:space="preserve">« Guerre et religion en Prusse au XIIIe siècle : les Teutoniques et la christianisation », dans Guerre et Religion, Actes du colloque « Guerre et religion » organisé par l’Académie des Sciences morales et politiques et le Professeur J. Baechler, collection L’Homme et la Guerre, Paris, 2016, p. 259-272.</w:t>
              </w:r>
            </w:hyperlink>
          </w:p>
          <w:p>
            <w:pPr/>
            <w:hyperlink r:id="rId8" w:history="1">
              <w:r>
                <w:rPr>
                  <w:color w:val="#410a8c"/>
                  <w:u w:val="single"/>
                </w:rPr>
                <w:t xml:space="preserve">Sylvain Gouguenheim</w:t>
              </w:r>
            </w:hyperlink>
          </w:p>
          <w:p>
            <w:pPr/>
            <w:r>
              <w:rPr>
                <w:i w:val="1"/>
                <w:iCs w:val="1"/>
              </w:rPr>
              <w:t xml:space="preserve">Guerre et religion » organisé par l’Académie des Sciences morales et politiques et le Professeur J. Baechler, collection L’Homme et la Guerre, Paris, 2016, p. 259-272.</w:t>
            </w:r>
            <w:r>
              <w:rPr/>
              <w:t xml:space="preserve">, 2014, PARIS, France</w:t>
            </w:r>
          </w:p>
          <w:p>
            <w:pPr/>
            <w:r>
              <w:rPr/>
              <w:t xml:space="preserve">Communication dans un congrès</w:t>
            </w:r>
          </w:p>
          <w:p>
            <w:pPr/>
            <w:hyperlink r:id="rId39" w:history="1">
              <w:r>
                <w:rPr>
                  <w:color w:val="#410a8c"/>
                  <w:u w:val="single"/>
                </w:rPr>
                <w:t xml:space="preserve">hal-03455410v1</w:t>
              </w:r>
            </w:hyperlink>
          </w:p>
        </w:tc>
      </w:tr>
      <w:tr>
        <w:trPr/>
        <w:tc>
          <w:tcPr>
            <w:noWrap/>
          </w:tcPr>
          <w:p>
            <w:pPr>
              <w:spacing w:after="200"/>
            </w:pPr>
            <w:hyperlink r:id="rId40" w:history="1">
              <w:r>
                <w:rPr>
                  <w:color w:val="1e198e"/>
                  <w:b w:val="1"/>
                  <w:bCs w:val="1"/>
                  <w:u w:val="single"/>
                </w:rPr>
                <w:t xml:space="preserve">Das Echo der Schlacht bei Grunwald im Frankreich des 15. und 16.Jahrhundert</w:t>
              </w:r>
            </w:hyperlink>
          </w:p>
          <w:p>
            <w:pPr/>
            <w:hyperlink r:id="rId8" w:history="1">
              <w:r>
                <w:rPr>
                  <w:color w:val="#410a8c"/>
                  <w:u w:val="single"/>
                </w:rPr>
                <w:t xml:space="preserve">Sylvain Gouguenheim</w:t>
              </w:r>
            </w:hyperlink>
          </w:p>
          <w:p>
            <w:pPr/>
            <w:r>
              <w:rPr>
                <w:i w:val="1"/>
                <w:iCs w:val="1"/>
              </w:rPr>
              <w:t xml:space="preserve">Tannenberg Grunwald Zalgiris; 1410-2010. Historia -Tradicja - Polityka</w:t>
            </w:r>
            <w:r>
              <w:rPr/>
              <w:t xml:space="preserve">, S. Ozog, J. Trupinda, Sep 2010, CRACOVIE MALBORK, Poland. pp.193-206</w:t>
            </w:r>
          </w:p>
          <w:p>
            <w:pPr/>
            <w:r>
              <w:rPr/>
              <w:t xml:space="preserve">Communication dans un congrès</w:t>
            </w:r>
          </w:p>
          <w:p>
            <w:pPr/>
            <w:hyperlink r:id="rId40" w:history="1">
              <w:r>
                <w:rPr>
                  <w:color w:val="#410a8c"/>
                  <w:u w:val="single"/>
                </w:rPr>
                <w:t xml:space="preserve">halshs-01238502v1</w:t>
              </w:r>
            </w:hyperlink>
          </w:p>
        </w:tc>
      </w:tr>
      <w:tr>
        <w:trPr/>
        <w:tc>
          <w:tcPr>
            <w:noWrap/>
          </w:tcPr>
          <w:p>
            <w:pPr>
              <w:spacing w:after="200"/>
            </w:pPr>
            <w:hyperlink r:id="rId41" w:history="1">
              <w:r>
                <w:rPr>
                  <w:color w:val="1e198e"/>
                  <w:b w:val="1"/>
                  <w:bCs w:val="1"/>
                  <w:u w:val="single"/>
                </w:rPr>
                <w:t xml:space="preserve">L’Ordre teutonique et les villes de Prusse 1230-milieu XVe</w:t>
              </w:r>
            </w:hyperlink>
          </w:p>
          <w:p>
            <w:pPr/>
            <w:hyperlink r:id="rId8" w:history="1">
              <w:r>
                <w:rPr>
                  <w:color w:val="#410a8c"/>
                  <w:u w:val="single"/>
                </w:rPr>
                <w:t xml:space="preserve">Sylvain Gouguenheim</w:t>
              </w:r>
            </w:hyperlink>
          </w:p>
          <w:p>
            <w:pPr/>
            <w:r>
              <w:rPr>
                <w:i w:val="1"/>
                <w:iCs w:val="1"/>
              </w:rPr>
              <w:t xml:space="preserve">Les ordres militaires dans la ville médiévale 1100-1350</w:t>
            </w:r>
            <w:r>
              <w:rPr/>
              <w:t xml:space="preserve">, May 2010, CLERMONT-FERRAND, France. pp.127-137</w:t>
            </w:r>
          </w:p>
          <w:p>
            <w:pPr/>
            <w:r>
              <w:rPr/>
              <w:t xml:space="preserve">Communication dans un congrès</w:t>
            </w:r>
          </w:p>
          <w:p>
            <w:pPr/>
            <w:hyperlink r:id="rId41" w:history="1">
              <w:r>
                <w:rPr>
                  <w:color w:val="#410a8c"/>
                  <w:u w:val="single"/>
                </w:rPr>
                <w:t xml:space="preserve">halshs-01249637v1</w:t>
              </w:r>
            </w:hyperlink>
          </w:p>
        </w:tc>
      </w:tr>
      <w:tr>
        <w:trPr/>
        <w:tc>
          <w:tcPr>
            <w:noWrap/>
          </w:tcPr>
          <w:p>
            <w:pPr>
              <w:spacing w:after="200"/>
            </w:pPr>
            <w:hyperlink r:id="rId42" w:history="1">
              <w:r>
                <w:rPr>
                  <w:color w:val="1e198e"/>
                  <w:b w:val="1"/>
                  <w:bCs w:val="1"/>
                  <w:u w:val="single"/>
                </w:rPr>
                <w:t xml:space="preserve">« L’aventure de la petite aristocratie allemande. Le recrutement de l’Ordre teutonique en Prusse de 1230 à 1309. Etat de la question », in, Ph. Josserand, L. Oliveira et D. Carraz, Elites et ordres militaires au Moyen Âge. Rencontres autour d’Alain Demurger, Madrid, Editions de la Casa de Velazquez, 2015, n° 145, p. 79-100</w:t>
              </w:r>
            </w:hyperlink>
          </w:p>
          <w:p>
            <w:pPr/>
            <w:hyperlink r:id="rId8" w:history="1">
              <w:r>
                <w:rPr>
                  <w:color w:val="#410a8c"/>
                  <w:u w:val="single"/>
                </w:rPr>
                <w:t xml:space="preserve">Sylvain Gouguenheim</w:t>
              </w:r>
            </w:hyperlink>
          </w:p>
          <w:p>
            <w:pPr/>
            <w:r>
              <w:rPr>
                <w:i w:val="1"/>
                <w:iCs w:val="1"/>
              </w:rPr>
              <w:t xml:space="preserve">Elites et ordres militaires au Moyen Âge. Rencontres autour d’Alain Demurger, Madrid, Editions de la Casa de Velazquez, 2015, n° 145, p. 79-100</w:t>
            </w:r>
            <w:r>
              <w:rPr/>
              <w:t xml:space="preserve">, 2013, MADRID, Espagne</w:t>
            </w:r>
          </w:p>
          <w:p>
            <w:pPr/>
            <w:r>
              <w:rPr/>
              <w:t xml:space="preserve">Communication dans un congrès</w:t>
            </w:r>
          </w:p>
          <w:p>
            <w:pPr/>
            <w:hyperlink r:id="rId42" w:history="1">
              <w:r>
                <w:rPr>
                  <w:color w:val="#410a8c"/>
                  <w:u w:val="single"/>
                </w:rPr>
                <w:t xml:space="preserve">hal-03466408v1</w:t>
              </w:r>
            </w:hyperlink>
          </w:p>
        </w:tc>
      </w:tr>
      <w:tr>
        <w:trPr/>
        <w:tc>
          <w:tcPr>
            <w:noWrap/>
          </w:tcPr>
          <w:p>
            <w:pPr>
              <w:spacing w:after="200"/>
            </w:pPr>
            <w:hyperlink r:id="rId43" w:history="1">
              <w:r>
                <w:rPr>
                  <w:color w:val="1e198e"/>
                  <w:b w:val="1"/>
                  <w:bCs w:val="1"/>
                  <w:u w:val="single"/>
                </w:rPr>
                <w:t xml:space="preserve">Die Perspektive der Erforschung der Ritterorden im Lichte der « neuen militarischen Geschichte ». Einige Bemerkiungen aus der Geschichte des Deutschen Ordens »</w:t>
              </w:r>
            </w:hyperlink>
          </w:p>
          <w:p>
            <w:pPr/>
            <w:hyperlink r:id="rId8" w:history="1">
              <w:r>
                <w:rPr>
                  <w:color w:val="#410a8c"/>
                  <w:u w:val="single"/>
                </w:rPr>
                <w:t xml:space="preserve">Sylvain Gouguenheim</w:t>
              </w:r>
            </w:hyperlink>
          </w:p>
          <w:p>
            <w:pPr/>
            <w:r>
              <w:rPr>
                <w:i w:val="1"/>
                <w:iCs w:val="1"/>
              </w:rPr>
              <w:t xml:space="preserve">Die Ritterorden in Umbruch und Krisenzeiten</w:t>
            </w:r>
            <w:r>
              <w:rPr/>
              <w:t xml:space="preserve">, Sep 2012, TORUN, Poland</w:t>
            </w:r>
          </w:p>
          <w:p>
            <w:pPr/>
            <w:r>
              <w:rPr/>
              <w:t xml:space="preserve">Communication dans un congrès</w:t>
            </w:r>
          </w:p>
          <w:p>
            <w:pPr/>
            <w:hyperlink r:id="rId43" w:history="1">
              <w:r>
                <w:rPr>
                  <w:color w:val="#410a8c"/>
                  <w:u w:val="single"/>
                </w:rPr>
                <w:t xml:space="preserve">halshs-01237569v1</w:t>
              </w:r>
            </w:hyperlink>
          </w:p>
        </w:tc>
      </w:tr>
      <w:tr>
        <w:trPr/>
        <w:tc>
          <w:tcPr>
            <w:noWrap/>
          </w:tcPr>
          <w:p>
            <w:pPr>
              <w:spacing w:after="200"/>
            </w:pPr>
            <w:hyperlink r:id="rId44" w:history="1">
              <w:r>
                <w:rPr>
                  <w:color w:val="1e198e"/>
                  <w:b w:val="1"/>
                  <w:bCs w:val="1"/>
                  <w:u w:val="single"/>
                </w:rPr>
                <w:t xml:space="preserve">« La Bulle Etsi neque d’Honorius III (15 décembre 1220) au cœur du processus de constitution de l’Ordre teutonique. Histoire et mémoire aléatoire d’un texte fondateur. »</w:t>
              </w:r>
            </w:hyperlink>
          </w:p>
          <w:p>
            <w:pPr/>
            <w:hyperlink r:id="rId8" w:history="1">
              <w:r>
                <w:rPr>
                  <w:color w:val="#410a8c"/>
                  <w:u w:val="single"/>
                </w:rPr>
                <w:t xml:space="preserve">Sylvain Gouguenheim</w:t>
              </w:r>
            </w:hyperlink>
          </w:p>
          <w:p>
            <w:pPr/>
            <w:r>
              <w:rPr>
                <w:i w:val="1"/>
                <w:iCs w:val="1"/>
              </w:rPr>
              <w:t xml:space="preserve">La mémoire des origines dans les ordres religieux militaires au MoyenÂge/Die Erinnerung an die eigenen Ursprünge in den geistlichen Ritterorden im Mittelaltter</w:t>
            </w:r>
            <w:r>
              <w:rPr/>
              <w:t xml:space="preserve">, May 2009, GÖTTINGEN, Allemagne. pp.199-226</w:t>
            </w:r>
          </w:p>
          <w:p>
            <w:pPr/>
            <w:r>
              <w:rPr/>
              <w:t xml:space="preserve">Communication dans un congrès</w:t>
            </w:r>
          </w:p>
          <w:p>
            <w:pPr/>
            <w:hyperlink r:id="rId44" w:history="1">
              <w:r>
                <w:rPr>
                  <w:color w:val="#410a8c"/>
                  <w:u w:val="single"/>
                </w:rPr>
                <w:t xml:space="preserve">halshs-01249636v1</w:t>
              </w:r>
            </w:hyperlink>
          </w:p>
        </w:tc>
      </w:tr>
      <w:tr>
        <w:trPr/>
        <w:tc>
          <w:tcPr>
            <w:noWrap/>
          </w:tcPr>
          <w:p>
            <w:pPr>
              <w:spacing w:after="200"/>
            </w:pPr>
            <w:hyperlink r:id="rId45" w:history="1">
              <w:r>
                <w:rPr>
                  <w:color w:val="1e198e"/>
                  <w:b w:val="1"/>
                  <w:bCs w:val="1"/>
                  <w:u w:val="single"/>
                </w:rPr>
                <w:t xml:space="preserve">« Les guerres des ordres militaires furent-elles des guerres chevaleresques ? L’exemple de la conquête de la Prusse par l’Ordre teutonique (1230-1283 »</w:t>
              </w:r>
            </w:hyperlink>
          </w:p>
          <w:p>
            <w:pPr/>
            <w:hyperlink r:id="rId8" w:history="1">
              <w:r>
                <w:rPr>
                  <w:color w:val="#410a8c"/>
                  <w:u w:val="single"/>
                </w:rPr>
                <w:t xml:space="preserve">Sylvain Gouguenheim</w:t>
              </w:r>
            </w:hyperlink>
          </w:p>
          <w:p>
            <w:pPr/>
            <w:r>
              <w:rPr>
                <w:i w:val="1"/>
                <w:iCs w:val="1"/>
              </w:rPr>
              <w:t xml:space="preserve">Chevalerie et christianisme aux XIIe et XIIIe siècles</w:t>
            </w:r>
            <w:r>
              <w:rPr/>
              <w:t xml:space="preserve">, 2010, POITIERS, France. pp.291-313</w:t>
            </w:r>
          </w:p>
          <w:p>
            <w:pPr/>
            <w:r>
              <w:rPr/>
              <w:t xml:space="preserve">Communication dans un congrès</w:t>
            </w:r>
          </w:p>
          <w:p>
            <w:pPr/>
            <w:hyperlink r:id="rId45" w:history="1">
              <w:r>
                <w:rPr>
                  <w:color w:val="#410a8c"/>
                  <w:u w:val="single"/>
                </w:rPr>
                <w:t xml:space="preserve">halshs-01249634v1</w:t>
              </w:r>
            </w:hyperlink>
          </w:p>
        </w:tc>
      </w:tr>
      <w:tr>
        <w:trPr/>
        <w:tc>
          <w:tcPr>
            <w:noWrap/>
          </w:tcPr>
          <w:p>
            <w:pPr>
              <w:spacing w:after="200"/>
            </w:pPr>
            <w:hyperlink r:id="rId46" w:history="1">
              <w:r>
                <w:rPr>
                  <w:color w:val="1e198e"/>
                  <w:b w:val="1"/>
                  <w:bCs w:val="1"/>
                  <w:u w:val="single"/>
                </w:rPr>
                <w:t xml:space="preserve">« L’Ordre teutonique et les villes de Prusse 1230-milieu XVe », in D. Carraz (dir.), Les ordres militaires dans la ville médiévale 1100-1350, Clermond-Ferrand, 2013, p. 127-137.</w:t>
              </w:r>
            </w:hyperlink>
          </w:p>
          <w:p>
            <w:pPr/>
            <w:hyperlink r:id="rId8" w:history="1">
              <w:r>
                <w:rPr>
                  <w:color w:val="#410a8c"/>
                  <w:u w:val="single"/>
                </w:rPr>
                <w:t xml:space="preserve">Sylvain Gouguenheim</w:t>
              </w:r>
            </w:hyperlink>
          </w:p>
          <w:p>
            <w:pPr/>
            <w:r>
              <w:rPr>
                <w:i w:val="1"/>
                <w:iCs w:val="1"/>
              </w:rPr>
              <w:t xml:space="preserve">Les ordres militaires dans la ville médiévale 1100-1350</w:t>
            </w:r>
            <w:r>
              <w:rPr/>
              <w:t xml:space="preserve">, 2011, CLERMONT FERRAND, France</w:t>
            </w:r>
          </w:p>
          <w:p>
            <w:pPr/>
            <w:r>
              <w:rPr/>
              <w:t xml:space="preserve">Communication dans un congrès</w:t>
            </w:r>
          </w:p>
          <w:p>
            <w:pPr/>
            <w:hyperlink r:id="rId46" w:history="1">
              <w:r>
                <w:rPr>
                  <w:color w:val="#410a8c"/>
                  <w:u w:val="single"/>
                </w:rPr>
                <w:t xml:space="preserve">hal-03466405v1</w:t>
              </w:r>
            </w:hyperlink>
          </w:p>
        </w:tc>
      </w:tr>
      <w:tr>
        <w:trPr/>
        <w:tc>
          <w:tcPr>
            <w:noWrap/>
          </w:tcPr>
          <w:p>
            <w:pPr>
              <w:spacing w:after="200"/>
            </w:pPr>
            <w:hyperlink r:id="rId47" w:history="1">
              <w:r>
                <w:rPr>
                  <w:color w:val="1e198e"/>
                  <w:b w:val="1"/>
                  <w:bCs w:val="1"/>
                  <w:u w:val="single"/>
                </w:rPr>
                <w:t xml:space="preserve">Die Vorschläge zum Zusammenchluss der Ritterorden am Ende des 13 un Anfang des 14 Jh. Eine Konsequenz der Kritike oder eine Chance?</w:t>
              </w:r>
            </w:hyperlink>
          </w:p>
          <w:p>
            <w:pPr/>
            <w:hyperlink r:id="rId8" w:history="1">
              <w:r>
                <w:rPr>
                  <w:color w:val="#410a8c"/>
                  <w:u w:val="single"/>
                </w:rPr>
                <w:t xml:space="preserve">Sylvain Gouguenheim</w:t>
              </w:r>
            </w:hyperlink>
          </w:p>
          <w:p>
            <w:pPr/>
            <w:r>
              <w:rPr>
                <w:i w:val="1"/>
                <w:iCs w:val="1"/>
              </w:rPr>
              <w:t xml:space="preserve">Die Ritterorden in Umbruch und Krisenzeiten</w:t>
            </w:r>
            <w:r>
              <w:rPr/>
              <w:t xml:space="preserve">, R. Czaja, J. Sarnowski, Sep 2009, Torun, Poland. pp.29-46</w:t>
            </w:r>
          </w:p>
          <w:p>
            <w:pPr/>
            <w:r>
              <w:rPr/>
              <w:t xml:space="preserve">Communication dans un congrès</w:t>
            </w:r>
          </w:p>
          <w:p>
            <w:pPr/>
            <w:hyperlink r:id="rId47" w:history="1">
              <w:r>
                <w:rPr>
                  <w:color w:val="#410a8c"/>
                  <w:u w:val="single"/>
                </w:rPr>
                <w:t xml:space="preserve">halshs-01225242v1</w:t>
              </w:r>
            </w:hyperlink>
          </w:p>
        </w:tc>
      </w:tr>
      <w:tr>
        <w:trPr/>
        <w:tc>
          <w:tcPr>
            <w:noWrap/>
          </w:tcPr>
          <w:p>
            <w:pPr>
              <w:spacing w:after="200"/>
            </w:pPr>
            <w:hyperlink r:id="rId48" w:history="1">
              <w:r>
                <w:rPr>
                  <w:color w:val="1e198e"/>
                  <w:b w:val="1"/>
                  <w:bCs w:val="1"/>
                  <w:u w:val="single"/>
                </w:rPr>
                <w:t xml:space="preserve">« La Bulle Etsi neque d’Honorius III (15 décembre 1220) au cœur du processus de constitution de l’Ordre teutonique. Histoire et mémoire aléatoire d’un texte fondateur. », in P. Josserand et M. Olivier (dir.), La mémoire des origines dans les ordres religieux militaires au MoyenÂge/Die Erinnerung an die eigenen Ursprünge in den geistlichen Ritterorden im Mittelaltter, Actes des journées d’étude de Göttingen, (Vita regularis. Ordnungen und Deutungen religiosen Lebens im Mittelalter, 51), Berlin, 2012, p. 199-226</w:t>
              </w:r>
            </w:hyperlink>
          </w:p>
          <w:p>
            <w:pPr/>
            <w:hyperlink r:id="rId8" w:history="1">
              <w:r>
                <w:rPr>
                  <w:color w:val="#410a8c"/>
                  <w:u w:val="single"/>
                </w:rPr>
                <w:t xml:space="preserve">Sylvain Gouguenheim</w:t>
              </w:r>
            </w:hyperlink>
          </w:p>
          <w:p>
            <w:pPr/>
            <w:r>
              <w:rPr>
                <w:i w:val="1"/>
                <w:iCs w:val="1"/>
              </w:rPr>
              <w:t xml:space="preserve">P. Josserand et M. Olivier (dir.), La mémoire des origines dans les ordres religieux militaires au MoyenÂge/Die Erinnerung an die eigenen Ursprünge in den geistlichen Ritterorden im Mittelaltter, Actes des journées d’étude de Göttingen, (Vita regularis. Ordnungen und Deutungen religiosen Lebens im Mittelalter, 51), Berlin, 2012, p. 199-226</w:t>
            </w:r>
            <w:r>
              <w:rPr/>
              <w:t xml:space="preserve">, 2010, GÖTTINGEN, Allemagne</w:t>
            </w:r>
          </w:p>
          <w:p>
            <w:pPr/>
            <w:r>
              <w:rPr/>
              <w:t xml:space="preserve">Communication dans un congrès</w:t>
            </w:r>
          </w:p>
          <w:p>
            <w:pPr/>
            <w:hyperlink r:id="rId48" w:history="1">
              <w:r>
                <w:rPr>
                  <w:color w:val="#410a8c"/>
                  <w:u w:val="single"/>
                </w:rPr>
                <w:t xml:space="preserve">hal-03455299v1</w:t>
              </w:r>
            </w:hyperlink>
          </w:p>
        </w:tc>
      </w:tr>
      <w:tr>
        <w:trPr/>
        <w:tc>
          <w:tcPr>
            <w:noWrap/>
          </w:tcPr>
          <w:p>
            <w:pPr>
              <w:spacing w:after="200"/>
            </w:pPr>
            <w:hyperlink r:id="rId49" w:history="1">
              <w:r>
                <w:rPr>
                  <w:color w:val="1e198e"/>
                  <w:b w:val="1"/>
                  <w:bCs w:val="1"/>
                  <w:u w:val="single"/>
                </w:rPr>
                <w:t xml:space="preserve">« Das Echo der Schlacht bei Grunwald im Frankreich des 15; und 16. Jh. », in S. Ozog et J. Trupinda (éd.), Conflictus magnus apud Grunwald, 1410. Miedzy Historia a Tradycja, Malbork, 2014, p. 193-206. Actes du Colloque « Tannenberg-Grunwald-Zalgiris, 1410-2010, Historia – Tradycja – Polityka », Marienbourg/Cracovie, septembre 2010</w:t>
              </w:r>
            </w:hyperlink>
          </w:p>
          <w:p>
            <w:pPr/>
            <w:hyperlink r:id="rId8" w:history="1">
              <w:r>
                <w:rPr>
                  <w:color w:val="#410a8c"/>
                  <w:u w:val="single"/>
                </w:rPr>
                <w:t xml:space="preserve">Sylvain Gouguenheim</w:t>
              </w:r>
            </w:hyperlink>
          </w:p>
          <w:p>
            <w:pPr/>
            <w:r>
              <w:rPr>
                <w:i w:val="1"/>
                <w:iCs w:val="1"/>
              </w:rPr>
              <w:t xml:space="preserve">S. Ozog et J. Trupinda (éd.), Conflictus magnus apud Grunwald, 1410. Miedzy Historia a Tradycja, Malbork, 2014, p. 193-206. Actes du Colloque « Tannenberg-Grunwald-Zalgiris, 1410-2010, Historia – Tradycja – Polityka », Marienbourg/Cracovie, septembre 2010</w:t>
            </w:r>
            <w:r>
              <w:rPr/>
              <w:t xml:space="preserve">, 2010, MALBORK, Poland</w:t>
            </w:r>
          </w:p>
          <w:p>
            <w:pPr/>
            <w:r>
              <w:rPr/>
              <w:t xml:space="preserve">Communication dans un congrès</w:t>
            </w:r>
          </w:p>
          <w:p>
            <w:pPr/>
            <w:hyperlink r:id="rId49" w:history="1">
              <w:r>
                <w:rPr>
                  <w:color w:val="#410a8c"/>
                  <w:u w:val="single"/>
                </w:rPr>
                <w:t xml:space="preserve">hal-03455371v1</w:t>
              </w:r>
            </w:hyperlink>
          </w:p>
        </w:tc>
      </w:tr>
      <w:tr>
        <w:trPr/>
        <w:tc>
          <w:tcPr>
            <w:noWrap/>
          </w:tcPr>
          <w:p>
            <w:pPr>
              <w:spacing w:after="200"/>
            </w:pPr>
            <w:hyperlink r:id="rId50" w:history="1">
              <w:r>
                <w:rPr>
                  <w:color w:val="1e198e"/>
                  <w:b w:val="1"/>
                  <w:bCs w:val="1"/>
                  <w:u w:val="single"/>
                </w:rPr>
                <w:t xml:space="preserve">« Face aux païens de la Baltique. La conversion des Prussiens au XIIIe siècle : un cas particulier et éclairant du « modèle médiéval » de la christianisation »</w:t>
              </w:r>
            </w:hyperlink>
          </w:p>
          <w:p>
            <w:pPr/>
            <w:hyperlink r:id="rId8" w:history="1">
              <w:r>
                <w:rPr>
                  <w:color w:val="#410a8c"/>
                  <w:u w:val="single"/>
                </w:rPr>
                <w:t xml:space="preserve">Sylvain Gouguenheim</w:t>
              </w:r>
            </w:hyperlink>
          </w:p>
          <w:p>
            <w:pPr/>
            <w:r>
              <w:rPr>
                <w:i w:val="1"/>
                <w:iCs w:val="1"/>
              </w:rPr>
              <w:t xml:space="preserve">Le problème de la christianisation du monde antique</w:t>
            </w:r>
            <w:r>
              <w:rPr/>
              <w:t xml:space="preserve">, H. Inglebert, S. Destephen et B. Dumézil, Jun 2008, NANTERRE, France. pp.375-391</w:t>
            </w:r>
          </w:p>
          <w:p>
            <w:pPr/>
            <w:r>
              <w:rPr/>
              <w:t xml:space="preserve">Communication dans un congrès</w:t>
            </w:r>
          </w:p>
          <w:p>
            <w:pPr/>
            <w:hyperlink r:id="rId50" w:history="1">
              <w:r>
                <w:rPr>
                  <w:color w:val="#410a8c"/>
                  <w:u w:val="single"/>
                </w:rPr>
                <w:t xml:space="preserve">halshs-01249622v1</w:t>
              </w:r>
            </w:hyperlink>
          </w:p>
        </w:tc>
      </w:tr>
      <w:tr>
        <w:trPr/>
        <w:tc>
          <w:tcPr>
            <w:noWrap/>
          </w:tcPr>
          <w:p>
            <w:pPr>
              <w:spacing w:after="200"/>
            </w:pPr>
            <w:hyperlink r:id="rId51" w:history="1">
              <w:r>
                <w:rPr>
                  <w:color w:val="1e198e"/>
                  <w:b w:val="1"/>
                  <w:bCs w:val="1"/>
                  <w:u w:val="single"/>
                </w:rPr>
                <w:t xml:space="preserve">« Das Cartular von Plock: einige Bemerkungen zur Schriftlichkeit, Archivierung und Geschichte des Deutschen Ordens in der Mitte des 15. Jahrhunderts »</w:t>
              </w:r>
            </w:hyperlink>
          </w:p>
          <w:p>
            <w:pPr/>
            <w:hyperlink r:id="rId8" w:history="1">
              <w:r>
                <w:rPr>
                  <w:color w:val="#410a8c"/>
                  <w:u w:val="single"/>
                </w:rPr>
                <w:t xml:space="preserve">Sylvain Gouguenheim</w:t>
              </w:r>
            </w:hyperlink>
          </w:p>
          <w:p>
            <w:pPr/>
            <w:r>
              <w:rPr>
                <w:i w:val="1"/>
                <w:iCs w:val="1"/>
              </w:rPr>
              <w:t xml:space="preserve">« Das Cartular von Plock: einige Bemerkungen zur Schriftlichkeit, Archivierung und Geschichte des Deutschen Ordens in der Mitte des 15. Jahrhunderts »</w:t>
            </w:r>
            <w:r>
              <w:rPr/>
              <w:t xml:space="preserve">, 2007, TORUN, Poland. pp.99-119</w:t>
            </w:r>
          </w:p>
          <w:p>
            <w:pPr/>
            <w:r>
              <w:rPr/>
              <w:t xml:space="preserve">Communication dans un congrès</w:t>
            </w:r>
          </w:p>
          <w:p>
            <w:pPr/>
            <w:hyperlink r:id="rId51" w:history="1">
              <w:r>
                <w:rPr>
                  <w:color w:val="#410a8c"/>
                  <w:u w:val="single"/>
                </w:rPr>
                <w:t xml:space="preserve">halshs-00557298v1</w:t>
              </w:r>
            </w:hyperlink>
          </w:p>
        </w:tc>
      </w:tr>
      <w:tr>
        <w:trPr/>
        <w:tc>
          <w:tcPr>
            <w:noWrap/>
          </w:tcPr>
          <w:p>
            <w:pPr>
              <w:spacing w:after="200"/>
            </w:pPr>
            <w:hyperlink r:id="rId52" w:history="1">
              <w:r>
                <w:rPr>
                  <w:color w:val="1e198e"/>
                  <w:b w:val="1"/>
                  <w:bCs w:val="1"/>
                  <w:u w:val="single"/>
                </w:rPr>
                <w:t xml:space="preserve">Face aux païens de la Baltique. La conversion des Prussiens au XIIIe siècle: un cas particulier et éclairant du 'modèle médiéval' de la christianisation&amp;quot;, dans H. Inglebert, B. Dumézil, S. Destephen, Le problème de la christianisation du monde antique, Paris, Picard, 2010, p. 375-391</w:t>
              </w:r>
            </w:hyperlink>
          </w:p>
          <w:p>
            <w:pPr/>
            <w:hyperlink r:id="rId8" w:history="1">
              <w:r>
                <w:rPr>
                  <w:color w:val="#410a8c"/>
                  <w:u w:val="single"/>
                </w:rPr>
                <w:t xml:space="preserve">Sylvain Gouguenheim</w:t>
              </w:r>
            </w:hyperlink>
          </w:p>
          <w:p>
            <w:pPr/>
            <w:r>
              <w:rPr>
                <w:i w:val="1"/>
                <w:iCs w:val="1"/>
              </w:rPr>
              <w:t xml:space="preserve">Le problème de la christianisation du monde antique, Nanterre, 2008</w:t>
            </w:r>
            <w:r>
              <w:rPr/>
              <w:t xml:space="preserve">, 2008, NANTERRE, France</w:t>
            </w:r>
          </w:p>
          <w:p>
            <w:pPr/>
            <w:r>
              <w:rPr/>
              <w:t xml:space="preserve">Communication dans un congrès</w:t>
            </w:r>
          </w:p>
          <w:p>
            <w:pPr/>
            <w:hyperlink r:id="rId52" w:history="1">
              <w:r>
                <w:rPr>
                  <w:color w:val="#410a8c"/>
                  <w:u w:val="single"/>
                </w:rPr>
                <w:t xml:space="preserve">hal-03466403v1</w:t>
              </w:r>
            </w:hyperlink>
          </w:p>
        </w:tc>
      </w:tr>
      <w:tr>
        <w:trPr/>
        <w:tc>
          <w:tcPr>
            <w:noWrap/>
          </w:tcPr>
          <w:p>
            <w:pPr>
              <w:spacing w:after="200"/>
            </w:pPr>
            <w:hyperlink r:id="rId53" w:history="1">
              <w:r>
                <w:rPr>
                  <w:color w:val="1e198e"/>
                  <w:b w:val="1"/>
                  <w:bCs w:val="1"/>
                  <w:u w:val="single"/>
                </w:rPr>
                <w:t xml:space="preserve">« Les guerres des ordres militaires furent-elles des guerres chevaleresques ? L’exemple de la conquête de la Prusse par l’Ordre teutonique (1230-1283) », in M. Aurell et C. Girbea, Chevalerie et christianisme aux XIIe et XIIIe siècles, Rennes, 2011, p. 291-313.</w:t>
              </w:r>
            </w:hyperlink>
          </w:p>
          <w:p>
            <w:pPr/>
            <w:hyperlink r:id="rId8" w:history="1">
              <w:r>
                <w:rPr>
                  <w:color w:val="#410a8c"/>
                  <w:u w:val="single"/>
                </w:rPr>
                <w:t xml:space="preserve">Sylvain Gouguenheim</w:t>
              </w:r>
            </w:hyperlink>
          </w:p>
          <w:p>
            <w:pPr/>
            <w:r>
              <w:rPr>
                <w:i w:val="1"/>
                <w:iCs w:val="1"/>
              </w:rPr>
              <w:t xml:space="preserve">M. Aurell et C. Girbea, Chevalerie et christianisme aux XIIe et XIIIe siècles, Rennes, 2011, p. 291-313.</w:t>
            </w:r>
            <w:r>
              <w:rPr/>
              <w:t xml:space="preserve">, 2008, POITIERS, France</w:t>
            </w:r>
          </w:p>
          <w:p>
            <w:pPr/>
            <w:r>
              <w:rPr/>
              <w:t xml:space="preserve">Communication dans un congrès</w:t>
            </w:r>
          </w:p>
          <w:p>
            <w:pPr/>
            <w:hyperlink r:id="rId53" w:history="1">
              <w:r>
                <w:rPr>
                  <w:color w:val="#410a8c"/>
                  <w:u w:val="single"/>
                </w:rPr>
                <w:t xml:space="preserve">hal-03455309v1</w:t>
              </w:r>
            </w:hyperlink>
          </w:p>
        </w:tc>
      </w:tr>
      <w:tr>
        <w:trPr/>
        <w:tc>
          <w:tcPr>
            <w:noWrap/>
          </w:tcPr>
          <w:p>
            <w:pPr>
              <w:spacing w:after="200"/>
            </w:pPr>
            <w:hyperlink r:id="rId54" w:history="1">
              <w:r>
                <w:rPr>
                  <w:color w:val="1e198e"/>
                  <w:b w:val="1"/>
                  <w:bCs w:val="1"/>
                  <w:u w:val="single"/>
                </w:rPr>
                <w:t xml:space="preserve">« Gregor IX., Wilhelm von Modena und die Herrschaftsbildung des Deutschen Ordens (vom Kruschwitzer Vertrag zur Bulle von Rieti 1230-1234) »</w:t>
              </w:r>
            </w:hyperlink>
          </w:p>
          <w:p>
            <w:pPr/>
            <w:hyperlink r:id="rId8" w:history="1">
              <w:r>
                <w:rPr>
                  <w:color w:val="#410a8c"/>
                  <w:u w:val="single"/>
                </w:rPr>
                <w:t xml:space="preserve">Sylvain Gouguenheim</w:t>
              </w:r>
            </w:hyperlink>
          </w:p>
          <w:p>
            <w:pPr/>
            <w:r>
              <w:rPr>
                <w:i w:val="1"/>
                <w:iCs w:val="1"/>
              </w:rPr>
              <w:t xml:space="preserve">« Gregor IX., Wilhelm von Modena und die Herrschaftsbildung des Deutschen Ordens (vom Kruschwitzer Vertrag zur Bulle von Rieti 1230-1234) »</w:t>
            </w:r>
            <w:r>
              <w:rPr/>
              <w:t xml:space="preserve">, 2005, TORUN, Poland. pp.87-104</w:t>
            </w:r>
          </w:p>
          <w:p>
            <w:pPr/>
            <w:r>
              <w:rPr/>
              <w:t xml:space="preserve">Communication dans un congrès</w:t>
            </w:r>
          </w:p>
          <w:p>
            <w:pPr/>
            <w:hyperlink r:id="rId54" w:history="1">
              <w:r>
                <w:rPr>
                  <w:color w:val="#410a8c"/>
                  <w:u w:val="single"/>
                </w:rPr>
                <w:t xml:space="preserve">halshs-00557294v1</w:t>
              </w:r>
            </w:hyperlink>
          </w:p>
        </w:tc>
      </w:tr>
      <w:tr>
        <w:trPr/>
        <w:tc>
          <w:tcPr>
            <w:noWrap/>
          </w:tcPr>
          <w:p>
            <w:pPr>
              <w:spacing w:after="200"/>
            </w:pPr>
            <w:hyperlink r:id="rId55" w:history="1">
              <w:r>
                <w:rPr>
                  <w:color w:val="1e198e"/>
                  <w:b w:val="1"/>
                  <w:bCs w:val="1"/>
                  <w:u w:val="single"/>
                </w:rPr>
                <w:t xml:space="preserve">L'Ordre teutonique en Prusse au XIIIe siècle : expansion de la chrétienté latine et souveraineté politique</w:t>
              </w:r>
            </w:hyperlink>
          </w:p>
          <w:p>
            <w:pPr/>
            <w:hyperlink r:id="rId8" w:history="1">
              <w:r>
                <w:rPr>
                  <w:color w:val="#410a8c"/>
                  <w:u w:val="single"/>
                </w:rPr>
                <w:t xml:space="preserve">Sylvain Gouguenheim</w:t>
              </w:r>
            </w:hyperlink>
          </w:p>
          <w:p>
            <w:pPr/>
            <w:r>
              <w:rPr>
                <w:i w:val="1"/>
                <w:iCs w:val="1"/>
              </w:rPr>
              <w:t xml:space="preserve">XXXIIIe Congrès de la S.H.M.E.S.</w:t>
            </w:r>
            <w:r>
              <w:rPr/>
              <w:t xml:space="preserve">, May 2002, Madrid, Espagne. pp.97- 113</w:t>
            </w:r>
          </w:p>
          <w:p>
            <w:pPr/>
            <w:r>
              <w:rPr/>
              <w:t xml:space="preserve">Communication dans un congrès</w:t>
            </w:r>
          </w:p>
          <w:p>
            <w:pPr/>
            <w:hyperlink r:id="rId55" w:history="1">
              <w:r>
                <w:rPr>
                  <w:color w:val="#410a8c"/>
                  <w:u w:val="single"/>
                </w:rPr>
                <w:t xml:space="preserve">halshs-00435531v1</w:t>
              </w:r>
            </w:hyperlink>
          </w:p>
        </w:tc>
      </w:tr>
      <w:tr>
        <w:trPr/>
        <w:tc>
          <w:tcPr>
            <w:noWrap/>
          </w:tcPr>
          <w:p>
            <w:pPr>
              <w:spacing w:after="200"/>
            </w:pPr>
            <w:hyperlink r:id="rId56" w:history="1">
              <w:r>
                <w:rPr>
                  <w:color w:val="1e198e"/>
                  <w:b w:val="1"/>
                  <w:bCs w:val="1"/>
                  <w:u w:val="single"/>
                </w:rPr>
                <w:t xml:space="preserve">« Un Italien dans la Baltique: la légation de Guillaume de Modène en Norvège et en Suède (juin 1247 – été 1248) » in T. S. Letonen et E. Mornet, Les élites nordiques et l’Europe occidentale (XIIe-XVe siècles), Paris, Publications de la Sorbonne, 2007, p. 139-152</w:t>
              </w:r>
            </w:hyperlink>
          </w:p>
          <w:p>
            <w:pPr/>
            <w:hyperlink r:id="rId8" w:history="1">
              <w:r>
                <w:rPr>
                  <w:color w:val="#410a8c"/>
                  <w:u w:val="single"/>
                </w:rPr>
                <w:t xml:space="preserve">Sylvain Gouguenheim</w:t>
              </w:r>
            </w:hyperlink>
          </w:p>
          <w:p>
            <w:pPr/>
            <w:r>
              <w:rPr>
                <w:i w:val="1"/>
                <w:iCs w:val="1"/>
              </w:rPr>
              <w:t xml:space="preserve">T. S. Letonen et E. Mornet, Les élites nordiques et l’Europe occidentale (XIIe-XVe siècles), Paris, Publications de la Sorbonne, 2007</w:t>
            </w:r>
            <w:r>
              <w:rPr/>
              <w:t xml:space="preserve">, 2003, PARIS, France</w:t>
            </w:r>
          </w:p>
          <w:p>
            <w:pPr/>
            <w:r>
              <w:rPr/>
              <w:t xml:space="preserve">Communication dans un congrès</w:t>
            </w:r>
          </w:p>
          <w:p>
            <w:pPr/>
            <w:hyperlink r:id="rId56" w:history="1">
              <w:r>
                <w:rPr>
                  <w:color w:val="#410a8c"/>
                  <w:u w:val="single"/>
                </w:rPr>
                <w:t xml:space="preserve">hal-03455420v1</w:t>
              </w:r>
            </w:hyperlink>
          </w:p>
        </w:tc>
      </w:tr>
      <w:tr>
        <w:trPr/>
        <w:tc>
          <w:tcPr>
            <w:noWrap/>
          </w:tcPr>
          <w:p>
            <w:pPr>
              <w:spacing w:after="200"/>
            </w:pPr>
            <w:hyperlink r:id="rId57" w:history="1">
              <w:r>
                <w:rPr>
                  <w:color w:val="1e198e"/>
                  <w:b w:val="1"/>
                  <w:bCs w:val="1"/>
                  <w:u w:val="single"/>
                </w:rPr>
                <w:t xml:space="preserve">« Adson, la reine et l’Antichrist », dans P. Corbet, J. Lusse et G. Viard, Les Moines du Der 673-1790, Langres, 2000, p.121-132.</w:t>
              </w:r>
            </w:hyperlink>
          </w:p>
          <w:p>
            <w:pPr/>
            <w:hyperlink r:id="rId8" w:history="1">
              <w:r>
                <w:rPr>
                  <w:color w:val="#410a8c"/>
                  <w:u w:val="single"/>
                </w:rPr>
                <w:t xml:space="preserve">Sylvain Gouguenheim</w:t>
              </w:r>
            </w:hyperlink>
          </w:p>
          <w:p>
            <w:pPr/>
            <w:r>
              <w:rPr>
                <w:i w:val="1"/>
                <w:iCs w:val="1"/>
              </w:rPr>
              <w:t xml:space="preserve">P. Corbet, J. Lusse et G. Viard, Les Moines du Der 673-1790, Langres, 2000, p.121-132.</w:t>
            </w:r>
            <w:r>
              <w:rPr/>
              <w:t xml:space="preserve">, 2000, Langres, France</w:t>
            </w:r>
          </w:p>
          <w:p>
            <w:pPr/>
            <w:r>
              <w:rPr/>
              <w:t xml:space="preserve">Communication dans un congrès</w:t>
            </w:r>
          </w:p>
          <w:p>
            <w:pPr/>
            <w:hyperlink r:id="rId57" w:history="1">
              <w:r>
                <w:rPr>
                  <w:color w:val="#410a8c"/>
                  <w:u w:val="single"/>
                </w:rPr>
                <w:t xml:space="preserve">hal-03455042v1</w:t>
              </w:r>
            </w:hyperlink>
          </w:p>
        </w:tc>
      </w:tr>
      <w:tr>
        <w:trPr/>
        <w:tc>
          <w:tcPr>
            <w:noWrap/>
          </w:tcPr>
          <w:p>
            <w:pPr>
              <w:spacing w:after="200"/>
            </w:pPr>
            <w:hyperlink r:id="rId58" w:history="1">
              <w:r>
                <w:rPr>
                  <w:color w:val="1e198e"/>
                  <w:b w:val="1"/>
                  <w:bCs w:val="1"/>
                  <w:u w:val="single"/>
                </w:rPr>
                <w:t xml:space="preserve">Adson, la reine et l'Antéchrist</w:t>
              </w:r>
            </w:hyperlink>
          </w:p>
          <w:p>
            <w:pPr/>
            <w:hyperlink r:id="rId8" w:history="1">
              <w:r>
                <w:rPr>
                  <w:color w:val="#410a8c"/>
                  <w:u w:val="single"/>
                </w:rPr>
                <w:t xml:space="preserve">Sylvain Gouguenheim</w:t>
              </w:r>
            </w:hyperlink>
          </w:p>
          <w:p>
            <w:pPr/>
            <w:r>
              <w:rPr>
                <w:i w:val="1"/>
                <w:iCs w:val="1"/>
              </w:rPr>
              <w:t xml:space="preserve">Les moines duDer</w:t>
            </w:r>
            <w:r>
              <w:rPr/>
              <w:t xml:space="preserve">, Oct 1998, Langres, France. pp.121-132</w:t>
            </w:r>
          </w:p>
          <w:p>
            <w:pPr/>
            <w:r>
              <w:rPr/>
              <w:t xml:space="preserve">Communication dans un congrès</w:t>
            </w:r>
          </w:p>
          <w:p>
            <w:pPr/>
            <w:hyperlink r:id="rId58" w:history="1">
              <w:r>
                <w:rPr>
                  <w:color w:val="#410a8c"/>
                  <w:u w:val="single"/>
                </w:rPr>
                <w:t xml:space="preserve">halshs-01249468v1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croisades. Histoire et idées reçues</w:t>
              </w:r>
            </w:hyperlink>
          </w:p>
          <w:p>
            <w:pPr/>
            <w:hyperlink r:id="rId60" w:history="1">
              <w:r>
                <w:rPr>
                  <w:color w:val="#410a8c"/>
                  <w:u w:val="single"/>
                </w:rPr>
                <w:t xml:space="preserve">Martin Aurell</w:t>
              </w:r>
            </w:hyperlink>
            <w:r>
              <w:rPr/>
              <w:t xml:space="preserve">,</w:t>
            </w:r>
            <w:hyperlink r:id="rId8" w:history="1">
              <w:r>
                <w:rPr>
                  <w:color w:val="#410a8c"/>
                  <w:u w:val="single"/>
                </w:rPr>
                <w:t xml:space="preserve">Sylvain Gouguenheim</w:t>
              </w:r>
            </w:hyperlink>
          </w:p>
          <w:p>
            <w:pPr/>
            <w:r>
              <w:rPr/>
              <w:t xml:space="preserve">Perrin, 400 p., 2025, 978-2-26210-525-9</w:t>
            </w:r>
          </w:p>
          <w:p>
            <w:pPr/>
            <w:r>
              <w:rPr/>
              <w:t xml:space="preserve">Ouvrages</w:t>
            </w:r>
          </w:p>
          <w:p>
            <w:pPr/>
            <w:hyperlink r:id="rId59" w:history="1">
              <w:r>
                <w:rPr>
                  <w:color w:val="#410a8c"/>
                  <w:u w:val="single"/>
                </w:rPr>
                <w:t xml:space="preserve">halshs-05162370v1</w:t>
              </w:r>
            </w:hyperlink>
          </w:p>
        </w:tc>
      </w:tr>
      <w:tr>
        <w:trPr/>
        <w:tc>
          <w:tcPr>
            <w:noWrap/>
          </w:tcPr>
          <w:p>
            <w:pPr>
              <w:spacing w:after="200"/>
            </w:pPr>
            <w:hyperlink r:id="rId61" w:history="1">
              <w:r>
                <w:rPr>
                  <w:color w:val="1e198e"/>
                  <w:b w:val="1"/>
                  <w:bCs w:val="1"/>
                  <w:u w:val="single"/>
                </w:rPr>
                <w:t xml:space="preserve">Les empires médiévaux</w:t>
              </w:r>
            </w:hyperlink>
          </w:p>
          <w:p>
            <w:pPr/>
            <w:hyperlink r:id="rId8" w:history="1">
              <w:r>
                <w:rPr>
                  <w:color w:val="#410a8c"/>
                  <w:u w:val="single"/>
                </w:rPr>
                <w:t xml:space="preserve">Sylvain Gouguenheim</w:t>
              </w:r>
            </w:hyperlink>
          </w:p>
          <w:p>
            <w:pPr/>
            <w:r>
              <w:rPr/>
              <w:t xml:space="preserve">Perrin, pp.394, 2019, 978-2-262-04824-2. </w:t>
            </w:r>
            <w:hyperlink r:id="rId62" w:history="1">
              <w:r>
                <w:rPr>
                  <w:color w:val="#410a8c"/>
                  <w:u w:val="single"/>
                </w:rPr>
                <w:t xml:space="preserve">⟨10.3917/perri.gougu.2019.01⟩</w:t>
              </w:r>
            </w:hyperlink>
          </w:p>
          <w:p>
            <w:pPr/>
            <w:r>
              <w:rPr/>
              <w:t xml:space="preserve">Ouvrages</w:t>
            </w:r>
          </w:p>
          <w:p>
            <w:pPr/>
            <w:hyperlink r:id="rId61" w:history="1">
              <w:r>
                <w:rPr>
                  <w:color w:val="#410a8c"/>
                  <w:u w:val="single"/>
                </w:rPr>
                <w:t xml:space="preserve">hal-03336934v1</w:t>
              </w:r>
            </w:hyperlink>
          </w:p>
        </w:tc>
      </w:tr>
      <w:tr>
        <w:trPr/>
        <w:tc>
          <w:tcPr>
            <w:noWrap/>
          </w:tcPr>
          <w:p>
            <w:pPr>
              <w:spacing w:after="200"/>
            </w:pPr>
            <w:hyperlink r:id="rId63" w:history="1">
              <w:r>
                <w:rPr>
                  <w:color w:val="1e198e"/>
                  <w:b w:val="1"/>
                  <w:bCs w:val="1"/>
                  <w:u w:val="single"/>
                </w:rPr>
                <w:t xml:space="preserve">La gloire des Grecs</w:t>
              </w:r>
            </w:hyperlink>
          </w:p>
          <w:p>
            <w:pPr/>
            <w:hyperlink r:id="rId8" w:history="1">
              <w:r>
                <w:rPr>
                  <w:color w:val="#410a8c"/>
                  <w:u w:val="single"/>
                </w:rPr>
                <w:t xml:space="preserve">Sylvain Gouguenheim</w:t>
              </w:r>
            </w:hyperlink>
          </w:p>
          <w:p>
            <w:pPr/>
            <w:r>
              <w:rPr/>
              <w:t xml:space="preserve">Les Éditions du Cerf, pp.414, 2017, 978-2-204-10336-7</w:t>
            </w:r>
          </w:p>
          <w:p>
            <w:pPr/>
            <w:r>
              <w:rPr/>
              <w:t xml:space="preserve">Ouvrages</w:t>
            </w:r>
          </w:p>
          <w:p>
            <w:pPr/>
            <w:hyperlink r:id="rId63" w:history="1">
              <w:r>
                <w:rPr>
                  <w:color w:val="#410a8c"/>
                  <w:u w:val="single"/>
                </w:rPr>
                <w:t xml:space="preserve">hal-03336925v1</w:t>
              </w:r>
            </w:hyperlink>
          </w:p>
        </w:tc>
      </w:tr>
      <w:tr>
        <w:trPr/>
        <w:tc>
          <w:tcPr>
            <w:noWrap/>
          </w:tcPr>
          <w:p>
            <w:pPr>
              <w:spacing w:after="200"/>
            </w:pPr>
            <w:hyperlink r:id="rId64" w:history="1">
              <w:r>
                <w:rPr>
                  <w:color w:val="1e198e"/>
                  <w:b w:val="1"/>
                  <w:bCs w:val="1"/>
                  <w:u w:val="single"/>
                </w:rPr>
                <w:t xml:space="preserve">Frédéric II : un empereur de légendes</w:t>
              </w:r>
            </w:hyperlink>
          </w:p>
          <w:p>
            <w:pPr/>
            <w:hyperlink r:id="rId8" w:history="1">
              <w:r>
                <w:rPr>
                  <w:color w:val="#410a8c"/>
                  <w:u w:val="single"/>
                </w:rPr>
                <w:t xml:space="preserve">Sylvain Gouguenheim</w:t>
              </w:r>
            </w:hyperlink>
          </w:p>
          <w:p>
            <w:pPr/>
            <w:r>
              <w:rPr/>
              <w:t xml:space="preserve">Perrin, 428 p., 2015, 978-2-262-04982-9</w:t>
            </w:r>
          </w:p>
          <w:p>
            <w:pPr/>
            <w:r>
              <w:rPr/>
              <w:t xml:space="preserve">Ouvrages</w:t>
            </w:r>
          </w:p>
          <w:p>
            <w:pPr/>
            <w:hyperlink r:id="rId64" w:history="1">
              <w:r>
                <w:rPr>
                  <w:color w:val="#410a8c"/>
                  <w:u w:val="single"/>
                </w:rPr>
                <w:t xml:space="preserve">hal-01490393v1</w:t>
              </w:r>
            </w:hyperlink>
          </w:p>
        </w:tc>
      </w:tr>
      <w:tr>
        <w:trPr/>
        <w:tc>
          <w:tcPr>
            <w:noWrap/>
          </w:tcPr>
          <w:p>
            <w:pPr>
              <w:spacing w:after="200"/>
            </w:pPr>
            <w:hyperlink r:id="rId65" w:history="1">
              <w:r>
                <w:rPr>
                  <w:color w:val="1e198e"/>
                  <w:b w:val="1"/>
                  <w:bCs w:val="1"/>
                  <w:u w:val="single"/>
                </w:rPr>
                <w:t xml:space="preserve">Frédéric II.</w:t>
              </w:r>
            </w:hyperlink>
          </w:p>
          <w:p>
            <w:pPr/>
            <w:hyperlink r:id="rId8" w:history="1">
              <w:r>
                <w:rPr>
                  <w:color w:val="#410a8c"/>
                  <w:u w:val="single"/>
                </w:rPr>
                <w:t xml:space="preserve">Sylvain Gouguenheim</w:t>
              </w:r>
            </w:hyperlink>
          </w:p>
          <w:p>
            <w:pPr/>
            <w:r>
              <w:rPr/>
              <w:t xml:space="preserve">PERRIN, 2015</w:t>
            </w:r>
          </w:p>
          <w:p>
            <w:pPr/>
            <w:r>
              <w:rPr/>
              <w:t xml:space="preserve">Ouvrages</w:t>
            </w:r>
          </w:p>
          <w:p>
            <w:pPr/>
            <w:hyperlink r:id="rId65" w:history="1">
              <w:r>
                <w:rPr>
                  <w:color w:val="#410a8c"/>
                  <w:u w:val="single"/>
                </w:rPr>
                <w:t xml:space="preserve">halshs-01238498v1</w:t>
              </w:r>
            </w:hyperlink>
          </w:p>
        </w:tc>
      </w:tr>
      <w:tr>
        <w:trPr/>
        <w:tc>
          <w:tcPr>
            <w:noWrap/>
          </w:tcPr>
          <w:p>
            <w:pPr>
              <w:spacing w:after="200"/>
            </w:pPr>
            <w:hyperlink r:id="rId66" w:history="1">
              <w:r>
                <w:rPr>
                  <w:color w:val="1e198e"/>
                  <w:b w:val="1"/>
                  <w:bCs w:val="1"/>
                  <w:u w:val="single"/>
                </w:rPr>
                <w:t xml:space="preserve">Tannenberg juillet 1410</w:t>
              </w:r>
            </w:hyperlink>
          </w:p>
          <w:p>
            <w:pPr/>
            <w:hyperlink r:id="rId8" w:history="1">
              <w:r>
                <w:rPr>
                  <w:color w:val="#410a8c"/>
                  <w:u w:val="single"/>
                </w:rPr>
                <w:t xml:space="preserve">Sylvain Gouguenheim</w:t>
              </w:r>
            </w:hyperlink>
          </w:p>
          <w:p>
            <w:pPr/>
            <w:r>
              <w:rPr/>
              <w:t xml:space="preserve">TALLANDIER, 2012</w:t>
            </w:r>
          </w:p>
          <w:p>
            <w:pPr/>
            <w:r>
              <w:rPr/>
              <w:t xml:space="preserve">Ouvrages</w:t>
            </w:r>
          </w:p>
          <w:p>
            <w:pPr/>
            <w:hyperlink r:id="rId66" w:history="1">
              <w:r>
                <w:rPr>
                  <w:color w:val="#410a8c"/>
                  <w:u w:val="single"/>
                </w:rPr>
                <w:t xml:space="preserve">halshs-01238497v1</w:t>
              </w:r>
            </w:hyperlink>
          </w:p>
        </w:tc>
      </w:tr>
      <w:tr>
        <w:trPr/>
        <w:tc>
          <w:tcPr>
            <w:noWrap/>
          </w:tcPr>
          <w:p>
            <w:pPr>
              <w:spacing w:after="200"/>
            </w:pPr>
            <w:hyperlink r:id="rId67" w:history="1">
              <w:r>
                <w:rPr>
                  <w:color w:val="1e198e"/>
                  <w:b w:val="1"/>
                  <w:bCs w:val="1"/>
                  <w:u w:val="single"/>
                </w:rPr>
                <w:t xml:space="preserve">LA REFORME GREGORIENNE</w:t>
              </w:r>
            </w:hyperlink>
          </w:p>
          <w:p>
            <w:pPr/>
            <w:hyperlink r:id="rId8" w:history="1">
              <w:r>
                <w:rPr>
                  <w:color w:val="#410a8c"/>
                  <w:u w:val="single"/>
                </w:rPr>
                <w:t xml:space="preserve">Sylvain Gouguenheim</w:t>
              </w:r>
            </w:hyperlink>
            <w:r>
              <w:rPr/>
              <w:t xml:space="preserve">,</w:t>
            </w:r>
            <w:hyperlink r:id="rId8" w:history="1">
              <w:r>
                <w:rPr>
                  <w:color w:val="#410a8c"/>
                  <w:u w:val="single"/>
                </w:rPr>
                <w:t xml:space="preserve">Sylvain Gouguenheim</w:t>
              </w:r>
            </w:hyperlink>
          </w:p>
          <w:p>
            <w:pPr/>
            <w:r>
              <w:rPr/>
              <w:t xml:space="preserve">TEMPS PRESENT, pp.257, 2010</w:t>
            </w:r>
          </w:p>
          <w:p>
            <w:pPr/>
            <w:r>
              <w:rPr/>
              <w:t xml:space="preserve">Ouvrages</w:t>
            </w:r>
          </w:p>
          <w:p>
            <w:pPr/>
            <w:hyperlink r:id="rId67" w:history="1">
              <w:r>
                <w:rPr>
                  <w:color w:val="#410a8c"/>
                  <w:u w:val="single"/>
                </w:rPr>
                <w:t xml:space="preserve">halshs-00557213v1</w:t>
              </w:r>
            </w:hyperlink>
          </w:p>
        </w:tc>
      </w:tr>
      <w:tr>
        <w:trPr/>
        <w:tc>
          <w:tcPr>
            <w:noWrap/>
          </w:tcPr>
          <w:p>
            <w:pPr>
              <w:spacing w:after="200"/>
            </w:pPr>
            <w:hyperlink r:id="rId68" w:history="1">
              <w:r>
                <w:rPr>
                  <w:color w:val="1e198e"/>
                  <w:b w:val="1"/>
                  <w:bCs w:val="1"/>
                  <w:u w:val="single"/>
                </w:rPr>
                <w:t xml:space="preserve">Regards sur le Moyen Âge.</w:t>
              </w:r>
            </w:hyperlink>
          </w:p>
          <w:p>
            <w:pPr/>
            <w:hyperlink r:id="rId8" w:history="1">
              <w:r>
                <w:rPr>
                  <w:color w:val="#410a8c"/>
                  <w:u w:val="single"/>
                </w:rPr>
                <w:t xml:space="preserve">Sylvain Gouguenheim</w:t>
              </w:r>
            </w:hyperlink>
            <w:r>
              <w:rPr/>
              <w:t xml:space="preserve">,</w:t>
            </w:r>
            <w:hyperlink r:id="rId8" w:history="1">
              <w:r>
                <w:rPr>
                  <w:color w:val="#410a8c"/>
                  <w:u w:val="single"/>
                </w:rPr>
                <w:t xml:space="preserve">Sylvain Gouguenheim</w:t>
              </w:r>
            </w:hyperlink>
          </w:p>
          <w:p>
            <w:pPr/>
            <w:r>
              <w:rPr/>
              <w:t xml:space="preserve">TALLANDIER, pp.407, 2009</w:t>
            </w:r>
          </w:p>
          <w:p>
            <w:pPr/>
            <w:r>
              <w:rPr/>
              <w:t xml:space="preserve">Ouvrages</w:t>
            </w:r>
          </w:p>
          <w:p>
            <w:pPr/>
            <w:hyperlink r:id="rId68" w:history="1">
              <w:r>
                <w:rPr>
                  <w:color w:val="#410a8c"/>
                  <w:u w:val="single"/>
                </w:rPr>
                <w:t xml:space="preserve">halshs-00557210v1</w:t>
              </w:r>
            </w:hyperlink>
          </w:p>
        </w:tc>
      </w:tr>
      <w:tr>
        <w:trPr/>
        <w:tc>
          <w:tcPr>
            <w:noWrap/>
          </w:tcPr>
          <w:p>
            <w:pPr>
              <w:spacing w:after="200"/>
            </w:pPr>
            <w:hyperlink r:id="rId69" w:history="1">
              <w:r>
                <w:rPr>
                  <w:color w:val="1e198e"/>
                  <w:b w:val="1"/>
                  <w:bCs w:val="1"/>
                  <w:u w:val="single"/>
                </w:rPr>
                <w:t xml:space="preserve">Aristote au Mont-Saint-Michel : les racines grecques de l'Europe chrétienne</w:t>
              </w:r>
            </w:hyperlink>
          </w:p>
          <w:p>
            <w:pPr/>
            <w:hyperlink r:id="rId8" w:history="1">
              <w:r>
                <w:rPr>
                  <w:color w:val="#410a8c"/>
                  <w:u w:val="single"/>
                </w:rPr>
                <w:t xml:space="preserve">Sylvain Gouguenheim</w:t>
              </w:r>
            </w:hyperlink>
          </w:p>
          <w:p>
            <w:pPr/>
            <w:r>
              <w:rPr/>
              <w:t xml:space="preserve">Seuil, pp.277, 2008</w:t>
            </w:r>
          </w:p>
          <w:p>
            <w:pPr/>
            <w:r>
              <w:rPr/>
              <w:t xml:space="preserve">Ouvrages</w:t>
            </w:r>
          </w:p>
          <w:p>
            <w:pPr/>
            <w:hyperlink r:id="rId69" w:history="1">
              <w:r>
                <w:rPr>
                  <w:color w:val="#410a8c"/>
                  <w:u w:val="single"/>
                </w:rPr>
                <w:t xml:space="preserve">halshs-00435526v1</w:t>
              </w:r>
            </w:hyperlink>
          </w:p>
        </w:tc>
      </w:tr>
      <w:tr>
        <w:trPr/>
        <w:tc>
          <w:tcPr>
            <w:noWrap/>
          </w:tcPr>
          <w:p>
            <w:pPr>
              <w:spacing w:after="200"/>
            </w:pPr>
            <w:hyperlink r:id="rId70" w:history="1">
              <w:r>
                <w:rPr>
                  <w:color w:val="1e198e"/>
                  <w:b w:val="1"/>
                  <w:bCs w:val="1"/>
                  <w:u w:val="single"/>
                </w:rPr>
                <w:t xml:space="preserve">Les chevaliers teutoniques</w:t>
              </w:r>
            </w:hyperlink>
          </w:p>
          <w:p>
            <w:pPr/>
            <w:hyperlink r:id="rId8" w:history="1">
              <w:r>
                <w:rPr>
                  <w:color w:val="#410a8c"/>
                  <w:u w:val="single"/>
                </w:rPr>
                <w:t xml:space="preserve">Sylvain Gouguenheim</w:t>
              </w:r>
            </w:hyperlink>
          </w:p>
          <w:p>
            <w:pPr/>
            <w:r>
              <w:rPr/>
              <w:t xml:space="preserve">Tallandier, pp.775, 2007</w:t>
            </w:r>
          </w:p>
          <w:p>
            <w:pPr/>
            <w:r>
              <w:rPr/>
              <w:t xml:space="preserve">Ouvrages</w:t>
            </w:r>
          </w:p>
          <w:p>
            <w:pPr/>
            <w:hyperlink r:id="rId70" w:history="1">
              <w:r>
                <w:rPr>
                  <w:color w:val="#410a8c"/>
                  <w:u w:val="single"/>
                </w:rPr>
                <w:t xml:space="preserve">halshs-00435527v1</w:t>
              </w:r>
            </w:hyperlink>
          </w:p>
        </w:tc>
      </w:tr>
      <w:tr>
        <w:trPr/>
        <w:tc>
          <w:tcPr>
            <w:noWrap/>
          </w:tcPr>
          <w:p>
            <w:pPr>
              <w:spacing w:after="200"/>
            </w:pPr>
            <w:hyperlink r:id="rId71" w:history="1">
              <w:r>
                <w:rPr>
                  <w:color w:val="1e198e"/>
                  <w:b w:val="1"/>
                  <w:bCs w:val="1"/>
                  <w:u w:val="single"/>
                </w:rPr>
                <w:t xml:space="preserve">Retour aux sources</w:t>
              </w:r>
            </w:hyperlink>
          </w:p>
          <w:p>
            <w:pPr/>
            <w:hyperlink r:id="rId8" w:history="1">
              <w:r>
                <w:rPr>
                  <w:color w:val="#410a8c"/>
                  <w:u w:val="single"/>
                </w:rPr>
                <w:t xml:space="preserve">Sylvain Gouguenheim</w:t>
              </w:r>
            </w:hyperlink>
            <w:r>
              <w:rPr/>
              <w:t xml:space="preserve">,</w:t>
            </w:r>
            <w:hyperlink r:id="rId72" w:history="1">
              <w:r>
                <w:rPr>
                  <w:color w:val="#410a8c"/>
                  <w:u w:val="single"/>
                </w:rPr>
                <w:t xml:space="preserve">Monique Goullet</w:t>
              </w:r>
            </w:hyperlink>
            <w:r>
              <w:rPr/>
              <w:t xml:space="preserve">,</w:t>
            </w:r>
            <w:hyperlink r:id="rId73" w:history="1">
              <w:r>
                <w:rPr>
                  <w:color w:val="#410a8c"/>
                  <w:u w:val="single"/>
                </w:rPr>
                <w:t xml:space="preserve">Pierre Monnet</w:t>
              </w:r>
            </w:hyperlink>
            <w:r>
              <w:rPr/>
              <w:t xml:space="preserve">,</w:t>
            </w:r>
            <w:hyperlink r:id="rId74" w:history="1">
              <w:r>
                <w:rPr>
                  <w:color w:val="#410a8c"/>
                  <w:u w:val="single"/>
                </w:rPr>
                <w:t xml:space="preserve">Laurent Morelle</w:t>
              </w:r>
            </w:hyperlink>
          </w:p>
          <w:p>
            <w:pPr/>
            <w:r>
              <w:rPr/>
              <w:t xml:space="preserve">Paris, Picard, pp.1024, 2004</w:t>
            </w:r>
          </w:p>
          <w:p>
            <w:pPr/>
            <w:r>
              <w:rPr/>
              <w:t xml:space="preserve">Ouvrages</w:t>
            </w:r>
          </w:p>
          <w:p>
            <w:pPr/>
            <w:hyperlink r:id="rId71" w:history="1">
              <w:r>
                <w:rPr>
                  <w:color w:val="#410a8c"/>
                  <w:u w:val="single"/>
                </w:rPr>
                <w:t xml:space="preserve">halshs-00136775v1</w:t>
              </w:r>
            </w:hyperlink>
          </w:p>
        </w:tc>
      </w:tr>
      <w:tr>
        <w:trPr/>
        <w:tc>
          <w:tcPr>
            <w:noWrap/>
          </w:tcPr>
          <w:p>
            <w:pPr>
              <w:spacing w:after="200"/>
            </w:pPr>
            <w:hyperlink r:id="rId75" w:history="1">
              <w:r>
                <w:rPr>
                  <w:color w:val="1e198e"/>
                  <w:b w:val="1"/>
                  <w:bCs w:val="1"/>
                  <w:u w:val="single"/>
                </w:rPr>
                <w:t xml:space="preserve">Les fausses terreurs de l'an Mil. Attente de la fin des temps ou approfondissement de la foi ?</w:t>
              </w:r>
            </w:hyperlink>
          </w:p>
          <w:p>
            <w:pPr/>
            <w:hyperlink r:id="rId8" w:history="1">
              <w:r>
                <w:rPr>
                  <w:color w:val="#410a8c"/>
                  <w:u w:val="single"/>
                </w:rPr>
                <w:t xml:space="preserve">Sylvain Gouguenheim</w:t>
              </w:r>
            </w:hyperlink>
          </w:p>
          <w:p>
            <w:pPr/>
            <w:r>
              <w:rPr/>
              <w:t xml:space="preserve">Picard, 1999</w:t>
            </w:r>
          </w:p>
          <w:p>
            <w:pPr/>
            <w:r>
              <w:rPr/>
              <w:t xml:space="preserve">Ouvrages</w:t>
            </w:r>
          </w:p>
          <w:p>
            <w:pPr/>
            <w:hyperlink r:id="rId75" w:history="1">
              <w:r>
                <w:rPr>
                  <w:color w:val="#410a8c"/>
                  <w:u w:val="single"/>
                </w:rPr>
                <w:t xml:space="preserve">hal-03300884v1</w:t>
              </w:r>
            </w:hyperlink>
          </w:p>
        </w:tc>
      </w:tr>
      <w:tr>
        <w:trPr/>
        <w:tc>
          <w:tcPr>
            <w:noWrap/>
          </w:tcPr>
          <w:p>
            <w:pPr>
              <w:spacing w:after="200"/>
            </w:pPr>
            <w:hyperlink r:id="rId76" w:history="1">
              <w:r>
                <w:rPr>
                  <w:color w:val="1e198e"/>
                  <w:b w:val="1"/>
                  <w:bCs w:val="1"/>
                  <w:u w:val="single"/>
                </w:rPr>
                <w:t xml:space="preserve">La Sybille du Rhin. Hildegarde de Bingen, abbesse et prophétesse de Rhénanie</w:t>
              </w:r>
            </w:hyperlink>
          </w:p>
          <w:p>
            <w:pPr/>
            <w:hyperlink r:id="rId8" w:history="1">
              <w:r>
                <w:rPr>
                  <w:color w:val="#410a8c"/>
                  <w:u w:val="single"/>
                </w:rPr>
                <w:t xml:space="preserve">Sylvain Gouguenheim</w:t>
              </w:r>
            </w:hyperlink>
          </w:p>
          <w:p>
            <w:pPr/>
            <w:r>
              <w:rPr/>
              <w:t xml:space="preserve">Publications de la Sorbonne, 1996</w:t>
            </w:r>
          </w:p>
          <w:p>
            <w:pPr/>
            <w:r>
              <w:rPr/>
              <w:t xml:space="preserve">Ouvrages</w:t>
            </w:r>
          </w:p>
          <w:p>
            <w:pPr/>
            <w:hyperlink r:id="rId76" w:history="1">
              <w:r>
                <w:rPr>
                  <w:color w:val="#410a8c"/>
                  <w:u w:val="single"/>
                </w:rPr>
                <w:t xml:space="preserve">hal-03300883v1</w:t>
              </w:r>
            </w:hyperlink>
          </w:p>
        </w:tc>
      </w:tr>
      <w:tr>
        <w:trPr/>
        <w:tc>
          <w:tcPr>
            <w:noWrap/>
          </w:tcPr>
          <w:p>
            <w:pPr>
              <w:spacing w:after="200"/>
            </w:pPr>
            <w:hyperlink r:id="rId77" w:history="1">
              <w:r>
                <w:rPr>
                  <w:color w:val="1e198e"/>
                  <w:b w:val="1"/>
                  <w:bCs w:val="1"/>
                  <w:u w:val="single"/>
                </w:rPr>
                <w:t xml:space="preserve">L'Europe occidentale chrétienne au XIIIe siècle. Études et documents commentés</w:t>
              </w:r>
            </w:hyperlink>
          </w:p>
          <w:p>
            <w:pPr/>
            <w:hyperlink r:id="rId78" w:history="1">
              <w:r>
                <w:rPr>
                  <w:color w:val="#410a8c"/>
                  <w:u w:val="single"/>
                </w:rPr>
                <w:t xml:space="preserve">Jean-Patrice Boudet</w:t>
              </w:r>
            </w:hyperlink>
            <w:r>
              <w:rPr/>
              <w:t xml:space="preserve">,</w:t>
            </w:r>
            <w:hyperlink r:id="rId8" w:history="1">
              <w:r>
                <w:rPr>
                  <w:color w:val="#410a8c"/>
                  <w:u w:val="single"/>
                </w:rPr>
                <w:t xml:space="preserve">Sylvain Gouguenheim</w:t>
              </w:r>
            </w:hyperlink>
            <w:r>
              <w:rPr/>
              <w:t xml:space="preserve">,</w:t>
            </w:r>
            <w:hyperlink r:id="rId79" w:history="1">
              <w:r>
                <w:rPr>
                  <w:color w:val="#410a8c"/>
                  <w:u w:val="single"/>
                </w:rPr>
                <w:t xml:space="preserve">Catherine Vincent</w:t>
              </w:r>
            </w:hyperlink>
          </w:p>
          <w:p>
            <w:pPr/>
            <w:r>
              <w:rPr/>
              <w:t xml:space="preserve">Sedes, 1995</w:t>
            </w:r>
          </w:p>
          <w:p>
            <w:pPr/>
            <w:r>
              <w:rPr/>
              <w:t xml:space="preserve">Ouvrages</w:t>
            </w:r>
          </w:p>
          <w:p>
            <w:pPr/>
            <w:hyperlink r:id="rId77" w:history="1">
              <w:r>
                <w:rPr>
                  <w:color w:val="#410a8c"/>
                  <w:u w:val="single"/>
                </w:rPr>
                <w:t xml:space="preserve">hal-03291499v1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XIII. Le royaume chrétien d’Éthiopie : une construction impériale ?</w:t>
              </w:r>
            </w:hyperlink>
          </w:p>
          <w:p>
            <w:pPr/>
            <w:hyperlink r:id="rId81" w:history="1">
              <w:r>
                <w:rPr>
                  <w:color w:val="#410a8c"/>
                  <w:u w:val="single"/>
                </w:rPr>
                <w:t xml:space="preserve">Olivia Adankpo</w:t>
              </w:r>
            </w:hyperlink>
            <w:r>
              <w:rPr/>
              <w:t xml:space="preserve">,</w:t>
            </w:r>
            <w:hyperlink r:id="rId8" w:history="1">
              <w:r>
                <w:rPr>
                  <w:color w:val="#410a8c"/>
                  <w:u w:val="single"/>
                </w:rPr>
                <w:t xml:space="preserve">Sylvain Gouguenheim</w:t>
              </w:r>
            </w:hyperlink>
          </w:p>
          <w:p>
            <w:pPr/>
            <w:r>
              <w:rPr>
                <w:i w:val="1"/>
                <w:iCs w:val="1"/>
              </w:rPr>
              <w:t xml:space="preserve">Les empires médiévaux</w:t>
            </w:r>
            <w:r>
              <w:rPr/>
              <w:t xml:space="preserve">, Perrin, pp.307-331, 2024, 9782262106355. </w:t>
            </w:r>
            <w:hyperlink r:id="rId82" w:history="1">
              <w:r>
                <w:rPr>
                  <w:color w:val="#410a8c"/>
                  <w:u w:val="single"/>
                </w:rPr>
                <w:t xml:space="preserve">⟨10.3917/perri.colle.2024.01.0307⟩</w:t>
              </w:r>
            </w:hyperlink>
          </w:p>
          <w:p>
            <w:pPr/>
            <w:r>
              <w:rPr/>
              <w:t xml:space="preserve">Chapitre d'ouvrage</w:t>
            </w:r>
          </w:p>
          <w:p>
            <w:pPr/>
            <w:hyperlink r:id="rId80" w:history="1">
              <w:r>
                <w:rPr>
                  <w:color w:val="#410a8c"/>
                  <w:u w:val="single"/>
                </w:rPr>
                <w:t xml:space="preserve">halshs-05513025v1</w:t>
              </w:r>
            </w:hyperlink>
          </w:p>
        </w:tc>
      </w:tr>
      <w:tr>
        <w:trPr/>
        <w:tc>
          <w:tcPr>
            <w:noWrap/>
          </w:tcPr>
          <w:p>
            <w:pPr>
              <w:spacing w:after="200"/>
            </w:pPr>
            <w:hyperlink r:id="rId83" w:history="1">
              <w:r>
                <w:rPr>
                  <w:color w:val="1e198e"/>
                  <w:b w:val="1"/>
                  <w:bCs w:val="1"/>
                  <w:u w:val="single"/>
                </w:rPr>
                <w:t xml:space="preserve">Les villes et la guerre en France lors de la guerre de Cent Ans</w:t>
              </w:r>
            </w:hyperlink>
          </w:p>
          <w:p>
            <w:pPr/>
            <w:hyperlink r:id="rId8" w:history="1">
              <w:r>
                <w:rPr>
                  <w:color w:val="#410a8c"/>
                  <w:u w:val="single"/>
                </w:rPr>
                <w:t xml:space="preserve">Sylvain Gouguenheim</w:t>
              </w:r>
            </w:hyperlink>
          </w:p>
          <w:p>
            <w:pPr/>
            <w:r>
              <w:rPr/>
              <w:t xml:space="preserve">M. Dourou-Eliopoulou; C. Gaganakis; N. Giantsi; K. Raptis; M. Papathanasiou. </w:t>
            </w:r>
            <w:r>
              <w:rPr>
                <w:i w:val="1"/>
                <w:iCs w:val="1"/>
              </w:rPr>
              <w:t xml:space="preserve">European Cities in crisis (from the 12th century to the present)</w:t>
            </w:r>
            <w:r>
              <w:rPr/>
              <w:t xml:space="preserve">, A paraître</w:t>
            </w:r>
          </w:p>
          <w:p>
            <w:pPr/>
            <w:r>
              <w:rPr/>
              <w:t xml:space="preserve">Chapitre d'ouvrage</w:t>
            </w:r>
          </w:p>
          <w:p>
            <w:pPr/>
            <w:hyperlink r:id="rId83" w:history="1">
              <w:r>
                <w:rPr>
                  <w:color w:val="#410a8c"/>
                  <w:u w:val="single"/>
                </w:rPr>
                <w:t xml:space="preserve">hal-03336976v1</w:t>
              </w:r>
            </w:hyperlink>
          </w:p>
        </w:tc>
      </w:tr>
      <w:tr>
        <w:trPr/>
        <w:tc>
          <w:tcPr>
            <w:noWrap/>
          </w:tcPr>
          <w:p>
            <w:pPr>
              <w:spacing w:after="200"/>
            </w:pPr>
            <w:hyperlink r:id="rId84" w:history="1">
              <w:r>
                <w:rPr>
                  <w:color w:val="1e198e"/>
                  <w:b w:val="1"/>
                  <w:bCs w:val="1"/>
                  <w:u w:val="single"/>
                </w:rPr>
                <w:t xml:space="preserve">Le rôle de Byzance dans l’essor de la culture européenne, début IX-milieu du XIIIe siècle</w:t>
              </w:r>
            </w:hyperlink>
          </w:p>
          <w:p>
            <w:pPr/>
            <w:hyperlink r:id="rId8" w:history="1">
              <w:r>
                <w:rPr>
                  <w:color w:val="#410a8c"/>
                  <w:u w:val="single"/>
                </w:rPr>
                <w:t xml:space="preserve">Sylvain Gouguenheim</w:t>
              </w:r>
            </w:hyperlink>
          </w:p>
          <w:p>
            <w:pPr/>
            <w:r>
              <w:rPr>
                <w:i w:val="1"/>
                <w:iCs w:val="1"/>
              </w:rPr>
              <w:t xml:space="preserve">Actes du colloque organisé par Nikoletta Giantsi, Spyridon Flogaitis et l’European Public Law Organization</w:t>
            </w:r>
            <w:r>
              <w:rPr/>
              <w:t xml:space="preserve">, A paraître</w:t>
            </w:r>
          </w:p>
          <w:p>
            <w:pPr/>
            <w:r>
              <w:rPr/>
              <w:t xml:space="preserve">Chapitre d'ouvrage</w:t>
            </w:r>
          </w:p>
          <w:p>
            <w:pPr/>
            <w:hyperlink r:id="rId84" w:history="1">
              <w:r>
                <w:rPr>
                  <w:color w:val="#410a8c"/>
                  <w:u w:val="single"/>
                </w:rPr>
                <w:t xml:space="preserve">hal-03336971v1</w:t>
              </w:r>
            </w:hyperlink>
          </w:p>
        </w:tc>
      </w:tr>
      <w:tr>
        <w:trPr/>
        <w:tc>
          <w:tcPr>
            <w:noWrap/>
          </w:tcPr>
          <w:p>
            <w:pPr>
              <w:spacing w:after="200"/>
            </w:pPr>
            <w:hyperlink r:id="rId85" w:history="1">
              <w:r>
                <w:rPr>
                  <w:color w:val="1e198e"/>
                  <w:b w:val="1"/>
                  <w:bCs w:val="1"/>
                  <w:u w:val="single"/>
                </w:rPr>
                <w:t xml:space="preserve">Die Fragilität der Memoria. Der Prozess von 1422 und die Erinnerung der Schenkung des Kulmerlandes an den Deutschen Orden</w:t>
              </w:r>
            </w:hyperlink>
          </w:p>
          <w:p>
            <w:pPr/>
            <w:hyperlink r:id="rId8" w:history="1">
              <w:r>
                <w:rPr>
                  <w:color w:val="#410a8c"/>
                  <w:u w:val="single"/>
                </w:rPr>
                <w:t xml:space="preserve">Sylvain Gouguenheim</w:t>
              </w:r>
            </w:hyperlink>
          </w:p>
          <w:p>
            <w:pPr/>
            <w:r>
              <w:rPr/>
              <w:t xml:space="preserve">Jürgen Sarnowsky; Krzysztof Kwiatkowsky; Hubert Houben; László Pósán; Attila Bárány. </w:t>
            </w:r>
            <w:r>
              <w:rPr>
                <w:i w:val="1"/>
                <w:iCs w:val="1"/>
              </w:rPr>
              <w:t xml:space="preserve">Beiträge zur Ritterordens-, Preussen- und Städteforschung : Festschrift für Roman Czaja zum 60. Geburtstag</w:t>
            </w:r>
            <w:r>
              <w:rPr/>
              <w:t xml:space="preserve">, "Hungary in Medieval Europe" Research Group, pp.187-200, 2020, 978-963-490-262-1</w:t>
            </w:r>
          </w:p>
          <w:p>
            <w:pPr/>
            <w:r>
              <w:rPr/>
              <w:t xml:space="preserve">Chapitre d'ouvrage</w:t>
            </w:r>
          </w:p>
          <w:p>
            <w:pPr/>
            <w:hyperlink r:id="rId85" w:history="1">
              <w:r>
                <w:rPr>
                  <w:color w:val="#410a8c"/>
                  <w:u w:val="single"/>
                </w:rPr>
                <w:t xml:space="preserve">hal-03454171v1</w:t>
              </w:r>
            </w:hyperlink>
          </w:p>
        </w:tc>
      </w:tr>
      <w:tr>
        <w:trPr/>
        <w:tc>
          <w:tcPr>
            <w:noWrap/>
          </w:tcPr>
          <w:p>
            <w:pPr>
              <w:spacing w:after="200"/>
            </w:pPr>
            <w:hyperlink r:id="rId86" w:history="1">
              <w:r>
                <w:rPr>
                  <w:color w:val="1e198e"/>
                  <w:b w:val="1"/>
                  <w:bCs w:val="1"/>
                  <w:u w:val="single"/>
                </w:rPr>
                <w:t xml:space="preserve">Einige Bemerkungen über das Datum der &amp;lt;i&amp;gt;Kulmer Handfeste&amp;lt;/i&amp;gt; und der etwaigen Anwesenheit Hermanns von Salza in Kulm im Winter 1232/1233</w:t>
              </w:r>
            </w:hyperlink>
          </w:p>
          <w:p>
            <w:pPr/>
            <w:hyperlink r:id="rId8" w:history="1">
              <w:r>
                <w:rPr>
                  <w:color w:val="#410a8c"/>
                  <w:u w:val="single"/>
                </w:rPr>
                <w:t xml:space="preserve">Sylvain Gouguenheim</w:t>
              </w:r>
            </w:hyperlink>
          </w:p>
          <w:p>
            <w:pPr/>
            <w:r>
              <w:rPr/>
              <w:t xml:space="preserve">Roman Czaja; Hubert Houben. </w:t>
            </w:r>
            <w:r>
              <w:rPr>
                <w:i w:val="1"/>
                <w:iCs w:val="1"/>
              </w:rPr>
              <w:t xml:space="preserve">Deutschordensgeschichte aus internationaler Perspektive : Festschrift für Udo Arnold</w:t>
            </w:r>
            <w:r>
              <w:rPr/>
              <w:t xml:space="preserve">, 85, VDG, pp.67-82, 2020, Quellen und Studien zur Geschichte des deutschen Ordens, 978-3-89739-945-7</w:t>
            </w:r>
          </w:p>
          <w:p>
            <w:pPr/>
            <w:r>
              <w:rPr/>
              <w:t xml:space="preserve">Chapitre d'ouvrage</w:t>
            </w:r>
          </w:p>
          <w:p>
            <w:pPr/>
            <w:hyperlink r:id="rId86" w:history="1">
              <w:r>
                <w:rPr>
                  <w:color w:val="#410a8c"/>
                  <w:u w:val="single"/>
                </w:rPr>
                <w:t xml:space="preserve">hal-03454978v1</w:t>
              </w:r>
            </w:hyperlink>
          </w:p>
        </w:tc>
      </w:tr>
      <w:tr>
        <w:trPr/>
        <w:tc>
          <w:tcPr>
            <w:noWrap/>
          </w:tcPr>
          <w:p>
            <w:pPr>
              <w:spacing w:after="200"/>
            </w:pPr>
            <w:hyperlink r:id="rId87" w:history="1">
              <w:r>
                <w:rPr>
                  <w:color w:val="1e198e"/>
                  <w:b w:val="1"/>
                  <w:bCs w:val="1"/>
                  <w:u w:val="single"/>
                </w:rPr>
                <w:t xml:space="preserve">La Paix de Worms</w:t>
              </w:r>
            </w:hyperlink>
          </w:p>
          <w:p>
            <w:pPr/>
            <w:hyperlink r:id="rId8" w:history="1">
              <w:r>
                <w:rPr>
                  <w:color w:val="#410a8c"/>
                  <w:u w:val="single"/>
                </w:rPr>
                <w:t xml:space="preserve">Sylvain Gouguenheim</w:t>
              </w:r>
            </w:hyperlink>
          </w:p>
          <w:p>
            <w:pPr/>
            <w:r>
              <w:rPr/>
              <w:t xml:space="preserve">Christine Mengès-Le Pape. </w:t>
            </w:r>
            <w:r>
              <w:rPr>
                <w:i w:val="1"/>
                <w:iCs w:val="1"/>
              </w:rPr>
              <w:t xml:space="preserve">La réciprocité : dimensions théologiques, juridiques et autres : actes du colloque international du CDHIP</w:t>
            </w:r>
            <w:r>
              <w:rPr/>
              <w:t xml:space="preserve">, 12, Presses de l'université de Toulouse, pp.75-86, 2019, Publications du Centre universitaire de Tarn-et-Garonne‎, 978-2-36170-189-5</w:t>
            </w:r>
          </w:p>
          <w:p>
            <w:pPr/>
            <w:r>
              <w:rPr/>
              <w:t xml:space="preserve">Chapitre d'ouvrage</w:t>
            </w:r>
          </w:p>
          <w:p>
            <w:pPr/>
            <w:hyperlink r:id="rId87" w:history="1">
              <w:r>
                <w:rPr>
                  <w:color w:val="#410a8c"/>
                  <w:u w:val="single"/>
                </w:rPr>
                <w:t xml:space="preserve">hal-03336988v1</w:t>
              </w:r>
            </w:hyperlink>
          </w:p>
        </w:tc>
      </w:tr>
      <w:tr>
        <w:trPr/>
        <w:tc>
          <w:tcPr>
            <w:noWrap/>
          </w:tcPr>
          <w:p>
            <w:pPr>
              <w:spacing w:after="200"/>
            </w:pPr>
            <w:hyperlink r:id="rId88" w:history="1">
              <w:r>
                <w:rPr>
                  <w:color w:val="1e198e"/>
                  <w:b w:val="1"/>
                  <w:bCs w:val="1"/>
                  <w:u w:val="single"/>
                </w:rPr>
                <w:t xml:space="preserve">Panstwo Zakonu Krzyzackiego w Prusach – Charakterystyka</w:t>
              </w:r>
            </w:hyperlink>
          </w:p>
          <w:p>
            <w:pPr/>
            <w:hyperlink r:id="rId8" w:history="1">
              <w:r>
                <w:rPr>
                  <w:color w:val="#410a8c"/>
                  <w:u w:val="single"/>
                </w:rPr>
                <w:t xml:space="preserve">Sylvain Gouguenheim</w:t>
              </w:r>
            </w:hyperlink>
          </w:p>
          <w:p>
            <w:pPr/>
            <w:r>
              <w:rPr/>
              <w:t xml:space="preserve">Janusz Trupinda. </w:t>
            </w:r>
            <w:r>
              <w:rPr>
                <w:i w:val="1"/>
                <w:iCs w:val="1"/>
              </w:rPr>
              <w:t xml:space="preserve">Sapientia aedificavit sibi domum</w:t>
            </w:r>
            <w:r>
              <w:rPr/>
              <w:t xml:space="preserve">, Muzeum Zamkowe w Malborku, pp.118-147, 2019</w:t>
            </w:r>
          </w:p>
          <w:p>
            <w:pPr/>
            <w:r>
              <w:rPr/>
              <w:t xml:space="preserve">Chapitre d'ouvrage</w:t>
            </w:r>
          </w:p>
          <w:p>
            <w:pPr/>
            <w:hyperlink r:id="rId88" w:history="1">
              <w:r>
                <w:rPr>
                  <w:color w:val="#410a8c"/>
                  <w:u w:val="single"/>
                </w:rPr>
                <w:t xml:space="preserve">hal-03336956v1</w:t>
              </w:r>
            </w:hyperlink>
          </w:p>
        </w:tc>
      </w:tr>
      <w:tr>
        <w:trPr/>
        <w:tc>
          <w:tcPr>
            <w:noWrap/>
          </w:tcPr>
          <w:p>
            <w:pPr>
              <w:spacing w:after="200"/>
            </w:pPr>
            <w:hyperlink r:id="rId89" w:history="1">
              <w:r>
                <w:rPr>
                  <w:color w:val="1e198e"/>
                  <w:b w:val="1"/>
                  <w:bCs w:val="1"/>
                  <w:u w:val="single"/>
                </w:rPr>
                <w:t xml:space="preserve">Dies Irae</w:t>
              </w:r>
            </w:hyperlink>
          </w:p>
          <w:p>
            <w:pPr/>
            <w:hyperlink r:id="rId8" w:history="1">
              <w:r>
                <w:rPr>
                  <w:color w:val="#410a8c"/>
                  <w:u w:val="single"/>
                </w:rPr>
                <w:t xml:space="preserve">Sylvain Gouguenheim</w:t>
              </w:r>
            </w:hyperlink>
          </w:p>
          <w:p>
            <w:pPr/>
            <w:r>
              <w:rPr/>
              <w:t xml:space="preserve">Patrice Gueniffey; François-Guillaume Lorrain. </w:t>
            </w:r>
            <w:r>
              <w:rPr>
                <w:i w:val="1"/>
                <w:iCs w:val="1"/>
              </w:rPr>
              <w:t xml:space="preserve">Les grandes décisions de l'Histoire de France</w:t>
            </w:r>
            <w:r>
              <w:rPr/>
              <w:t xml:space="preserve">, Perrin; Le Point, pp.39-64, 2018, 978-2-262-07630-6</w:t>
            </w:r>
          </w:p>
          <w:p>
            <w:pPr/>
            <w:r>
              <w:rPr/>
              <w:t xml:space="preserve">Chapitre d'ouvrage</w:t>
            </w:r>
          </w:p>
          <w:p>
            <w:pPr/>
            <w:hyperlink r:id="rId89" w:history="1">
              <w:r>
                <w:rPr>
                  <w:color w:val="#410a8c"/>
                  <w:u w:val="single"/>
                </w:rPr>
                <w:t xml:space="preserve">hal-03466401v1</w:t>
              </w:r>
            </w:hyperlink>
          </w:p>
        </w:tc>
      </w:tr>
      <w:tr>
        <w:trPr/>
        <w:tc>
          <w:tcPr>
            <w:noWrap/>
          </w:tcPr>
          <w:p>
            <w:pPr>
              <w:spacing w:after="200"/>
            </w:pPr>
            <w:hyperlink r:id="rId90" w:history="1">
              <w:r>
                <w:rPr>
                  <w:color w:val="1e198e"/>
                  <w:b w:val="1"/>
                  <w:bCs w:val="1"/>
                  <w:u w:val="single"/>
                </w:rPr>
                <w:t xml:space="preserve">Frédéric II : un ‘ami de l’islam’ ?</w:t>
              </w:r>
            </w:hyperlink>
          </w:p>
          <w:p>
            <w:pPr/>
            <w:hyperlink r:id="rId8" w:history="1">
              <w:r>
                <w:rPr>
                  <w:color w:val="#410a8c"/>
                  <w:u w:val="single"/>
                </w:rPr>
                <w:t xml:space="preserve">Sylvain Gouguenheim</w:t>
              </w:r>
            </w:hyperlink>
          </w:p>
          <w:p>
            <w:pPr/>
            <w:r>
              <w:rPr/>
              <w:t xml:space="preserve">Georgio Rahal; Heinz-Otto Luthe. </w:t>
            </w:r>
            <w:r>
              <w:rPr>
                <w:i w:val="1"/>
                <w:iCs w:val="1"/>
              </w:rPr>
              <w:t xml:space="preserve">Promissa nec aspera curans, Mélanges offerts à Marie-Thérèse Urvoy</w:t>
            </w:r>
            <w:r>
              <w:rPr/>
              <w:t xml:space="preserve">, Presses de l’Université catholique, pp.395-416, 2017, 979-10-94360-40-8</w:t>
            </w:r>
          </w:p>
          <w:p>
            <w:pPr/>
            <w:r>
              <w:rPr/>
              <w:t xml:space="preserve">Chapitre d'ouvrage</w:t>
            </w:r>
          </w:p>
          <w:p>
            <w:pPr/>
            <w:hyperlink r:id="rId90" w:history="1">
              <w:r>
                <w:rPr>
                  <w:color w:val="#410a8c"/>
                  <w:u w:val="single"/>
                </w:rPr>
                <w:t xml:space="preserve">hal-03455455v1</w:t>
              </w:r>
            </w:hyperlink>
          </w:p>
        </w:tc>
      </w:tr>
      <w:tr>
        <w:trPr/>
        <w:tc>
          <w:tcPr>
            <w:noWrap/>
          </w:tcPr>
          <w:p>
            <w:pPr>
              <w:spacing w:after="200"/>
            </w:pPr>
            <w:hyperlink r:id="rId91" w:history="1">
              <w:r>
                <w:rPr>
                  <w:color w:val="1e198e"/>
                  <w:b w:val="1"/>
                  <w:bCs w:val="1"/>
                  <w:u w:val="single"/>
                </w:rPr>
                <w:t xml:space="preserve">Abélard et Héloïse</w:t>
              </w:r>
            </w:hyperlink>
          </w:p>
          <w:p>
            <w:pPr/>
            <w:hyperlink r:id="rId8" w:history="1">
              <w:r>
                <w:rPr>
                  <w:color w:val="#410a8c"/>
                  <w:u w:val="single"/>
                </w:rPr>
                <w:t xml:space="preserve">Sylvain Gouguenheim</w:t>
              </w:r>
            </w:hyperlink>
          </w:p>
          <w:p>
            <w:pPr/>
            <w:r>
              <w:rPr/>
              <w:t xml:space="preserve">Patrice Gueniffey; Lorraine de Meaux. </w:t>
            </w:r>
            <w:r>
              <w:rPr>
                <w:i w:val="1"/>
                <w:iCs w:val="1"/>
              </w:rPr>
              <w:t xml:space="preserve">Les couples illustres de l'Histoire de France</w:t>
            </w:r>
            <w:r>
              <w:rPr/>
              <w:t xml:space="preserve">, Perrin, pp.29-56, 2017, 978-2-262-06922-3</w:t>
            </w:r>
          </w:p>
          <w:p>
            <w:pPr/>
            <w:r>
              <w:rPr/>
              <w:t xml:space="preserve">Chapitre d'ouvrage</w:t>
            </w:r>
          </w:p>
          <w:p>
            <w:pPr/>
            <w:hyperlink r:id="rId91" w:history="1">
              <w:r>
                <w:rPr>
                  <w:color w:val="#410a8c"/>
                  <w:u w:val="single"/>
                </w:rPr>
                <w:t xml:space="preserve">hal-03466400v1</w:t>
              </w:r>
            </w:hyperlink>
          </w:p>
        </w:tc>
      </w:tr>
      <w:tr>
        <w:trPr/>
        <w:tc>
          <w:tcPr>
            <w:noWrap/>
          </w:tcPr>
          <w:p>
            <w:pPr>
              <w:spacing w:after="200"/>
            </w:pPr>
            <w:hyperlink r:id="rId92" w:history="1">
              <w:r>
                <w:rPr>
                  <w:color w:val="1e198e"/>
                  <w:b w:val="1"/>
                  <w:bCs w:val="1"/>
                  <w:u w:val="single"/>
                </w:rPr>
                <w:t xml:space="preserve">L'équité dans le Liber augustalis de Frédéric II</w:t>
              </w:r>
            </w:hyperlink>
          </w:p>
          <w:p>
            <w:pPr/>
            <w:hyperlink r:id="rId8" w:history="1">
              <w:r>
                <w:rPr>
                  <w:color w:val="#410a8c"/>
                  <w:u w:val="single"/>
                </w:rPr>
                <w:t xml:space="preserve">Sylvain Gouguenheim</w:t>
              </w:r>
            </w:hyperlink>
          </w:p>
          <w:p>
            <w:pPr/>
            <w:r>
              <w:rPr/>
              <w:t xml:space="preserve">Christine Mengès-Le Pape. </w:t>
            </w:r>
            <w:r>
              <w:rPr>
                <w:i w:val="1"/>
                <w:iCs w:val="1"/>
              </w:rPr>
              <w:t xml:space="preserve">La Justice entre théologie et droit : actes du colloque international du CDHIP tenu à Montauban du 9 au 11 juin 2015</w:t>
            </w:r>
            <w:r>
              <w:rPr/>
              <w:t xml:space="preserve">, 11, Presses Universitaires de Toulouse 1 Capitole; Centre toulousain d'histoire du droit et des idées politiques, pp.123-132, 2016, Publications du Centre Universitaire de Tarn-et-Garonne. Collection droit et religions, 978-2-36170-135-2</w:t>
            </w:r>
          </w:p>
          <w:p>
            <w:pPr/>
            <w:r>
              <w:rPr/>
              <w:t xml:space="preserve">Chapitre d'ouvrage</w:t>
            </w:r>
          </w:p>
          <w:p>
            <w:pPr/>
            <w:hyperlink r:id="rId92" w:history="1">
              <w:r>
                <w:rPr>
                  <w:color w:val="#410a8c"/>
                  <w:u w:val="single"/>
                </w:rPr>
                <w:t xml:space="preserve">hal-03336982v1</w:t>
              </w:r>
            </w:hyperlink>
          </w:p>
        </w:tc>
      </w:tr>
      <w:tr>
        <w:trPr/>
        <w:tc>
          <w:tcPr>
            <w:noWrap/>
          </w:tcPr>
          <w:p>
            <w:pPr>
              <w:spacing w:after="200"/>
            </w:pPr>
            <w:hyperlink r:id="rId93" w:history="1">
              <w:r>
                <w:rPr>
                  <w:color w:val="1e198e"/>
                  <w:b w:val="1"/>
                  <w:bCs w:val="1"/>
                  <w:u w:val="single"/>
                </w:rPr>
                <w:t xml:space="preserve">Les 55 jours de Constantinople</w:t>
              </w:r>
            </w:hyperlink>
          </w:p>
          <w:p>
            <w:pPr/>
            <w:hyperlink r:id="rId8" w:history="1">
              <w:r>
                <w:rPr>
                  <w:color w:val="#410a8c"/>
                  <w:u w:val="single"/>
                </w:rPr>
                <w:t xml:space="preserve">Sylvain Gouguenheim</w:t>
              </w:r>
            </w:hyperlink>
          </w:p>
          <w:p>
            <w:pPr/>
            <w:r>
              <w:rPr/>
              <w:t xml:space="preserve">Patrica Gueniffey; Thierry Lenz. </w:t>
            </w:r>
            <w:r>
              <w:rPr>
                <w:i w:val="1"/>
                <w:iCs w:val="1"/>
              </w:rPr>
              <w:t xml:space="preserve">La fin des empires</w:t>
            </w:r>
            <w:r>
              <w:rPr/>
              <w:t xml:space="preserve">, Perrin, pp.161-180, 2016, 978-2-262-05160-0</w:t>
            </w:r>
          </w:p>
          <w:p>
            <w:pPr/>
            <w:r>
              <w:rPr/>
              <w:t xml:space="preserve">Chapitre d'ouvrage</w:t>
            </w:r>
          </w:p>
          <w:p>
            <w:pPr/>
            <w:hyperlink r:id="rId93" w:history="1">
              <w:r>
                <w:rPr>
                  <w:color w:val="#410a8c"/>
                  <w:u w:val="single"/>
                </w:rPr>
                <w:t xml:space="preserve">hal-03466395v1</w:t>
              </w:r>
            </w:hyperlink>
          </w:p>
        </w:tc>
      </w:tr>
      <w:tr>
        <w:trPr/>
        <w:tc>
          <w:tcPr>
            <w:noWrap/>
          </w:tcPr>
          <w:p>
            <w:pPr>
              <w:spacing w:after="200"/>
            </w:pPr>
            <w:hyperlink r:id="rId94" w:history="1">
              <w:r>
                <w:rPr>
                  <w:color w:val="1e198e"/>
                  <w:b w:val="1"/>
                  <w:bCs w:val="1"/>
                  <w:u w:val="single"/>
                </w:rPr>
                <w:t xml:space="preserve">Baudouin IV et Salah ed-Dîn</w:t>
              </w:r>
            </w:hyperlink>
          </w:p>
          <w:p>
            <w:pPr/>
            <w:hyperlink r:id="rId8" w:history="1">
              <w:r>
                <w:rPr>
                  <w:color w:val="#410a8c"/>
                  <w:u w:val="single"/>
                </w:rPr>
                <w:t xml:space="preserve">Sylvain Gouguenheim</w:t>
              </w:r>
            </w:hyperlink>
          </w:p>
          <w:p>
            <w:pPr/>
            <w:r>
              <w:rPr/>
              <w:t xml:space="preserve">Alexis Brézet; Alexis Brézet. </w:t>
            </w:r>
            <w:r>
              <w:rPr>
                <w:i w:val="1"/>
                <w:iCs w:val="1"/>
              </w:rPr>
              <w:t xml:space="preserve">Les Grands duels qui ont fait le monde</w:t>
            </w:r>
            <w:r>
              <w:rPr/>
              <w:t xml:space="preserve">, Perrin, pp.117-144, 2016, 978-2-262-06612-3</w:t>
            </w:r>
          </w:p>
          <w:p>
            <w:pPr/>
            <w:r>
              <w:rPr/>
              <w:t xml:space="preserve">Chapitre d'ouvrage</w:t>
            </w:r>
          </w:p>
          <w:p>
            <w:pPr/>
            <w:hyperlink r:id="rId94" w:history="1">
              <w:r>
                <w:rPr>
                  <w:color w:val="#410a8c"/>
                  <w:u w:val="single"/>
                </w:rPr>
                <w:t xml:space="preserve">hal-03466399v1</w:t>
              </w:r>
            </w:hyperlink>
          </w:p>
        </w:tc>
      </w:tr>
      <w:tr>
        <w:trPr/>
        <w:tc>
          <w:tcPr>
            <w:noWrap/>
          </w:tcPr>
          <w:p>
            <w:pPr>
              <w:spacing w:after="200"/>
            </w:pPr>
            <w:hyperlink r:id="rId95" w:history="1">
              <w:r>
                <w:rPr>
                  <w:color w:val="1e198e"/>
                  <w:b w:val="1"/>
                  <w:bCs w:val="1"/>
                  <w:u w:val="single"/>
                </w:rPr>
                <w:t xml:space="preserve">Guerre et religion en Prusse au XIIIe siècle</w:t>
              </w:r>
            </w:hyperlink>
          </w:p>
          <w:p>
            <w:pPr/>
            <w:hyperlink r:id="rId8" w:history="1">
              <w:r>
                <w:rPr>
                  <w:color w:val="#410a8c"/>
                  <w:u w:val="single"/>
                </w:rPr>
                <w:t xml:space="preserve">Sylvain Gouguenheim</w:t>
              </w:r>
            </w:hyperlink>
          </w:p>
          <w:p>
            <w:pPr/>
            <w:r>
              <w:rPr/>
              <w:t xml:space="preserve">Jean Braechler; Jean-Vincent Holeindre. </w:t>
            </w:r>
            <w:r>
              <w:rPr>
                <w:i w:val="1"/>
                <w:iCs w:val="1"/>
              </w:rPr>
              <w:t xml:space="preserve">Guerre et Religion : actes du colloque « Guerre et religion » organisé par l’Académie des Sciences morales et politiques et le Professeur Jean Baechler</w:t>
            </w:r>
            <w:r>
              <w:rPr/>
              <w:t xml:space="preserve">, Hermann, pp.259-272, 2016, L'homme et la guerre, 978-2-7056-8881-3</w:t>
            </w:r>
          </w:p>
          <w:p>
            <w:pPr/>
            <w:r>
              <w:rPr/>
              <w:t xml:space="preserve">Chapitre d'ouvrage</w:t>
            </w:r>
          </w:p>
          <w:p>
            <w:pPr/>
            <w:hyperlink r:id="rId95" w:history="1">
              <w:r>
                <w:rPr>
                  <w:color w:val="#410a8c"/>
                  <w:u w:val="single"/>
                </w:rPr>
                <w:t xml:space="preserve">hal-03336978v1</w:t>
              </w:r>
            </w:hyperlink>
          </w:p>
        </w:tc>
      </w:tr>
      <w:tr>
        <w:trPr/>
        <w:tc>
          <w:tcPr>
            <w:noWrap/>
          </w:tcPr>
          <w:p>
            <w:pPr>
              <w:spacing w:after="200"/>
            </w:pPr>
            <w:hyperlink r:id="rId96" w:history="1">
              <w:r>
                <w:rPr>
                  <w:color w:val="1e198e"/>
                  <w:b w:val="1"/>
                  <w:bCs w:val="1"/>
                  <w:u w:val="single"/>
                </w:rPr>
                <w:t xml:space="preserve">Grégoire VII face à Henri IV</w:t>
              </w:r>
            </w:hyperlink>
          </w:p>
          <w:p>
            <w:pPr/>
            <w:hyperlink r:id="rId8" w:history="1">
              <w:r>
                <w:rPr>
                  <w:color w:val="#410a8c"/>
                  <w:u w:val="single"/>
                </w:rPr>
                <w:t xml:space="preserve">Sylvain Gouguenheim</w:t>
              </w:r>
            </w:hyperlink>
          </w:p>
          <w:p>
            <w:pPr/>
            <w:r>
              <w:rPr/>
              <w:t xml:space="preserve">Alexis Brézet; Vincent Trémolet de Villers. </w:t>
            </w:r>
            <w:r>
              <w:rPr>
                <w:i w:val="1"/>
                <w:iCs w:val="1"/>
              </w:rPr>
              <w:t xml:space="preserve">Les Grands duels qui ont fait le monde</w:t>
            </w:r>
            <w:r>
              <w:rPr/>
              <w:t xml:space="preserve">, Perrin, pp.89-116, 2016, 978-2-262-06612-3</w:t>
            </w:r>
          </w:p>
          <w:p>
            <w:pPr/>
            <w:r>
              <w:rPr/>
              <w:t xml:space="preserve">Chapitre d'ouvrage</w:t>
            </w:r>
          </w:p>
          <w:p>
            <w:pPr/>
            <w:hyperlink r:id="rId96" w:history="1">
              <w:r>
                <w:rPr>
                  <w:color w:val="#410a8c"/>
                  <w:u w:val="single"/>
                </w:rPr>
                <w:t xml:space="preserve">hal-03466398v1</w:t>
              </w:r>
            </w:hyperlink>
          </w:p>
        </w:tc>
      </w:tr>
      <w:tr>
        <w:trPr/>
        <w:tc>
          <w:tcPr>
            <w:noWrap/>
          </w:tcPr>
          <w:p>
            <w:pPr>
              <w:spacing w:after="200"/>
            </w:pPr>
            <w:hyperlink r:id="rId97" w:history="1">
              <w:r>
                <w:rPr>
                  <w:color w:val="1e198e"/>
                  <w:b w:val="1"/>
                  <w:bCs w:val="1"/>
                  <w:u w:val="single"/>
                </w:rPr>
                <w:t xml:space="preserve">Les cinquante-cinq jours de Constantinople</w:t>
              </w:r>
            </w:hyperlink>
          </w:p>
          <w:p>
            <w:pPr/>
            <w:hyperlink r:id="rId8" w:history="1">
              <w:r>
                <w:rPr>
                  <w:color w:val="#410a8c"/>
                  <w:u w:val="single"/>
                </w:rPr>
                <w:t xml:space="preserve">Sylvain Gouguenheim</w:t>
              </w:r>
            </w:hyperlink>
          </w:p>
          <w:p>
            <w:pPr/>
            <w:r>
              <w:rPr/>
              <w:t xml:space="preserve">Patrice Gueniffey; Thierry Lentz. </w:t>
            </w:r>
            <w:r>
              <w:rPr>
                <w:i w:val="1"/>
                <w:iCs w:val="1"/>
              </w:rPr>
              <w:t xml:space="preserve">La fin des empires</w:t>
            </w:r>
            <w:r>
              <w:rPr/>
              <w:t xml:space="preserve">, Perrin; le Figaro Histoire, pp.161-180, 2016, 978-2-262-05160-0. </w:t>
            </w:r>
            <w:hyperlink r:id="rId98" w:history="1">
              <w:r>
                <w:rPr>
                  <w:color w:val="#410a8c"/>
                  <w:u w:val="single"/>
                </w:rPr>
                <w:t xml:space="preserve">⟨10.3917/perri.colle.2016.01.0169⟩</w:t>
              </w:r>
            </w:hyperlink>
          </w:p>
          <w:p>
            <w:pPr/>
            <w:r>
              <w:rPr/>
              <w:t xml:space="preserve">Chapitre d'ouvrage</w:t>
            </w:r>
          </w:p>
          <w:p>
            <w:pPr/>
            <w:hyperlink r:id="rId97" w:history="1">
              <w:r>
                <w:rPr>
                  <w:color w:val="#410a8c"/>
                  <w:u w:val="single"/>
                </w:rPr>
                <w:t xml:space="preserve">hal-03336942v1</w:t>
              </w:r>
            </w:hyperlink>
          </w:p>
        </w:tc>
      </w:tr>
      <w:tr>
        <w:trPr/>
        <w:tc>
          <w:tcPr>
            <w:noWrap/>
          </w:tcPr>
          <w:p>
            <w:pPr>
              <w:spacing w:after="200"/>
            </w:pPr>
            <w:hyperlink r:id="rId99" w:history="1">
              <w:r>
                <w:rPr>
                  <w:color w:val="1e198e"/>
                  <w:b w:val="1"/>
                  <w:bCs w:val="1"/>
                  <w:u w:val="single"/>
                </w:rPr>
                <w:t xml:space="preserve">Les frontières de l'An Mil. Esquisse de synthèse historiographique</w:t>
              </w:r>
            </w:hyperlink>
          </w:p>
          <w:p>
            <w:pPr/>
            <w:hyperlink r:id="rId8" w:history="1">
              <w:r>
                <w:rPr>
                  <w:color w:val="#410a8c"/>
                  <w:u w:val="single"/>
                </w:rPr>
                <w:t xml:space="preserve">Sylvain Gouguenheim</w:t>
              </w:r>
            </w:hyperlink>
          </w:p>
          <w:p>
            <w:pPr/>
            <w:r>
              <w:rPr/>
              <w:t xml:space="preserve">Cédric Moulis. </w:t>
            </w:r>
            <w:r>
              <w:rPr>
                <w:i w:val="1"/>
                <w:iCs w:val="1"/>
              </w:rPr>
              <w:t xml:space="preserve">L'Ardenne. Des frontières en l'An Mil</w:t>
            </w:r>
            <w:r>
              <w:rPr/>
              <w:t xml:space="preserve">, Presses Universitaires de Nancy, pp.51-70, 2015</w:t>
            </w:r>
          </w:p>
          <w:p>
            <w:pPr/>
            <w:r>
              <w:rPr/>
              <w:t xml:space="preserve">Chapitre d'ouvrage</w:t>
            </w:r>
          </w:p>
          <w:p>
            <w:pPr/>
            <w:hyperlink r:id="rId99" w:history="1">
              <w:r>
                <w:rPr>
                  <w:color w:val="#410a8c"/>
                  <w:u w:val="single"/>
                </w:rPr>
                <w:t xml:space="preserve">halshs-01245887v1</w:t>
              </w:r>
            </w:hyperlink>
          </w:p>
        </w:tc>
      </w:tr>
      <w:tr>
        <w:trPr/>
        <w:tc>
          <w:tcPr>
            <w:noWrap/>
          </w:tcPr>
          <w:p>
            <w:pPr>
              <w:spacing w:after="200"/>
            </w:pPr>
            <w:hyperlink r:id="rId100" w:history="1">
              <w:r>
                <w:rPr>
                  <w:color w:val="1e198e"/>
                  <w:b w:val="1"/>
                  <w:bCs w:val="1"/>
                  <w:u w:val="single"/>
                </w:rPr>
                <w:t xml:space="preserve">Le rôle politique d'Adalbéron Ier, évêque de Metz: reflet de la puissance de la maison d'Ardenne</w:t>
              </w:r>
            </w:hyperlink>
          </w:p>
          <w:p>
            <w:pPr/>
            <w:hyperlink r:id="rId8" w:history="1">
              <w:r>
                <w:rPr>
                  <w:color w:val="#410a8c"/>
                  <w:u w:val="single"/>
                </w:rPr>
                <w:t xml:space="preserve">Sylvain Gouguenheim</w:t>
              </w:r>
            </w:hyperlink>
          </w:p>
          <w:p>
            <w:pPr/>
            <w:r>
              <w:rPr/>
              <w:t xml:space="preserve">Jean-Claude Müller. </w:t>
            </w:r>
            <w:r>
              <w:rPr>
                <w:i w:val="1"/>
                <w:iCs w:val="1"/>
              </w:rPr>
              <w:t xml:space="preserve">De Sigefroid à Sigismond: cinq siècles d'histoire luxembourgeoise en contexte européen (950-1450)</w:t>
            </w:r>
            <w:r>
              <w:rPr/>
              <w:t xml:space="preserve">, pp.33-60, 2015</w:t>
            </w:r>
          </w:p>
          <w:p>
            <w:pPr/>
            <w:r>
              <w:rPr/>
              <w:t xml:space="preserve">Chapitre d'ouvrage</w:t>
            </w:r>
          </w:p>
          <w:p>
            <w:pPr/>
            <w:hyperlink r:id="rId100" w:history="1">
              <w:r>
                <w:rPr>
                  <w:color w:val="#410a8c"/>
                  <w:u w:val="single"/>
                </w:rPr>
                <w:t xml:space="preserve">halshs-01245855v1</w:t>
              </w:r>
            </w:hyperlink>
          </w:p>
        </w:tc>
      </w:tr>
      <w:tr>
        <w:trPr/>
        <w:tc>
          <w:tcPr>
            <w:noWrap/>
          </w:tcPr>
          <w:p>
            <w:pPr>
              <w:spacing w:after="200"/>
            </w:pPr>
            <w:hyperlink r:id="rId101" w:history="1">
              <w:r>
                <w:rPr>
                  <w:color w:val="1e198e"/>
                  <w:b w:val="1"/>
                  <w:bCs w:val="1"/>
                  <w:u w:val="single"/>
                </w:rPr>
                <w:t xml:space="preserve">Das Echo der Schlacht bei Grunwald im Frankreich des 15; und 16. Jh.</w:t>
              </w:r>
            </w:hyperlink>
          </w:p>
          <w:p>
            <w:pPr/>
            <w:hyperlink r:id="rId8" w:history="1">
              <w:r>
                <w:rPr>
                  <w:color w:val="#410a8c"/>
                  <w:u w:val="single"/>
                </w:rPr>
                <w:t xml:space="preserve">Sylvain Gouguenheim</w:t>
              </w:r>
            </w:hyperlink>
          </w:p>
          <w:p>
            <w:pPr/>
            <w:r>
              <w:rPr/>
              <w:t xml:space="preserve">Krzysztof Ożóg; Janusz Trupinda. </w:t>
            </w:r>
            <w:r>
              <w:rPr>
                <w:i w:val="1"/>
                <w:iCs w:val="1"/>
              </w:rPr>
              <w:t xml:space="preserve">Conflictus magnus apud Grunwald 1410 : między historią a tradycją : materiały z międzynarodowej konferencji naukowej "Grunwald-Tannenberg-Žalgiris" zorganizowanej 20-24 września 2010 r. w Malborku i Krakowie</w:t>
            </w:r>
            <w:r>
              <w:rPr/>
              <w:t xml:space="preserve">, Muzeum Zamkowe, pp. 193-206, 2014, 9788360518489</w:t>
            </w:r>
          </w:p>
          <w:p>
            <w:pPr/>
            <w:r>
              <w:rPr/>
              <w:t xml:space="preserve">Chapitre d'ouvrage</w:t>
            </w:r>
          </w:p>
          <w:p>
            <w:pPr/>
            <w:hyperlink r:id="rId101" w:history="1">
              <w:r>
                <w:rPr>
                  <w:color w:val="#410a8c"/>
                  <w:u w:val="single"/>
                </w:rPr>
                <w:t xml:space="preserve">hal-01490209v1</w:t>
              </w:r>
            </w:hyperlink>
          </w:p>
        </w:tc>
      </w:tr>
      <w:tr>
        <w:trPr/>
        <w:tc>
          <w:tcPr>
            <w:noWrap/>
          </w:tcPr>
          <w:p>
            <w:pPr>
              <w:spacing w:after="200"/>
            </w:pPr>
            <w:hyperlink r:id="rId102" w:history="1">
              <w:r>
                <w:rPr>
                  <w:color w:val="1e198e"/>
                  <w:b w:val="1"/>
                  <w:bCs w:val="1"/>
                  <w:u w:val="single"/>
                </w:rPr>
                <w:t xml:space="preserve">Un Italien dans la Baltique : la légation de Guillaume de Modène (1180-1251) en Norvège et en Suède (juin 1247 - été 1248)</w:t>
              </w:r>
            </w:hyperlink>
          </w:p>
          <w:p>
            <w:pPr/>
            <w:hyperlink r:id="rId8" w:history="1">
              <w:r>
                <w:rPr>
                  <w:color w:val="#410a8c"/>
                  <w:u w:val="single"/>
                </w:rPr>
                <w:t xml:space="preserve">Sylvain Gouguenheim</w:t>
              </w:r>
            </w:hyperlink>
          </w:p>
          <w:p>
            <w:pPr/>
            <w:r>
              <w:rPr>
                <w:i w:val="1"/>
                <w:iCs w:val="1"/>
              </w:rPr>
              <w:t xml:space="preserve">Les élites nordiques et l'Europe occidentale (XIIe - XVe siècle)</w:t>
            </w:r>
            <w:r>
              <w:rPr/>
              <w:t xml:space="preserve">, Paris, Publications de la Sorbonne, pp.139-152, 2007</w:t>
            </w:r>
          </w:p>
          <w:p>
            <w:pPr/>
            <w:r>
              <w:rPr/>
              <w:t xml:space="preserve">Chapitre d'ouvrage</w:t>
            </w:r>
          </w:p>
          <w:p>
            <w:pPr/>
            <w:hyperlink r:id="rId102" w:history="1">
              <w:r>
                <w:rPr>
                  <w:color w:val="#410a8c"/>
                  <w:u w:val="single"/>
                </w:rPr>
                <w:t xml:space="preserve">halshs-00159985v1</w:t>
              </w:r>
            </w:hyperlink>
          </w:p>
        </w:tc>
      </w:tr>
      <w:tr>
        <w:trPr/>
        <w:tc>
          <w:tcPr>
            <w:noWrap/>
          </w:tcPr>
          <w:p>
            <w:pPr>
              <w:spacing w:after="200"/>
            </w:pPr>
            <w:hyperlink r:id="rId103" w:history="1">
              <w:r>
                <w:rPr>
                  <w:color w:val="1e198e"/>
                  <w:b w:val="1"/>
                  <w:bCs w:val="1"/>
                  <w:u w:val="single"/>
                </w:rPr>
                <w:t xml:space="preserve">La Papauté a-t-elle voulu inféoder la Prusse ? La bulle de Riéti et ses aléas</w:t>
              </w:r>
            </w:hyperlink>
          </w:p>
          <w:p>
            <w:pPr/>
            <w:hyperlink r:id="rId8" w:history="1">
              <w:r>
                <w:rPr>
                  <w:color w:val="#410a8c"/>
                  <w:u w:val="single"/>
                </w:rPr>
                <w:t xml:space="preserve">Sylvain Gouguenheim</w:t>
              </w:r>
            </w:hyperlink>
          </w:p>
          <w:p>
            <w:pPr/>
            <w:r>
              <w:rPr>
                <w:i w:val="1"/>
                <w:iCs w:val="1"/>
              </w:rPr>
              <w:t xml:space="preserve">Retour aux sources : textes, études et documents d'histoire médiévale offerts à Michel Parisse</w:t>
            </w:r>
            <w:r>
              <w:rPr/>
              <w:t xml:space="preserve">, Picard, pp.265- 272, 2004</w:t>
            </w:r>
          </w:p>
          <w:p>
            <w:pPr/>
            <w:r>
              <w:rPr/>
              <w:t xml:space="preserve">Chapitre d'ouvrage</w:t>
            </w:r>
          </w:p>
          <w:p>
            <w:pPr/>
            <w:hyperlink r:id="rId103" w:history="1">
              <w:r>
                <w:rPr>
                  <w:color w:val="#410a8c"/>
                  <w:u w:val="single"/>
                </w:rPr>
                <w:t xml:space="preserve">halshs-00435532v1</w:t>
              </w:r>
            </w:hyperlink>
          </w:p>
        </w:tc>
      </w:tr>
      <w:tr>
        <w:trPr/>
        <w:tc>
          <w:tcPr>
            <w:noWrap/>
          </w:tcPr>
          <w:p>
            <w:pPr>
              <w:spacing w:after="200"/>
            </w:pPr>
            <w:hyperlink r:id="rId104" w:history="1">
              <w:r>
                <w:rPr>
                  <w:color w:val="1e198e"/>
                  <w:b w:val="1"/>
                  <w:bCs w:val="1"/>
                  <w:u w:val="single"/>
                </w:rPr>
                <w:t xml:space="preserve">La Papauté a-t-elle voulu inféoder la Prusse? La bulle de Rieti et ses aléas (1234-1243-1250)</w:t>
              </w:r>
            </w:hyperlink>
          </w:p>
          <w:p>
            <w:pPr/>
            <w:hyperlink r:id="rId8" w:history="1">
              <w:r>
                <w:rPr>
                  <w:color w:val="#410a8c"/>
                  <w:u w:val="single"/>
                </w:rPr>
                <w:t xml:space="preserve">Sylvain Gouguenheim</w:t>
              </w:r>
            </w:hyperlink>
          </w:p>
          <w:p>
            <w:pPr/>
            <w:r>
              <w:rPr>
                <w:i w:val="1"/>
                <w:iCs w:val="1"/>
              </w:rPr>
              <w:t xml:space="preserve">Retour aux sources. Textes, études et documents d'histoire médiévale offerts à Michel Parisse</w:t>
            </w:r>
            <w:r>
              <w:rPr/>
              <w:t xml:space="preserve">, Picard, p. 265-272, 2004</w:t>
            </w:r>
          </w:p>
          <w:p>
            <w:pPr/>
            <w:r>
              <w:rPr/>
              <w:t xml:space="preserve">Chapitre d'ouvrage</w:t>
            </w:r>
          </w:p>
          <w:p>
            <w:pPr/>
            <w:hyperlink r:id="rId104" w:history="1">
              <w:r>
                <w:rPr>
                  <w:color w:val="#410a8c"/>
                  <w:u w:val="single"/>
                </w:rPr>
                <w:t xml:space="preserve">hal-03309088v1</w:t>
              </w:r>
            </w:hyperlink>
          </w:p>
        </w:tc>
      </w:tr>
      <w:tr>
        <w:trPr/>
        <w:tc>
          <w:tcPr>
            <w:noWrap/>
          </w:tcPr>
          <w:p>
            <w:pPr>
              <w:spacing w:after="200"/>
            </w:pPr>
            <w:hyperlink r:id="rId105" w:history="1">
              <w:r>
                <w:rPr>
                  <w:color w:val="1e198e"/>
                  <w:b w:val="1"/>
                  <w:bCs w:val="1"/>
                  <w:u w:val="single"/>
                </w:rPr>
                <w:t xml:space="preserve">L'Ordre teutonique en Prusse au XIIIe siècle. Expansion de la chrétienté latine et souveraineté politique</w:t>
              </w:r>
            </w:hyperlink>
          </w:p>
          <w:p>
            <w:pPr/>
            <w:hyperlink r:id="rId8" w:history="1">
              <w:r>
                <w:rPr>
                  <w:color w:val="#410a8c"/>
                  <w:u w:val="single"/>
                </w:rPr>
                <w:t xml:space="preserve">Sylvain Gouguenheim</w:t>
              </w:r>
            </w:hyperlink>
          </w:p>
          <w:p>
            <w:pPr/>
            <w:r>
              <w:rPr>
                <w:i w:val="1"/>
                <w:iCs w:val="1"/>
              </w:rPr>
              <w:t xml:space="preserve">L'expansion occidentale aux XIe-XVe sièckes. Formes et conséquences Actes du congrès de la société des historiens médiévistes de l'enseignement supérieur, 33</w:t>
            </w:r>
            <w:r>
              <w:rPr/>
              <w:t xml:space="preserve">, p. 97-113, 2003</w:t>
            </w:r>
          </w:p>
          <w:p>
            <w:pPr/>
            <w:r>
              <w:rPr/>
              <w:t xml:space="preserve">Chapitre d'ouvrage</w:t>
            </w:r>
          </w:p>
          <w:p>
            <w:pPr/>
            <w:hyperlink r:id="rId105" w:history="1">
              <w:r>
                <w:rPr>
                  <w:color w:val="#410a8c"/>
                  <w:u w:val="single"/>
                </w:rPr>
                <w:t xml:space="preserve">hal-03309092v1</w:t>
              </w:r>
            </w:hyperlink>
          </w:p>
        </w:tc>
      </w:tr>
      <w:tr>
        <w:trPr/>
        <w:tc>
          <w:tcPr>
            <w:noWrap/>
          </w:tcPr>
          <w:p>
            <w:pPr>
              <w:spacing w:after="200"/>
            </w:pPr>
            <w:hyperlink r:id="rId106" w:history="1">
              <w:r>
                <w:rPr>
                  <w:color w:val="1e198e"/>
                  <w:b w:val="1"/>
                  <w:bCs w:val="1"/>
                  <w:u w:val="single"/>
                </w:rPr>
                <w:t xml:space="preserve">De la Meuse à l'Oder</w:t>
              </w:r>
            </w:hyperlink>
          </w:p>
          <w:p>
            <w:pPr/>
            <w:hyperlink r:id="rId8" w:history="1">
              <w:r>
                <w:rPr>
                  <w:color w:val="#410a8c"/>
                  <w:u w:val="single"/>
                </w:rPr>
                <w:t xml:space="preserve">Sylvain Gouguenheim</w:t>
              </w:r>
            </w:hyperlink>
            <w:r>
              <w:rPr/>
              <w:t xml:space="preserve">,</w:t>
            </w:r>
            <w:hyperlink r:id="rId107" w:history="1">
              <w:r>
                <w:rPr>
                  <w:color w:val="#410a8c"/>
                  <w:u w:val="single"/>
                </w:rPr>
                <w:t xml:space="preserve">Joseph Morsel</w:t>
              </w:r>
            </w:hyperlink>
            <w:r>
              <w:rPr/>
              <w:t xml:space="preserve">,</w:t>
            </w:r>
            <w:hyperlink r:id="rId108" w:history="1">
              <w:r>
                <w:rPr>
                  <w:color w:val="#410a8c"/>
                  <w:u w:val="single"/>
                </w:rPr>
                <w:t xml:space="preserve">Michel Parisse</w:t>
              </w:r>
            </w:hyperlink>
            <w:r>
              <w:rPr/>
              <w:t xml:space="preserve">,</w:t>
            </w:r>
            <w:hyperlink r:id="rId73" w:history="1">
              <w:r>
                <w:rPr>
                  <w:color w:val="#410a8c"/>
                  <w:u w:val="single"/>
                </w:rPr>
                <w:t xml:space="preserve">Pierre Monnet</w:t>
              </w:r>
            </w:hyperlink>
          </w:p>
          <w:p>
            <w:pPr/>
            <w:r>
              <w:rPr>
                <w:i w:val="1"/>
                <w:iCs w:val="1"/>
              </w:rPr>
              <w:t xml:space="preserve">L'Allemagne au XIIIe siècle</w:t>
            </w:r>
            <w:r>
              <w:rPr/>
              <w:t xml:space="preserve">, Picard, 1994</w:t>
            </w:r>
          </w:p>
          <w:p>
            <w:pPr/>
            <w:r>
              <w:rPr/>
              <w:t xml:space="preserve">Chapitre d'ouvrage</w:t>
            </w:r>
          </w:p>
          <w:p>
            <w:pPr/>
            <w:hyperlink r:id="rId106" w:history="1">
              <w:r>
                <w:rPr>
                  <w:color w:val="#410a8c"/>
                  <w:u w:val="single"/>
                </w:rPr>
                <w:t xml:space="preserve">hal-03300877v1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245866v1" TargetMode="External"/><Relationship Id="rId8" Type="http://schemas.openxmlformats.org/officeDocument/2006/relationships/hyperlink" Target="https://hal.science/search/index/?q=*&amp;authFullName_s=Sylvain Gouguenheim" TargetMode="External"/><Relationship Id="rId9" Type="http://schemas.openxmlformats.org/officeDocument/2006/relationships/hyperlink" Target="https://hal.univ-lorraine.fr/hal-03454124v1" TargetMode="External"/><Relationship Id="rId10" Type="http://schemas.openxmlformats.org/officeDocument/2006/relationships/hyperlink" Target="https://hal.univ-lorraine.fr/hal-03454110v1" TargetMode="External"/><Relationship Id="rId11" Type="http://schemas.openxmlformats.org/officeDocument/2006/relationships/hyperlink" Target="https://hal.univ-lorraine.fr/hal-03454101v1" TargetMode="External"/><Relationship Id="rId12" Type="http://schemas.openxmlformats.org/officeDocument/2006/relationships/hyperlink" Target="https://shs.hal.science/halshs-01245879v1" TargetMode="External"/><Relationship Id="rId13" Type="http://schemas.openxmlformats.org/officeDocument/2006/relationships/hyperlink" Target="https://hal.univ-lorraine.fr/hal-03466394v1" TargetMode="External"/><Relationship Id="rId14" Type="http://schemas.openxmlformats.org/officeDocument/2006/relationships/hyperlink" Target="https://hal.univ-lorraine.fr/hal-03454094v1" TargetMode="External"/><Relationship Id="rId15" Type="http://schemas.openxmlformats.org/officeDocument/2006/relationships/hyperlink" Target="https://hal.univ-lorraine.fr/hal-03454148v1" TargetMode="External"/><Relationship Id="rId16" Type="http://schemas.openxmlformats.org/officeDocument/2006/relationships/hyperlink" Target="https://shs.hal.science/halshs-01245871v1" TargetMode="External"/><Relationship Id="rId17" Type="http://schemas.openxmlformats.org/officeDocument/2006/relationships/hyperlink" Target="https://shs.hal.science/halshs-00557221v1" TargetMode="External"/><Relationship Id="rId18" Type="http://schemas.openxmlformats.org/officeDocument/2006/relationships/hyperlink" Target="https://shs.hal.science/halshs-00557291v1" TargetMode="External"/><Relationship Id="rId19" Type="http://schemas.openxmlformats.org/officeDocument/2006/relationships/hyperlink" Target="https://shs.hal.science/halshs-02426723v1" TargetMode="External"/><Relationship Id="rId20" Type="http://schemas.openxmlformats.org/officeDocument/2006/relationships/hyperlink" Target="https://shs.hal.science/halshs-00557301v1" TargetMode="External"/><Relationship Id="rId21" Type="http://schemas.openxmlformats.org/officeDocument/2006/relationships/hyperlink" Target="https://shs.hal.science/halshs-00435528v1" TargetMode="External"/><Relationship Id="rId22" Type="http://schemas.openxmlformats.org/officeDocument/2006/relationships/hyperlink" Target="https://shs.hal.science/halshs-00435533v1" TargetMode="External"/><Relationship Id="rId23" Type="http://schemas.openxmlformats.org/officeDocument/2006/relationships/hyperlink" Target="https://shs.hal.science/halshs-00435529v1" TargetMode="External"/><Relationship Id="rId24" Type="http://schemas.openxmlformats.org/officeDocument/2006/relationships/hyperlink" Target="https://shs.hal.science/halshs-02426731v1" TargetMode="External"/><Relationship Id="rId25" Type="http://schemas.openxmlformats.org/officeDocument/2006/relationships/hyperlink" Target="https://dx.doi.org/10.11588/fr.2004.3.46182" TargetMode="External"/><Relationship Id="rId26" Type="http://schemas.openxmlformats.org/officeDocument/2006/relationships/hyperlink" Target="https://shs.hal.science/halshs-00435530v1" TargetMode="External"/><Relationship Id="rId27" Type="http://schemas.openxmlformats.org/officeDocument/2006/relationships/hyperlink" Target="https://shs.hal.science/halshs-01249467v1" TargetMode="External"/><Relationship Id="rId28" Type="http://schemas.openxmlformats.org/officeDocument/2006/relationships/hyperlink" Target="https://hal.science/hal-03300878v1" TargetMode="External"/><Relationship Id="rId29" Type="http://schemas.openxmlformats.org/officeDocument/2006/relationships/hyperlink" Target="https://hal.science/hal-03308657v1" TargetMode="External"/><Relationship Id="rId30" Type="http://schemas.openxmlformats.org/officeDocument/2006/relationships/hyperlink" Target="https://shs.hal.science/halshs-01249465v1" TargetMode="External"/><Relationship Id="rId31" Type="http://schemas.openxmlformats.org/officeDocument/2006/relationships/hyperlink" Target="https://hal.science/hal-03300881v1" TargetMode="External"/><Relationship Id="rId32" Type="http://schemas.openxmlformats.org/officeDocument/2006/relationships/hyperlink" Target="https://hal.science/hal-03300882v1" TargetMode="External"/><Relationship Id="rId33" Type="http://schemas.openxmlformats.org/officeDocument/2006/relationships/hyperlink" Target="https://shs.hal.science/halshs-01249466v1" TargetMode="External"/><Relationship Id="rId34" Type="http://schemas.openxmlformats.org/officeDocument/2006/relationships/hyperlink" Target="https://hal.univ-lorraine.fr/hal-03466411v1" TargetMode="External"/><Relationship Id="rId35" Type="http://schemas.openxmlformats.org/officeDocument/2006/relationships/hyperlink" Target="https://hal.univ-lorraine.fr/hal-01491316v1" TargetMode="External"/><Relationship Id="rId36" Type="http://schemas.openxmlformats.org/officeDocument/2006/relationships/hyperlink" Target="https://hal.univ-lorraine.fr/hal-03455440v1" TargetMode="External"/><Relationship Id="rId37" Type="http://schemas.openxmlformats.org/officeDocument/2006/relationships/hyperlink" Target="https://shs.hal.science/halshs-01249641v1" TargetMode="External"/><Relationship Id="rId38" Type="http://schemas.openxmlformats.org/officeDocument/2006/relationships/hyperlink" Target="https://hal.univ-lorraine.fr/hal-03466409v1" TargetMode="External"/><Relationship Id="rId39" Type="http://schemas.openxmlformats.org/officeDocument/2006/relationships/hyperlink" Target="https://hal.univ-lorraine.fr/hal-03455410v1" TargetMode="External"/><Relationship Id="rId40" Type="http://schemas.openxmlformats.org/officeDocument/2006/relationships/hyperlink" Target="https://shs.hal.science/halshs-01238502v1" TargetMode="External"/><Relationship Id="rId41" Type="http://schemas.openxmlformats.org/officeDocument/2006/relationships/hyperlink" Target="https://shs.hal.science/halshs-01249637v1" TargetMode="External"/><Relationship Id="rId42" Type="http://schemas.openxmlformats.org/officeDocument/2006/relationships/hyperlink" Target="https://hal.univ-lorraine.fr/hal-03466408v1" TargetMode="External"/><Relationship Id="rId43" Type="http://schemas.openxmlformats.org/officeDocument/2006/relationships/hyperlink" Target="https://shs.hal.science/halshs-01237569v1" TargetMode="External"/><Relationship Id="rId44" Type="http://schemas.openxmlformats.org/officeDocument/2006/relationships/hyperlink" Target="https://shs.hal.science/halshs-01249636v1" TargetMode="External"/><Relationship Id="rId45" Type="http://schemas.openxmlformats.org/officeDocument/2006/relationships/hyperlink" Target="https://shs.hal.science/halshs-01249634v1" TargetMode="External"/><Relationship Id="rId46" Type="http://schemas.openxmlformats.org/officeDocument/2006/relationships/hyperlink" Target="https://hal.univ-lorraine.fr/hal-03466405v1" TargetMode="External"/><Relationship Id="rId47" Type="http://schemas.openxmlformats.org/officeDocument/2006/relationships/hyperlink" Target="https://shs.hal.science/halshs-01225242v1" TargetMode="External"/><Relationship Id="rId48" Type="http://schemas.openxmlformats.org/officeDocument/2006/relationships/hyperlink" Target="https://hal.univ-lorraine.fr/hal-03455299v1" TargetMode="External"/><Relationship Id="rId49" Type="http://schemas.openxmlformats.org/officeDocument/2006/relationships/hyperlink" Target="https://hal.univ-lorraine.fr/hal-03455371v1" TargetMode="External"/><Relationship Id="rId50" Type="http://schemas.openxmlformats.org/officeDocument/2006/relationships/hyperlink" Target="https://shs.hal.science/halshs-01249622v1" TargetMode="External"/><Relationship Id="rId51" Type="http://schemas.openxmlformats.org/officeDocument/2006/relationships/hyperlink" Target="https://shs.hal.science/halshs-00557298v1" TargetMode="External"/><Relationship Id="rId52" Type="http://schemas.openxmlformats.org/officeDocument/2006/relationships/hyperlink" Target="https://hal.univ-lorraine.fr/hal-03466403v1" TargetMode="External"/><Relationship Id="rId53" Type="http://schemas.openxmlformats.org/officeDocument/2006/relationships/hyperlink" Target="https://hal.univ-lorraine.fr/hal-03455309v1" TargetMode="External"/><Relationship Id="rId54" Type="http://schemas.openxmlformats.org/officeDocument/2006/relationships/hyperlink" Target="https://shs.hal.science/halshs-00557294v1" TargetMode="External"/><Relationship Id="rId55" Type="http://schemas.openxmlformats.org/officeDocument/2006/relationships/hyperlink" Target="https://shs.hal.science/halshs-00435531v1" TargetMode="External"/><Relationship Id="rId56" Type="http://schemas.openxmlformats.org/officeDocument/2006/relationships/hyperlink" Target="https://hal.univ-lorraine.fr/hal-03455420v1" TargetMode="External"/><Relationship Id="rId57" Type="http://schemas.openxmlformats.org/officeDocument/2006/relationships/hyperlink" Target="https://hal.univ-lorraine.fr/hal-03455042v1" TargetMode="External"/><Relationship Id="rId58" Type="http://schemas.openxmlformats.org/officeDocument/2006/relationships/hyperlink" Target="https://shs.hal.science/halshs-01249468v1" TargetMode="External"/><Relationship Id="rId59" Type="http://schemas.openxmlformats.org/officeDocument/2006/relationships/hyperlink" Target="https://shs.hal.science/halshs-05162370v1" TargetMode="External"/><Relationship Id="rId60" Type="http://schemas.openxmlformats.org/officeDocument/2006/relationships/hyperlink" Target="https://hal.science/search/index/?q=*&amp;authFullName_s=Martin Aurell" TargetMode="External"/><Relationship Id="rId61" Type="http://schemas.openxmlformats.org/officeDocument/2006/relationships/hyperlink" Target="https://hal.univ-lorraine.fr/hal-03336934v1" TargetMode="External"/><Relationship Id="rId62" Type="http://schemas.openxmlformats.org/officeDocument/2006/relationships/hyperlink" Target="https://dx.doi.org/10.3917/perri.gougu.2019.01" TargetMode="External"/><Relationship Id="rId63" Type="http://schemas.openxmlformats.org/officeDocument/2006/relationships/hyperlink" Target="https://hal.univ-lorraine.fr/hal-03336925v1" TargetMode="External"/><Relationship Id="rId64" Type="http://schemas.openxmlformats.org/officeDocument/2006/relationships/hyperlink" Target="https://hal.univ-lorraine.fr/hal-01490393v1" TargetMode="External"/><Relationship Id="rId65" Type="http://schemas.openxmlformats.org/officeDocument/2006/relationships/hyperlink" Target="https://shs.hal.science/halshs-01238498v1" TargetMode="External"/><Relationship Id="rId66" Type="http://schemas.openxmlformats.org/officeDocument/2006/relationships/hyperlink" Target="https://shs.hal.science/halshs-01238497v1" TargetMode="External"/><Relationship Id="rId67" Type="http://schemas.openxmlformats.org/officeDocument/2006/relationships/hyperlink" Target="https://shs.hal.science/halshs-00557213v1" TargetMode="External"/><Relationship Id="rId68" Type="http://schemas.openxmlformats.org/officeDocument/2006/relationships/hyperlink" Target="https://shs.hal.science/halshs-00557210v1" TargetMode="External"/><Relationship Id="rId69" Type="http://schemas.openxmlformats.org/officeDocument/2006/relationships/hyperlink" Target="https://shs.hal.science/halshs-00435526v1" TargetMode="External"/><Relationship Id="rId70" Type="http://schemas.openxmlformats.org/officeDocument/2006/relationships/hyperlink" Target="https://shs.hal.science/halshs-00435527v1" TargetMode="External"/><Relationship Id="rId71" Type="http://schemas.openxmlformats.org/officeDocument/2006/relationships/hyperlink" Target="https://shs.hal.science/halshs-00136775v1" TargetMode="External"/><Relationship Id="rId72" Type="http://schemas.openxmlformats.org/officeDocument/2006/relationships/hyperlink" Target="https://hal.science/search/index/?q=*&amp;authFullName_s=Monique Goullet" TargetMode="External"/><Relationship Id="rId73" Type="http://schemas.openxmlformats.org/officeDocument/2006/relationships/hyperlink" Target="https://hal.science/search/index/?q=*&amp;authFullName_s=Pierre Monnet" TargetMode="External"/><Relationship Id="rId74" Type="http://schemas.openxmlformats.org/officeDocument/2006/relationships/hyperlink" Target="https://hal.science/search/index/?q=*&amp;authFullName_s=Laurent Morelle" TargetMode="External"/><Relationship Id="rId75" Type="http://schemas.openxmlformats.org/officeDocument/2006/relationships/hyperlink" Target="https://hal.science/hal-03300884v1" TargetMode="External"/><Relationship Id="rId76" Type="http://schemas.openxmlformats.org/officeDocument/2006/relationships/hyperlink" Target="https://hal.science/hal-03300883v1" TargetMode="External"/><Relationship Id="rId77" Type="http://schemas.openxmlformats.org/officeDocument/2006/relationships/hyperlink" Target="https://hal.science/hal-03291499v1" TargetMode="External"/><Relationship Id="rId78" Type="http://schemas.openxmlformats.org/officeDocument/2006/relationships/hyperlink" Target="https://hal.science/search/index/?q=*&amp;authFullName_s=Jean-Patrice Boudet" TargetMode="External"/><Relationship Id="rId79" Type="http://schemas.openxmlformats.org/officeDocument/2006/relationships/hyperlink" Target="https://hal.science/search/index/?q=*&amp;authFullName_s=Catherine Vincent" TargetMode="External"/><Relationship Id="rId80" Type="http://schemas.openxmlformats.org/officeDocument/2006/relationships/hyperlink" Target="https://shs.hal.science/halshs-05513025v1" TargetMode="External"/><Relationship Id="rId81" Type="http://schemas.openxmlformats.org/officeDocument/2006/relationships/hyperlink" Target="https://hal.science/search/index/?q=*&amp;authFullName_s=Olivia Adankpo" TargetMode="External"/><Relationship Id="rId82" Type="http://schemas.openxmlformats.org/officeDocument/2006/relationships/hyperlink" Target="https://dx.doi.org/10.3917/perri.colle.2024.01.0307" TargetMode="External"/><Relationship Id="rId83" Type="http://schemas.openxmlformats.org/officeDocument/2006/relationships/hyperlink" Target="https://hal.univ-lorraine.fr/hal-03336976v1" TargetMode="External"/><Relationship Id="rId84" Type="http://schemas.openxmlformats.org/officeDocument/2006/relationships/hyperlink" Target="https://hal.univ-lorraine.fr/hal-03336971v1" TargetMode="External"/><Relationship Id="rId85" Type="http://schemas.openxmlformats.org/officeDocument/2006/relationships/hyperlink" Target="https://hal.univ-lorraine.fr/hal-03454171v1" TargetMode="External"/><Relationship Id="rId86" Type="http://schemas.openxmlformats.org/officeDocument/2006/relationships/hyperlink" Target="https://hal.univ-lorraine.fr/hal-03454978v1" TargetMode="External"/><Relationship Id="rId87" Type="http://schemas.openxmlformats.org/officeDocument/2006/relationships/hyperlink" Target="https://hal.univ-lorraine.fr/hal-03336988v1" TargetMode="External"/><Relationship Id="rId88" Type="http://schemas.openxmlformats.org/officeDocument/2006/relationships/hyperlink" Target="https://hal.univ-lorraine.fr/hal-03336956v1" TargetMode="External"/><Relationship Id="rId89" Type="http://schemas.openxmlformats.org/officeDocument/2006/relationships/hyperlink" Target="https://hal.univ-lorraine.fr/hal-03466401v1" TargetMode="External"/><Relationship Id="rId90" Type="http://schemas.openxmlformats.org/officeDocument/2006/relationships/hyperlink" Target="https://hal.univ-lorraine.fr/hal-03455455v1" TargetMode="External"/><Relationship Id="rId91" Type="http://schemas.openxmlformats.org/officeDocument/2006/relationships/hyperlink" Target="https://hal.univ-lorraine.fr/hal-03466400v1" TargetMode="External"/><Relationship Id="rId92" Type="http://schemas.openxmlformats.org/officeDocument/2006/relationships/hyperlink" Target="https://hal.univ-lorraine.fr/hal-03336982v1" TargetMode="External"/><Relationship Id="rId93" Type="http://schemas.openxmlformats.org/officeDocument/2006/relationships/hyperlink" Target="https://hal.univ-lorraine.fr/hal-03466395v1" TargetMode="External"/><Relationship Id="rId94" Type="http://schemas.openxmlformats.org/officeDocument/2006/relationships/hyperlink" Target="https://hal.univ-lorraine.fr/hal-03466399v1" TargetMode="External"/><Relationship Id="rId95" Type="http://schemas.openxmlformats.org/officeDocument/2006/relationships/hyperlink" Target="https://hal.univ-lorraine.fr/hal-03336978v1" TargetMode="External"/><Relationship Id="rId96" Type="http://schemas.openxmlformats.org/officeDocument/2006/relationships/hyperlink" Target="https://hal.univ-lorraine.fr/hal-03466398v1" TargetMode="External"/><Relationship Id="rId97" Type="http://schemas.openxmlformats.org/officeDocument/2006/relationships/hyperlink" Target="https://hal.univ-lorraine.fr/hal-03336942v1" TargetMode="External"/><Relationship Id="rId98" Type="http://schemas.openxmlformats.org/officeDocument/2006/relationships/hyperlink" Target="https://dx.doi.org/10.3917/perri.colle.2016.01.0169" TargetMode="External"/><Relationship Id="rId99" Type="http://schemas.openxmlformats.org/officeDocument/2006/relationships/hyperlink" Target="https://shs.hal.science/halshs-01245887v1" TargetMode="External"/><Relationship Id="rId100" Type="http://schemas.openxmlformats.org/officeDocument/2006/relationships/hyperlink" Target="https://shs.hal.science/halshs-01245855v1" TargetMode="External"/><Relationship Id="rId101" Type="http://schemas.openxmlformats.org/officeDocument/2006/relationships/hyperlink" Target="https://hal.univ-lorraine.fr/hal-01490209v1" TargetMode="External"/><Relationship Id="rId102" Type="http://schemas.openxmlformats.org/officeDocument/2006/relationships/hyperlink" Target="https://shs.hal.science/halshs-00159985v1" TargetMode="External"/><Relationship Id="rId103" Type="http://schemas.openxmlformats.org/officeDocument/2006/relationships/hyperlink" Target="https://shs.hal.science/halshs-00435532v1" TargetMode="External"/><Relationship Id="rId104" Type="http://schemas.openxmlformats.org/officeDocument/2006/relationships/hyperlink" Target="https://hal.science/hal-03309088v1" TargetMode="External"/><Relationship Id="rId105" Type="http://schemas.openxmlformats.org/officeDocument/2006/relationships/hyperlink" Target="https://hal.science/hal-03309092v1" TargetMode="External"/><Relationship Id="rId106" Type="http://schemas.openxmlformats.org/officeDocument/2006/relationships/hyperlink" Target="https://hal.science/hal-03300877v1" TargetMode="External"/><Relationship Id="rId107" Type="http://schemas.openxmlformats.org/officeDocument/2006/relationships/hyperlink" Target="https://hal.science/search/index/?q=*&amp;authFullName_s=Joseph Morsel" TargetMode="External"/><Relationship Id="rId108" Type="http://schemas.openxmlformats.org/officeDocument/2006/relationships/hyperlink" Target="https://hal.science/search/index/?q=*&amp;authFullName_s=Michel Parisse"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Gouguenheim</dc:title>
  <dc:description>CV</dc:description>
  <dc:subject/>
  <cp:keywords/>
  <cp:category/>
  <cp:lastModifiedBy/>
  <dcterms:created xsi:type="dcterms:W3CDTF">2026-04-12T18:12:01+02:00</dcterms:created>
  <dcterms:modified xsi:type="dcterms:W3CDTF">2026-04-12T18:12:01+02:00</dcterms:modified>
</cp:coreProperties>
</file>

<file path=docProps/custom.xml><?xml version="1.0" encoding="utf-8"?>
<Properties xmlns="http://schemas.openxmlformats.org/officeDocument/2006/custom-properties" xmlns:vt="http://schemas.openxmlformats.org/officeDocument/2006/docPropsVTypes"/>
</file>