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Sylvette Larzul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Ouvrages</w:t></w:r></w:p><w:p><w:pPr><w:pStyle w:val="Heading3"/></w:pPr><w:r><w:rPr/><w:t xml:space="preserve">• </w:t></w:r><w:hyperlink r:id="rId7" w:history="1"><w:r><w:rPr><w:color w:val="#410a8c"/><w:u w:val="single"/></w:rPr><w:t xml:space="preserve">Les traductions françaises des « Mille et une nuits ». Étude des versions Galland, Trébutien et Mardrus</w:t></w:r></w:hyperlink><w:r><w:rPr/><w:t xml:space="preserve">, Paris, L’Harmattan, 1996.</w:t></w:r></w:p><w:p><w:pPr/><w:r><w:rPr/><w:t xml:space="preserve">• (coédition avec Alain Messaoudi), </w:t></w:r><w:hyperlink r:id="rId8" w:history="1"><w:r><w:rPr><w:color w:val="#410a8c"/><w:u w:val="single"/></w:rPr><w:t xml:space="preserve">Manuels d’arabe d’hier et d’aujourd’hui. France et Maghreb, XIXe-XXIe siècle</w:t></w:r></w:hyperlink><w:r><w:rPr/><w:t xml:space="preserve">, « Les colloques de la BNF », 2014.</w:t></w:r><w:br/><w:r><w:rPr/><w:t xml:space="preserve">• (Dir. en coll.) </w:t></w:r><w:hyperlink r:id="rId9" w:history="1"><w:r><w:rPr><w:color w:val="#410a8c"/><w:u w:val="single"/></w:rPr><w:t xml:space="preserve">L’orientalisme après la Querelle. Dans les pas de François Pouillon</w:t></w:r></w:hyperlink><w:r><w:rPr/><w:t xml:space="preserve">, Paris, Karthala, 2016, 392 p.</w:t></w:r></w:p><w:p><w:pPr><w:pStyle w:val="Heading3"/></w:pPr></w:p><w:p><w:pPr><w:pStyle w:val="Heading3"/></w:pPr><w:r><w:rPr><w:b w:val="1"/><w:bCs w:val="1"/></w:rPr><w:t xml:space="preserve">Articles et contributions</w:t></w:r></w:p><w:p><w:pPr><w:pStyle w:val="Heading3"/></w:pPr></w:p><w:p><w:pPr/><w:r><w:rPr/><w:t xml:space="preserve">• « 1712 </w:t></w:r><w:r><w:rPr><w:i w:val="1"/><w:iCs w:val="1"/></w:rPr><w:t xml:space="preserve">Les Mille et Une Nuits</w:t></w:r><w:r><w:rPr/><w:t xml:space="preserve">, ou la forgerie d’Antoine Galland », in </w:t></w:r><w:r><w:rPr><w:i w:val="1"/><w:iCs w:val="1"/></w:rPr><w:t xml:space="preserve">Histoire mondiale de la France</w:t></w:r><w:r><w:rPr/><w:t xml:space="preserve"> (dir. Patrick Boucheron), Paris, éd. du Seuil, 2017, p. 346-350.</w:t></w:r><w:br/><w:r><w:rPr/><w:t xml:space="preserve">• « De l’érotologie arabe aux </w:t></w:r><w:r><w:rPr><w:i w:val="1"/><w:iCs w:val="1"/></w:rPr><w:t xml:space="preserve">curiosa</w:t></w:r><w:r><w:rPr/><w:t xml:space="preserve"> : Le </w:t></w:r><w:r><w:rPr><w:i w:val="1"/><w:iCs w:val="1"/></w:rPr><w:t xml:space="preserve">Jardin parfumé</w:t></w:r><w:r><w:rPr/><w:t xml:space="preserve"> du Cheikh an-Nafzâwî », in </w:t></w:r><w:r><w:rPr><w:i w:val="1"/><w:iCs w:val="1"/></w:rPr><w:t xml:space="preserve">L’orientalisme après la Querelle. Dans les pas de François Pouillon</w:t></w:r><w:r><w:rPr/><w:t xml:space="preserve">  (dir. Guy Barthèlemy, Dominique Casajus, Sylvette Larzul, Mercedes Volait), Paris, Karthala, 2016, p. 109-127.</w:t></w:r><w:br/><w:r><w:rPr/><w:t xml:space="preserve">• (avec Alain Messaoudi), « Auguste Cherbonneau et l’Algérie arabe-française (1846-1879) », in </w:t></w:r><w:r><w:rPr><w:i w:val="1"/><w:iCs w:val="1"/></w:rPr><w:t xml:space="preserve">Les saint-simoniens dans l’Algérie du XIXe siècle. Le combat du Français musulman Ismaÿl Urbain</w:t></w:r><w:r><w:rPr/><w:t xml:space="preserve">  (dir. Michel Levallois et Philippe Régnier), Paris, Riveneuve éditions, 2016, p. 335-359.</w:t></w:r><w:br/><w:r><w:rPr/><w:t xml:space="preserve">• « </w:t></w:r><w:r><w:rPr><w:i w:val="1"/><w:iCs w:val="1"/></w:rPr><w:t xml:space="preserve">Le Jardin parfumé</w:t></w:r><w:r><w:rPr/><w:t xml:space="preserve"> du Cheikh Nefzaoui : du manuel pratique au best-seller érotique », in </w:t></w:r><w:r><w:rPr><w:i w:val="1"/><w:iCs w:val="1"/></w:rPr><w:t xml:space="preserve">Qantara</w:t></w:r><w:r><w:rPr/><w:t xml:space="preserve">, n° 98, janvier 2016, p. 37-39.</w:t></w:r><w:br/><w:r><w:rPr/><w:t xml:space="preserve">• « Le café et l’étalon », in Jean-Louis Gouraud (éd.), </w:t></w:r><w:r><w:rPr><w:i w:val="1"/><w:iCs w:val="1"/></w:rPr><w:t xml:space="preserve">Le cheval et l’amour</w:t></w:r><w:r><w:rPr/><w:t xml:space="preserve">, Actes Sud, coll. « Arts équestres », 2015, p. 113-119.</w:t></w:r><w:br/><w:r><w:rPr/><w:t xml:space="preserve">• « Silvestre de Sacy et la constitution d’un corpus des belles-lettres arabes », in Michel Espagne, Nora Lafi et Pascale Rabaut-Feuerhahn (dir.), </w:t></w:r><w:r><w:rPr><w:i w:val="1"/><w:iCs w:val="1"/></w:rPr><w:t xml:space="preserve">Silvestre de Sacy. Le projet européen d’une science orientaliste</w:t></w:r><w:r><w:rPr/><w:t xml:space="preserve">, Paris, éd. du Cerf, 2014, p. 135-151.</w:t></w:r><w:br/><w:r><w:rPr/><w:t xml:space="preserve">• « Arab Receptions of </w:t></w:r><w:r><w:rPr><w:i w:val="1"/><w:iCs w:val="1"/></w:rPr><w:t xml:space="preserve">The Arabian Nights</w:t></w:r><w:r><w:rPr/><w:t xml:space="preserve"> : Between Contemptuous Dismissal and Recognition, in François Pouillon et Jean-Claude Vatin (dir.), </w:t></w:r><w:r><w:rPr><w:i w:val="1"/><w:iCs w:val="1"/></w:rPr><w:t xml:space="preserve">After Orientalism. Critical Perspectives on Western Agency and Eastern Re-appropriations</w:t></w:r><w:r><w:rPr/><w:t xml:space="preserve">, Leiden, Brill, 2014, p. 199-217.</w:t></w:r><w:br/><w:r><w:rPr/><w:t xml:space="preserve">• </w:t></w:r><w:hyperlink r:id="rId10" w:history="1"><w:r><w:rPr><w:color w:val="#410a8c"/><w:u w:val="single"/></w:rPr><w:t xml:space="preserve">« Les manuels de langue arabe des débuts de l’Algérie coloniale (1830-1871) »</w:t></w:r></w:hyperlink><w:r><w:rPr/><w:t xml:space="preserve">, in Sylvette Larzul et Alain Messaoudi (éd.), </w:t></w:r><w:r><w:rPr><w:i w:val="1"/><w:iCs w:val="1"/></w:rPr><w:t xml:space="preserve">Manuels d’arabe d’hier et d’aujourd’hui. France et Maghreb, XIXe-XXIe siècle</w:t></w:r><w:r><w:rPr/><w:t xml:space="preserve">, « Les colloques de la BNF », 2014.• « Antoine Galland (6 April 1646 – 17 February 1715) », in </w:t></w:r><w:r><w:rPr><w:i w:val="1"/><w:iCs w:val="1"/></w:rPr><w:t xml:space="preserve">Dictionary of Literary Biography, vol. 366 : Orientalist Writers</w:t></w:r><w:r><w:rPr/><w:t xml:space="preserve">, Gale, Cengage Learning, 2012, p. 100-106.• </w:t></w:r><w:hyperlink r:id="rId11" w:history="1"><w:r><w:rPr><w:color w:val="#410a8c"/><w:u w:val="single"/></w:rPr><w:t xml:space="preserve">« Les premières traductions françaises du Coran (XVIIe-XIXe siècles) »</w:t></w:r></w:hyperlink><w:r><w:rPr/><w:t xml:space="preserve">, </w:t></w:r><w:r><w:rPr><w:i w:val="1"/><w:iCs w:val="1"/></w:rPr><w:t xml:space="preserve">Archives des sciences sociales des religions</w:t></w:r><w:r><w:rPr/><w:t xml:space="preserve">, n° 147 « Traduire l’intraduisible », juillet-septembre 2009, p. 147-165.</w:t></w:r></w:p><w:p><w:pPr><w:pStyle w:val="Heading3"/></w:pPr><w:hyperlink r:id="rId12" w:history="1"><w:r><w:rPr><w:color w:val="#410a8c"/><w:u w:val="single"/></w:rPr><w:t xml:space="preserve">« Grammatisation et lexicographie de l’arabe algérien au XIXe siècle », Synergies Monde arabe, n° 7, 2010, p. 89-100</w:t></w:r></w:hyperlink><w:r><w:rPr/><w:t xml:space="preserve">.</w:t></w:r></w:p><w:p><w:pPr><w:pStyle w:val="Heading3"/></w:pPr><w:r><w:rPr/><w:t xml:space="preserve">• « Les Mille et une nuits d’Antoine Galland : traduction, adaptation, création » in Aboubakr Chraïbi (éd.),  </w:t></w:r><w:r><w:rPr><w:i w:val="1"/><w:iCs w:val="1"/></w:rPr><w:t xml:space="preserve">Les Mille et une nuits en partage</w:t></w:r><w:r><w:rPr/><w:t xml:space="preserve">, Paris, Sindbad, 2004, p. 251-266.• « Notices : Arvieux, Bayle, Blachère, Boulainvilliers, Amand Pierre Caussin de Perceval, Antoine Caussin de Perceval, Chauvin co., Chesneau, Delarue-Mardrus, Du Ryer, Gagnier, Antoine Galland, Gaulmin, Hamidullah, Herbelot, Kazimirski Biberstein, René R. Khawam, Mardrus, Martino, Renaudot co., Silvestre de Sacy, Savary, Savary de Brèves, Simon co., Toussaint, Trebutien, Turpin, Vansleb, Vattier », in Fr. Pouillon (dir.) </w:t></w:r><w:hyperlink r:id="rId13" w:history="1"><w:r><w:rPr><w:color w:val="#410a8c"/><w:u w:val="single"/></w:rPr><w:t xml:space="preserve">Dictionnaire des orientalistes de langue française</w:t></w:r></w:hyperlink><w:r><w:rPr/><w:t xml:space="preserve">, Paris, IISMM/Karthala, 2008</w:t></w:r></w:p><w:p><w:pPr/><w:r><w:rPr/><w:t xml:space="preserve">• « Further Considerations on Galland’s </w:t></w:r><w:r><w:rPr><w:i w:val="1"/><w:iCs w:val="1"/></w:rPr><w:t xml:space="preserve">Mille et une Nuits</w:t></w:r><w:r><w:rPr/><w:t xml:space="preserve"> : a Study of the Tales told by Hannâ », in Ulrich Marzolph (ed.), </w:t></w:r><w:r><w:rPr><w:i w:val="1"/><w:iCs w:val="1"/></w:rPr><w:t xml:space="preserve">The Arabian Nights in Transnational Perspective</w:t></w:r><w:r><w:rPr/><w:t xml:space="preserve">, Detroit, Wayne State University Press, 2007, p. 17-31.</w:t></w:r></w:p><w:p><w:pPr><w:pStyle w:val="Heading3"/></w:pPr><w:r><w:rPr/><w:t xml:space="preserve">• </w:t></w:r><w:hyperlink r:id="rId14" w:history="1"><w:r><w:rPr><w:color w:val="#410a8c"/><w:u w:val="single"/></w:rPr><w:t xml:space="preserve">« Un récit comique des Mille et une nuits : l’ ‘Histoire d’Abû l-Hasan, ou le dormeur éveillé’ »</w:t></w:r></w:hyperlink><w:r><w:rPr/><w:t xml:space="preserve">, </w:t></w:r><w:r><w:rPr><w:i w:val="1"/><w:iCs w:val="1"/></w:rPr><w:t xml:space="preserve">REMMM</w:t></w:r><w:r><w:rPr/><w:t xml:space="preserve">, n° 77-78, </w:t></w:r><w:r><w:rPr><w:i w:val="1"/><w:iCs w:val="1"/></w:rPr><w:t xml:space="preserve">L’humour en Orient,</w:t></w:r><w:r><w:rPr/><w:t xml:space="preserve"> 1995, p. 29-39.</w:t></w:r></w:p><w:p><w:pPr><w:pStyle w:val="Heading3"/></w:pPr><w:r><w:rPr><w:b w:val="1"/><w:bCs w:val="1"/></w:rPr><w:t xml:space="preserve">Comptes rendus</w:t></w:r></w:p><w:p><w:pPr><w:pStyle w:val="Heading3"/></w:pPr><w:r><w:rPr/><w:t xml:space="preserve">• Jean-François Perrin, </w:t></w:r><w:r><w:rPr><w:i w:val="1"/><w:iCs w:val="1"/></w:rPr><w:t xml:space="preserve">L’Orientale allégorie : Le conte oriental au XVIIIe siècle en France (1704-1774)</w:t></w:r><w:r><w:rPr/><w:t xml:space="preserve">, Paris, Honoré Champion, 2015 (</w:t></w:r><w:r><w:rPr><w:i w:val="1"/><w:iCs w:val="1"/></w:rPr><w:t xml:space="preserve">Eighteenth-Century Fiction</w:t></w:r><w:r><w:rPr/><w:t xml:space="preserve">  29, no 4, Summer 2017, à paraître).</w:t></w:r></w:p><w:p><w:pPr/><w:r><w:rPr/><w:t xml:space="preserve">• Nicholas Dew, </w:t></w:r><w:r><w:rPr><w:i w:val="1"/><w:iCs w:val="1"/></w:rPr><w:t xml:space="preserve">Orientalism in Louis XIV’s France</w:t></w:r><w:r><w:rPr/><w:t xml:space="preserve">, Oxford, Oxford University Press, 2009 (</w:t></w:r><w:r><w:rPr><w:i w:val="1"/><w:iCs w:val="1"/></w:rPr><w:t xml:space="preserve">Annales HSS</w:t></w:r><w:r><w:rPr/><w:t xml:space="preserve">, juil.-sept. 2015, p. 772-773).</w:t></w:r><w:br/><w:r><w:rPr/><w:t xml:space="preserve">• </w:t></w:r><w:r><w:rPr><w:i w:val="1"/><w:iCs w:val="1"/></w:rPr><w:t xml:space="preserve">Savoirs d’Allemagne en Afrique du Nord XVIIIe-XXe siècle</w:t></w:r><w:r><w:rPr/><w:t xml:space="preserve"> (dir. Ahcène Abdelfettah, Alain Messaoudi et Daniel Nordman), Paris, Bouchène, 2012 (</w:t></w:r><w:r><w:rPr><w:i w:val="1"/><w:iCs w:val="1"/></w:rPr><w:t xml:space="preserve">IBLA</w:t></w:r><w:r><w:rPr/><w:t xml:space="preserve"> [Tunis], n° 212, t. 76/2013).</w:t></w:r><w:br/><w:r><w:rPr/><w:t xml:space="preserve">• Émir Abd el-Kader & général Eugène Daumas, </w:t></w:r><w:r><w:rPr><w:i w:val="1"/><w:iCs w:val="1"/></w:rPr><w:t xml:space="preserve">Dialogues sur l’hippologie arabe. Les chevaux du Sahara et les mœurs du désert</w:t></w:r><w:r><w:rPr/><w:t xml:space="preserve">, François Pouillon (éd.), Arles, Actes Sud, 2008 (</w:t></w:r><w:r><w:rPr><w:i w:val="1"/><w:iCs w:val="1"/></w:rPr><w:t xml:space="preserve">REMMM</w:t></w:r><w:r><w:rPr/><w:t xml:space="preserve">, n° 130, février 2012). (</w:t></w:r><w:hyperlink r:id="rId15" w:history="1"><w:r><w:rPr><w:color w:val="#410a8c"/><w:u w:val="single"/></w:rPr><w:t xml:space="preserve">https://remmm.revues.org/7023</w:t></w:r></w:hyperlink><w:r><w:rPr/><w:t xml:space="preserve">)</w:t></w:r><w:br/><w:r><w:rPr/><w:t xml:space="preserve">• François Pouillon (éd.) avec Alain Messaoudi, Dietrich Rauchenberger et Oumelbanine Zhiri, </w:t></w:r><w:r><w:rPr><w:i w:val="1"/><w:iCs w:val="1"/></w:rPr><w:t xml:space="preserve">Léon l’Africain</w:t></w:r><w:r><w:rPr/><w:t xml:space="preserve">, Paris, Karthala, 2009. (</w:t></w:r><w:hyperlink r:id="rId16" w:history="1"><w:r><w:rPr><w:color w:val="#410a8c"/><w:u w:val="single"/></w:rPr><w:t xml:space="preserve">http://chsim.ehess.fr/index.php?345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Les Mille et une nuits, un recueil de &amp;quot;contes populaires&amp;quot; ? (p.57-70)</w:t></w:r></w:hyperlink></w:p><w:p><w:pPr/><w:hyperlink r:id="rId18" w:history="1"><w:r><w:rPr><w:color w:val="#410a8c"/><w:u w:val="single"/></w:rPr><w:t xml:space="preserve">Larzul Sylvette</w:t></w:r></w:hyperlink></w:p><w:p><w:pPr/><w:r><w:rPr><w:i w:val="1"/><w:iCs w:val="1"/></w:rPr><w:t xml:space="preserve">Senri Ethnological Studies 152 (On the Notion of Popular Culture in the Middle East : the Intersection between Japanese and French Approaches; ed. by François Pouillon, Dominique Casajus, Tetsuo Nishio and Tsuyoshi Saito)</w:t></w:r><w:r><w:rPr/><w:t xml:space="preserve">, 2021</w:t></w:r></w:p><w:p><w:pPr/><w:r><w:rPr/><w:t xml:space="preserve">Article dans une revue</w:t></w:r></w:p><w:p><w:pPr/><w:hyperlink r:id="rId17" w:history="1"><w:r><w:rPr><w:color w:val="#410a8c"/><w:u w:val="single"/></w:rPr><w:t xml:space="preserve">hal-03233320v1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Les Paroles remarquables des Orientaux d’Antoine Galland et leur lectorat</w:t></w:r></w:hyperlink></w:p><w:p><w:pPr/><w:hyperlink r:id="rId18" w:history="1"><w:r><w:rPr><w:color w:val="#410a8c"/><w:u w:val="single"/></w:rPr><w:t xml:space="preserve">Larzul Sylvette</w:t></w:r></w:hyperlink></w:p><w:p><w:pPr/><w:r><w:rPr><w:i w:val="1"/><w:iCs w:val="1"/></w:rPr><w:t xml:space="preserve">Antoine Galland et l'Orient des savants</w:t></w:r><w:r><w:rPr/><w:t xml:space="preserve">, Dec 2015, Paris, France. p. 143-161</w:t></w:r></w:p><w:p><w:pPr/><w:r><w:rPr/><w:t xml:space="preserve">Communication dans un congrès</w:t></w:r></w:p><w:p><w:pPr/><w:hyperlink r:id="rId19" w:history="1"><w:r><w:rPr><w:color w:val="#410a8c"/><w:u w:val="single"/></w:rPr><w:t xml:space="preserve">halshs-01590617v1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Antoine Galland écrivain : de l’érudition orientale aux Mille et une nuits, préface de Frédéric Bauden, Louvain, Peeters, 2023, 213 p.</w:t></w:r></w:hyperlink></w:p><w:p><w:pPr/><w:hyperlink r:id="rId18" w:history="1"><w:r><w:rPr><w:color w:val="#410a8c"/><w:u w:val="single"/></w:rPr><w:t xml:space="preserve">Larzul Sylvette</w:t></w:r></w:hyperlink></w:p><w:p><w:pPr/><w:r><w:rPr/><w:t xml:space="preserve">Peeters, 2023, Association pour la promotion de l'histoire et de l'archéologie orientales - Université de Liège, Frédéric BAUDEN</w:t></w:r></w:p><w:p><w:pPr/><w:r><w:rPr/><w:t xml:space="preserve">Ouvrages</w:t></w:r><w:r><w:rPr/><w:t xml:space="preserve"> (ouvrage de synthèse)</w:t></w:r></w:p><w:p><w:pPr/><w:hyperlink r:id="rId20" w:history="1"><w:r><w:rPr><w:color w:val="#410a8c"/><w:u w:val="single"/></w:rPr><w:t xml:space="preserve">halshs-04017670v1</w:t></w:r></w:hyperlink></w:p></w:tc></w:tr><w:tr><w:trPr/><w:tc><w:tcPr><w:noWrap/></w:tcPr><w:p><w:pPr><w:spacing w:after="200"/></w:pPr><w:hyperlink r:id="rId21" w:history="1"><w:r><w:rPr><w:color w:val="1e198e"/><w:b w:val="1"/><w:bCs w:val="1"/><w:u w:val="single"/></w:rPr><w:t xml:space="preserve">L'orientalisme après la Querelle</w:t></w:r></w:hyperlink></w:p><w:p><w:pPr/><w:hyperlink r:id="rId22" w:history="1"><w:r><w:rPr><w:color w:val="#410a8c"/><w:u w:val="single"/></w:rPr><w:t xml:space="preserve">Dominique Casajus</w:t></w:r></w:hyperlink><w:r><w:rPr/><w:t xml:space="preserve">,</w:t></w:r><w:hyperlink r:id="rId23" w:history="1"><w:r><w:rPr><w:color w:val="#410a8c"/><w:u w:val="single"/></w:rPr><w:t xml:space="preserve">Mercedes Volait</w:t></w:r></w:hyperlink><w:r><w:rPr/><w:t xml:space="preserve">,</w:t></w:r><w:hyperlink r:id="rId18" w:history="1"><w:r><w:rPr><w:color w:val="#410a8c"/><w:u w:val="single"/></w:rPr><w:t xml:space="preserve">Larzul Sylvette</w:t></w:r></w:hyperlink><w:r><w:rPr/><w:t xml:space="preserve">,</w:t></w:r><w:hyperlink r:id="rId24" w:history="1"><w:r><w:rPr><w:color w:val="#410a8c"/><w:u w:val="single"/></w:rPr><w:t xml:space="preserve">Guy Barthèlemy</w:t></w:r></w:hyperlink></w:p><w:p><w:pPr/><w:r><w:rPr/><w:t xml:space="preserve">Dominique Casajus; Guy Barthèlemy; Sylvette Larzul; Mercedes Volait. Karthala, 2016, 978-2-8111-1702-2</w:t></w:r></w:p><w:p><w:pPr/><w:r><w:rPr/><w:t xml:space="preserve">Ouvrages</w:t></w:r></w:p><w:p><w:pPr/><w:hyperlink r:id="rId21" w:history="1"><w:r><w:rPr><w:color w:val="#410a8c"/><w:u w:val="single"/></w:rPr><w:t xml:space="preserve">halshs-01399340v1</w:t></w:r></w:hyperlink></w:p></w:tc></w:tr><w:tr><w:trPr/><w:tc><w:tcPr><w:noWrap/></w:tcPr><w:p><w:pPr><w:spacing w:after="200"/></w:pPr><w:hyperlink r:id="rId25" w:history="1"><w:r><w:rPr><w:color w:val="1e198e"/><w:b w:val="1"/><w:bCs w:val="1"/><w:u w:val="single"/></w:rPr><w:t xml:space="preserve">Manuels d’arabe d’hier et d’aujourd’hui. France et Maghreb, XIXe-XXIe siècle</w:t></w:r></w:hyperlink></w:p><w:p><w:pPr/><w:hyperlink r:id="rId18" w:history="1"><w:r><w:rPr><w:color w:val="#410a8c"/><w:u w:val="single"/></w:rPr><w:t xml:space="preserve">Larzul Sylvette</w:t></w:r></w:hyperlink><w:r><w:rPr/><w:t xml:space="preserve">,</w:t></w:r><w:hyperlink r:id="rId26" w:history="1"><w:r><w:rPr><w:color w:val="#410a8c"/><w:u w:val="single"/></w:rPr><w:t xml:space="preserve">Alain Messaoudi</w:t></w:r></w:hyperlink></w:p><w:p><w:pPr/><w:r><w:rPr/><w:t xml:space="preserve">Bibliothèque nationale de France (OpenEdition Books), 2014, Sylvette larzul; Alain Messaoudi</w:t></w:r></w:p><w:p><w:pPr/><w:r><w:rPr/><w:t xml:space="preserve">Ouvrages</w:t></w:r></w:p><w:p><w:pPr/><w:hyperlink r:id="rId25" w:history="1"><w:r><w:rPr><w:color w:val="#410a8c"/><w:u w:val="single"/></w:rPr><w:t xml:space="preserve">halshs-01524997v1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De l’origine et du progrez du café d’Antoine Galland : savoir inédit et réécriture en miroir »</w:t></w:r></w:hyperlink></w:p><w:p><w:pPr/><w:hyperlink r:id="rId18" w:history="1"><w:r><w:rPr><w:color w:val="#410a8c"/><w:u w:val="single"/></w:rPr><w:t xml:space="preserve">Larzul Sylvette</w:t></w:r></w:hyperlink></w:p><w:p><w:pPr/><w:r><w:rPr><w:i w:val="1"/><w:iCs w:val="1"/></w:rPr><w:t xml:space="preserve">Antoine Galland (1646-1715) et son Journal. Actes du colloque organisé à l’Université de Liège (16-18 février 2015) à l’occasion du tricentenaire de sa mort (éd. Frédéric Bauden et Richard Waller), Louvain-Paris- Bristol, Peeters, p. 483-496.</w:t></w:r><w:r><w:rPr/><w:t xml:space="preserve">, 2020</w:t></w:r></w:p><w:p><w:pPr/><w:r><w:rPr/><w:t xml:space="preserve">Chapitre d'ouvrage</w:t></w:r></w:p><w:p><w:pPr/><w:hyperlink r:id="rId27" w:history="1"><w:r><w:rPr><w:color w:val="#410a8c"/><w:u w:val="single"/></w:rPr><w:t xml:space="preserve">halshs-03108282v1</w:t></w:r></w:hyperlink></w:p></w:tc></w:tr><w:tr><w:trPr/><w:tc><w:tcPr><w:noWrap/></w:tcPr><w:p><w:pPr><w:spacing w:after="200"/></w:pPr><w:hyperlink r:id="rId28" w:history="1"><w:r><w:rPr><w:color w:val="1e198e"/><w:b w:val="1"/><w:bCs w:val="1"/><w:u w:val="single"/></w:rPr><w:t xml:space="preserve">« Lucie Delarue-Mardrus en Afrique du Nord (1904-1907) »</w:t></w:r></w:hyperlink></w:p><w:p><w:pPr/><w:hyperlink r:id="rId18" w:history="1"><w:r><w:rPr><w:color w:val="#410a8c"/><w:u w:val="single"/></w:rPr><w:t xml:space="preserve">Larzul Sylvette</w:t></w:r></w:hyperlink></w:p><w:p><w:pPr/><w:r><w:rPr><w:i w:val="1"/><w:iCs w:val="1"/></w:rPr><w:t xml:space="preserve">Des Europénnes au Sahara du XIXe siècle aux Indépendances, dir. Monique Vérité et Patrick Hervé, Paris, La Rahla-Les Sahariens, p. 77-102.</w:t></w:r><w:r><w:rPr/><w:t xml:space="preserve">, 2019</w:t></w:r></w:p><w:p><w:pPr/><w:r><w:rPr/><w:t xml:space="preserve">Chapitre d'ouvrage</w:t></w:r></w:p><w:p><w:pPr/><w:hyperlink r:id="rId28" w:history="1"><w:r><w:rPr><w:color w:val="#410a8c"/><w:u w:val="single"/></w:rPr><w:t xml:space="preserve">halshs-03107507v1</w:t></w:r></w:hyperlink></w:p></w:tc></w:tr><w:tr><w:trPr/><w:tc><w:tcPr><w:noWrap/></w:tcPr><w:p><w:pPr><w:spacing w:after="200"/></w:pPr><w:hyperlink r:id="rId29" w:history="1"><w:r><w:rPr><w:color w:val="1e198e"/><w:b w:val="1"/><w:bCs w:val="1"/><w:u w:val="single"/></w:rPr><w:t xml:space="preserve">« Un premier manuel de géographie pour l’Algérie coloniale : l’Abrégé à l’usage des élèves des écoles arabes-françaises d’Alexandre Bellemare »</w:t></w:r></w:hyperlink></w:p><w:p><w:pPr/><w:hyperlink r:id="rId18" w:history="1"><w:r><w:rPr><w:color w:val="#410a8c"/><w:u w:val="single"/></w:rPr><w:t xml:space="preserve">Larzul Sylvette</w:t></w:r></w:hyperlink><w:r><w:rPr/><w:t xml:space="preserve">,</w:t></w:r><w:hyperlink r:id="rId26" w:history="1"><w:r><w:rPr><w:color w:val="#410a8c"/><w:u w:val="single"/></w:rPr><w:t xml:space="preserve">Alain Messaoudi</w:t></w:r></w:hyperlink></w:p><w:p><w:pPr/><w:r><w:rPr><w:i w:val="1"/><w:iCs w:val="1"/></w:rPr><w:t xml:space="preserve">Histoires d’espaces, territoires et limites. Autour de Daniel Nordman (dir. Hélène Blais, Claire Fredj, Alain Messaoudi, Isabelle Irun), Paris, éd. Bouchêne, p. 305-325.</w:t></w:r><w:r><w:rPr/><w:t xml:space="preserve">, 2018</w:t></w:r></w:p><w:p><w:pPr/><w:r><w:rPr/><w:t xml:space="preserve">Chapitre d'ouvrage</w:t></w:r></w:p><w:p><w:pPr/><w:hyperlink r:id="rId29" w:history="1"><w:r><w:rPr><w:color w:val="#410a8c"/><w:u w:val="single"/></w:rPr><w:t xml:space="preserve">halshs-03108320v1</w:t></w:r></w:hyperlink></w:p></w:tc></w:tr><w:tr><w:trPr/><w:tc><w:tcPr><w:noWrap/></w:tcPr><w:p><w:pPr><w:spacing w:after="200"/></w:pPr><w:hyperlink r:id="rId30" w:history="1"><w:r><w:rPr><w:color w:val="1e198e"/><w:b w:val="1"/><w:bCs w:val="1"/><w:u w:val="single"/></w:rPr><w:t xml:space="preserve">Les manuels scolaires de langue arabe de l’Algérie coloniale : de l’ouverture vers la modernité à l’ethnographie</w:t></w:r></w:hyperlink></w:p><w:p><w:pPr/><w:hyperlink r:id="rId18" w:history="1"><w:r><w:rPr><w:color w:val="#410a8c"/><w:u w:val="single"/></w:rPr><w:t xml:space="preserve">Larzul Sylvette</w:t></w:r></w:hyperlink></w:p><w:p><w:pPr/><w:r><w:rPr/><w:t xml:space="preserve">Pierre Boutan ; Sabeha Benmansour-Benkelfat. </w:t></w:r><w:r><w:rPr><w:i w:val="1"/><w:iCs w:val="1"/></w:rPr><w:t xml:space="preserve">Leçons du temps colonial dans les manuels scolaires</w:t></w:r><w:r><w:rPr/><w:t xml:space="preserve">, L'Harmattan, p. 55-70, 2017, 978-2-343-11598-6</w:t></w:r></w:p><w:p><w:pPr/><w:r><w:rPr/><w:t xml:space="preserve">Chapitre d'ouvrage</w:t></w:r></w:p><w:p><w:pPr/><w:hyperlink r:id="rId30" w:history="1"><w:r><w:rPr><w:color w:val="#410a8c"/><w:u w:val="single"/></w:rPr><w:t xml:space="preserve">halshs-01590590v1</w:t></w:r></w:hyperlink></w:p></w:tc></w:tr><w:tr><w:trPr/><w:tc><w:tcPr><w:noWrap/></w:tcPr><w:p><w:pPr><w:spacing w:after="200"/></w:pPr><w:hyperlink r:id="rId31" w:history="1"><w:r><w:rPr><w:color w:val="1e198e"/><w:b w:val="1"/><w:bCs w:val="1"/><w:u w:val="single"/></w:rPr><w:t xml:space="preserve">Les manuels des écoles arabes-françaises dans l’Algérie coloniale (1850-1870)</w:t></w:r></w:hyperlink></w:p><w:p><w:pPr/><w:hyperlink r:id="rId18" w:history="1"><w:r><w:rPr><w:color w:val="#410a8c"/><w:u w:val="single"/></w:rPr><w:t xml:space="preserve">Larzul Sylvette</w:t></w:r></w:hyperlink></w:p><w:p><w:pPr/><w:r><w:rPr/><w:t xml:space="preserve">Pierre Boutan; Sabeha Benmansour-Benkelfat. </w:t></w:r><w:r><w:rPr><w:i w:val="1"/><w:iCs w:val="1"/></w:rPr><w:t xml:space="preserve">Leçons du temps colonial dans les manuels scolaires</w:t></w:r><w:r><w:rPr/><w:t xml:space="preserve">, L'Harmattan, p. 107-121, 2017, 978-2-343-11598-6</w:t></w:r></w:p><w:p><w:pPr/><w:r><w:rPr/><w:t xml:space="preserve">Chapitre d'ouvrage</w:t></w:r></w:p><w:p><w:pPr/><w:hyperlink r:id="rId31" w:history="1"><w:r><w:rPr><w:color w:val="#410a8c"/><w:u w:val="single"/></w:rPr><w:t xml:space="preserve">halshs-01590601v1</w:t></w:r></w:hyperlink></w:p></w:tc></w:tr><w:tr><w:trPr/><w:tc><w:tcPr><w:noWrap/></w:tcPr><w:p><w:pPr><w:spacing w:after="200"/></w:pPr><w:hyperlink r:id="rId32" w:history="1"><w:r><w:rPr><w:color w:val="1e198e"/><w:b w:val="1"/><w:bCs w:val="1"/><w:u w:val="single"/></w:rPr><w:t xml:space="preserve">« 1712 Les Mille et Une Nuits, ou la forgerie d’Antoine Galland »</w:t></w:r></w:hyperlink></w:p><w:p><w:pPr/><w:hyperlink r:id="rId18" w:history="1"><w:r><w:rPr><w:color w:val="#410a8c"/><w:u w:val="single"/></w:rPr><w:t xml:space="preserve">Larzul Sylvette</w:t></w:r></w:hyperlink></w:p><w:p><w:pPr/><w:r><w:rPr/><w:t xml:space="preserve">Partick Boucheron. </w:t></w:r><w:r><w:rPr><w:i w:val="1"/><w:iCs w:val="1"/></w:rPr><w:t xml:space="preserve">Histoire mondiale de la France</w:t></w:r><w:r><w:rPr/><w:t xml:space="preserve">, Le Seuil, p. 346-350, 2017</w:t></w:r></w:p><w:p><w:pPr/><w:r><w:rPr/><w:t xml:space="preserve">Chapitre d'ouvrage</w:t></w:r></w:p><w:p><w:pPr/><w:hyperlink r:id="rId32" w:history="1"><w:r><w:rPr><w:color w:val="#410a8c"/><w:u w:val="single"/></w:rPr><w:t xml:space="preserve">halshs-01524873v1</w:t></w:r></w:hyperlink></w:p></w:tc></w:tr><w:tr><w:trPr/><w:tc><w:tcPr><w:noWrap/></w:tcPr><w:p><w:pPr><w:spacing w:after="200"/></w:pPr><w:hyperlink r:id="rId33" w:history="1"><w:r><w:rPr><w:color w:val="1e198e"/><w:b w:val="1"/><w:bCs w:val="1"/><w:u w:val="single"/></w:rPr><w:t xml:space="preserve">« Auguste Cherbonneau et l’Algérie arabe-française (1846-1879) »</w:t></w:r></w:hyperlink></w:p><w:p><w:pPr/><w:hyperlink r:id="rId18" w:history="1"><w:r><w:rPr><w:color w:val="#410a8c"/><w:u w:val="single"/></w:rPr><w:t xml:space="preserve">Larzul Sylvette</w:t></w:r></w:hyperlink><w:r><w:rPr/><w:t xml:space="preserve">,</w:t></w:r><w:hyperlink r:id="rId26" w:history="1"><w:r><w:rPr><w:color w:val="#410a8c"/><w:u w:val="single"/></w:rPr><w:t xml:space="preserve">Alain Messaoudi</w:t></w:r></w:hyperlink></w:p><w:p><w:pPr/><w:r><w:rPr/><w:t xml:space="preserve">Michel Levallois; Philippe Régnier. </w:t></w:r><w:r><w:rPr><w:i w:val="1"/><w:iCs w:val="1"/></w:rPr><w:t xml:space="preserve">Les saint-simoniens dans l’Algérie du XIXe siècle. Le combat du Français musulman Ismaÿl Urbain </w:t></w:r><w:r><w:rPr/><w:t xml:space="preserve">, Riveneuve éditions, p. 335-359, 2016</w:t></w:r></w:p><w:p><w:pPr/><w:r><w:rPr/><w:t xml:space="preserve">Chapitre d'ouvrage</w:t></w:r></w:p><w:p><w:pPr/><w:hyperlink r:id="rId33" w:history="1"><w:r><w:rPr><w:color w:val="#410a8c"/><w:u w:val="single"/></w:rPr><w:t xml:space="preserve">halshs-01524900v1</w:t></w:r></w:hyperlink></w:p></w:tc></w:tr><w:tr><w:trPr/><w:tc><w:tcPr><w:noWrap/></w:tcPr><w:p><w:pPr><w:spacing w:after="200"/></w:pPr><w:hyperlink r:id="rId34" w:history="1"><w:r><w:rPr><w:color w:val="1e198e"/><w:b w:val="1"/><w:bCs w:val="1"/><w:u w:val="single"/></w:rPr><w:t xml:space="preserve">De l’érotologie arabe aux curiosa : Le Jardin parfumé du Cheikh an-Nafzâwî</w:t></w:r></w:hyperlink></w:p><w:p><w:pPr/><w:hyperlink r:id="rId35" w:history="1"><w:r><w:rPr><w:color w:val="#410a8c"/><w:u w:val="single"/></w:rPr><w:t xml:space="preserve">Sylvette Larzul</w:t></w:r></w:hyperlink></w:p><w:p><w:pPr/><w:r><w:rPr/><w:t xml:space="preserve">Guy Barthèlemy; Dominique Casajus; Sylvette Larzul; Mercedes Volait. </w:t></w:r><w:r><w:rPr><w:i w:val="1"/><w:iCs w:val="1"/></w:rPr><w:t xml:space="preserve">L’orientalisme après la Querelle. Dans les pas de François Pouillon</w:t></w:r><w:r><w:rPr/><w:t xml:space="preserve">, </w:t></w:r><w:hyperlink r:id="rId9" w:history="1"><w:r><w:rPr><w:color w:val="#410a8c"/><w:u w:val="single"/></w:rPr><w:t xml:space="preserve">Karthala</w:t></w:r></w:hyperlink><w:r><w:rPr/><w:t xml:space="preserve">, pp.109-127, 2016, 9782811117092</w:t></w:r></w:p><w:p><w:pPr/><w:r><w:rPr/><w:t xml:space="preserve">Chapitre d'ouvrage</w:t></w:r></w:p><w:p><w:pPr/><w:hyperlink r:id="rId34" w:history="1"><w:r><w:rPr><w:color w:val="#410a8c"/><w:u w:val="single"/></w:rPr><w:t xml:space="preserve">halshs-01524880v1</w:t></w:r></w:hyperlink></w:p></w:tc></w:tr><w:tr><w:trPr/><w:tc><w:tcPr><w:noWrap/></w:tcPr><w:p><w:pPr><w:spacing w:after="200"/></w:pPr><w:hyperlink r:id="rId36" w:history="1"><w:r><w:rPr><w:color w:val="1e198e"/><w:b w:val="1"/><w:bCs w:val="1"/><w:u w:val="single"/></w:rPr><w:t xml:space="preserve">Avant Propos</w:t></w:r></w:hyperlink></w:p><w:p><w:pPr/><w:hyperlink r:id="rId22" w:history="1"><w:r><w:rPr><w:color w:val="#410a8c"/><w:u w:val="single"/></w:rPr><w:t xml:space="preserve">Dominique Casajus</w:t></w:r></w:hyperlink><w:r><w:rPr/><w:t xml:space="preserve">,</w:t></w:r><w:hyperlink r:id="rId23" w:history="1"><w:r><w:rPr><w:color w:val="#410a8c"/><w:u w:val="single"/></w:rPr><w:t xml:space="preserve">Mercedes Volait</w:t></w:r></w:hyperlink><w:r><w:rPr/><w:t xml:space="preserve">,</w:t></w:r><w:hyperlink r:id="rId35" w:history="1"><w:r><w:rPr><w:color w:val="#410a8c"/><w:u w:val="single"/></w:rPr><w:t xml:space="preserve">Sylvette Larzul</w:t></w:r></w:hyperlink><w:r><w:rPr/><w:t xml:space="preserve">,</w:t></w:r><w:hyperlink r:id="rId24" w:history="1"><w:r><w:rPr><w:color w:val="#410a8c"/><w:u w:val="single"/></w:rPr><w:t xml:space="preserve">Guy Barthèlemy</w:t></w:r></w:hyperlink></w:p><w:p><w:pPr/><w:r><w:rPr/><w:t xml:space="preserve">Dominique Casajus; Guy Barthèlemy; Mercedes Volait; Sylvette Larzul. </w:t></w:r><w:r><w:rPr><w:i w:val="1"/><w:iCs w:val="1"/></w:rPr><w:t xml:space="preserve">L'orientalisme après la Querelle : Dans les pas de François Pouillon </w:t></w:r><w:r><w:rPr/><w:t xml:space="preserve">, </w:t></w:r><w:hyperlink r:id="rId9" w:history="1"><w:r><w:rPr><w:color w:val="#410a8c"/><w:u w:val="single"/></w:rPr><w:t xml:space="preserve">Karthala</w:t></w:r></w:hyperlink><w:r><w:rPr/><w:t xml:space="preserve">, pp.5-8, 2016, 978-2-8111-1702-2</w:t></w:r></w:p><w:p><w:pPr/><w:r><w:rPr/><w:t xml:space="preserve">Chapitre d'ouvrage</w:t></w:r></w:p><w:p><w:pPr/><w:hyperlink r:id="rId36" w:history="1"><w:r><w:rPr><w:color w:val="#410a8c"/><w:u w:val="single"/></w:rPr><w:t xml:space="preserve">halshs-01399358v1</w:t></w:r></w:hyperlink></w:p></w:tc></w:tr><w:tr><w:trPr/><w:tc><w:tcPr><w:noWrap/></w:tcPr><w:p><w:pPr><w:spacing w:after="200"/></w:pPr><w:hyperlink r:id="rId37" w:history="1"><w:r><w:rPr><w:color w:val="1e198e"/><w:b w:val="1"/><w:bCs w:val="1"/><w:u w:val="single"/></w:rPr><w:t xml:space="preserve">Le café et l'étalon</w:t></w:r></w:hyperlink></w:p><w:p><w:pPr/><w:hyperlink r:id="rId18" w:history="1"><w:r><w:rPr><w:color w:val="#410a8c"/><w:u w:val="single"/></w:rPr><w:t xml:space="preserve">Larzul Sylvette</w:t></w:r></w:hyperlink></w:p><w:p><w:pPr/><w:r><w:rPr/><w:t xml:space="preserve">Jean-Louis Gouraud. </w:t></w:r><w:r><w:rPr><w:i w:val="1"/><w:iCs w:val="1"/></w:rPr><w:t xml:space="preserve">Le cheval et l'amour</w:t></w:r><w:r><w:rPr/><w:t xml:space="preserve">, Actes Sud, p. 113-119., 2015</w:t></w:r></w:p><w:p><w:pPr/><w:r><w:rPr/><w:t xml:space="preserve">Chapitre d'ouvrage</w:t></w:r></w:p><w:p><w:pPr/><w:hyperlink r:id="rId37" w:history="1"><w:r><w:rPr><w:color w:val="#410a8c"/><w:u w:val="single"/></w:rPr><w:t xml:space="preserve">halshs-01524927v1</w:t></w:r></w:hyperlink></w:p></w:tc></w:tr><w:tr><w:trPr/><w:tc><w:tcPr><w:noWrap/></w:tcPr><w:p><w:pPr><w:spacing w:after="200"/></w:pPr><w:hyperlink r:id="rId38" w:history="1"><w:r><w:rPr><w:color w:val="1e198e"/><w:b w:val="1"/><w:bCs w:val="1"/><w:u w:val="single"/></w:rPr><w:t xml:space="preserve">« Silvestre de Sacy et la constitution d’un corpus des belles-lettres arabes »</w:t></w:r></w:hyperlink></w:p><w:p><w:pPr/><w:hyperlink r:id="rId18" w:history="1"><w:r><w:rPr><w:color w:val="#410a8c"/><w:u w:val="single"/></w:rPr><w:t xml:space="preserve">Larzul Sylvette</w:t></w:r></w:hyperlink></w:p><w:p><w:pPr/><w:r><w:rPr/><w:t xml:space="preserve">Michel Espagne; Nora Lafi; Pascale Rabault-Feuerhahn. </w:t></w:r><w:r><w:rPr><w:i w:val="1"/><w:iCs w:val="1"/></w:rPr><w:t xml:space="preserve"> Silvestre de Sacy. Le projet européen d’une science orientaliste</w:t></w:r><w:r><w:rPr/><w:t xml:space="preserve">, Les éditions du Cerf, p. 135-151, 2014</w:t></w:r></w:p><w:p><w:pPr/><w:r><w:rPr/><w:t xml:space="preserve">Chapitre d'ouvrage</w:t></w:r></w:p><w:p><w:pPr/><w:hyperlink r:id="rId38" w:history="1"><w:r><w:rPr><w:color w:val="#410a8c"/><w:u w:val="single"/></w:rPr><w:t xml:space="preserve">halshs-01524910v1</w:t></w:r></w:hyperlink></w:p></w:tc></w:tr><w:tr><w:trPr/><w:tc><w:tcPr><w:noWrap/></w:tcPr><w:p><w:pPr><w:spacing w:after="200"/></w:pPr><w:hyperlink r:id="rId39" w:history="1"><w:r><w:rPr><w:color w:val="1e198e"/><w:b w:val="1"/><w:bCs w:val="1"/><w:u w:val="single"/></w:rPr><w:t xml:space="preserve">Les manuels de langue arabe des débuts de l’Algérie coloniale (1830-1871)</w:t></w:r></w:hyperlink></w:p><w:p><w:pPr/><w:hyperlink r:id="rId18" w:history="1"><w:r><w:rPr><w:color w:val="#410a8c"/><w:u w:val="single"/></w:rPr><w:t xml:space="preserve">Larzul Sylvette</w:t></w:r></w:hyperlink></w:p><w:p><w:pPr/><w:r><w:rPr/><w:t xml:space="preserve">Sylvette Larzul; Alain Messaoudi. </w:t></w:r><w:r><w:rPr><w:i w:val="1"/><w:iCs w:val="1"/></w:rPr><w:t xml:space="preserve">Manuels d’arabe d’hier et d’aujourd’hui. France et Maghreb, XIXe-XXIe siècle</w:t></w:r><w:r><w:rPr/><w:t xml:space="preserve">, Bibliothèque nationale de France (OpenEdition Books), 2014</w:t></w:r></w:p><w:p><w:pPr/><w:r><w:rPr/><w:t xml:space="preserve">Chapitre d'ouvrage</w:t></w:r></w:p><w:p><w:pPr/><w:hyperlink r:id="rId39" w:history="1"><w:r><w:rPr><w:color w:val="#410a8c"/><w:u w:val="single"/></w:rPr><w:t xml:space="preserve">halshs-01525002v1</w:t></w:r></w:hyperlink></w:p></w:tc></w:tr><w:tr><w:trPr/><w:tc><w:tcPr><w:noWrap/></w:tcPr><w:p><w:pPr><w:spacing w:after="200"/></w:pPr><w:hyperlink r:id="rId40" w:history="1"><w:r><w:rPr><w:color w:val="1e198e"/><w:b w:val="1"/><w:bCs w:val="1"/><w:u w:val="single"/></w:rPr><w:t xml:space="preserve">« Arab Receptions of The Arabian Nights : Between Contemptuous Dismissal and Recognition</w:t></w:r></w:hyperlink></w:p><w:p><w:pPr/><w:hyperlink r:id="rId18" w:history="1"><w:r><w:rPr><w:color w:val="#410a8c"/><w:u w:val="single"/></w:rPr><w:t xml:space="preserve">Larzul Sylvette</w:t></w:r></w:hyperlink></w:p><w:p><w:pPr/><w:r><w:rPr/><w:t xml:space="preserve">François Pouillon; Jean-Claude Vatin. </w:t></w:r><w:r><w:rPr><w:i w:val="1"/><w:iCs w:val="1"/></w:rPr><w:t xml:space="preserve">After Orientalism. Critical Perspectives on Western Agency and Eastern Re-appropriations</w:t></w:r><w:r><w:rPr/><w:t xml:space="preserve">, Brill, p. 199-217, 2014</w:t></w:r></w:p><w:p><w:pPr/><w:r><w:rPr/><w:t xml:space="preserve">Chapitre d'ouvrage</w:t></w:r></w:p><w:p><w:pPr/><w:hyperlink r:id="rId40" w:history="1"><w:r><w:rPr><w:color w:val="#410a8c"/><w:u w:val="single"/></w:rPr><w:t xml:space="preserve">halshs-01524888v1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Les Mille et une nuits : histoire et thématique »</w:t></w:r></w:hyperlink></w:p><w:p><w:pPr/><w:hyperlink r:id="rId18" w:history="1"><w:r><w:rPr><w:color w:val="#410a8c"/><w:u w:val="single"/></w:rPr><w:t xml:space="preserve">Larzul Sylvette</w:t></w:r></w:hyperlink></w:p><w:p><w:pPr/><w:r><w:rPr><w:i w:val="1"/><w:iCs w:val="1"/></w:rPr><w:t xml:space="preserve">1001 Gece. Nuits. Nights [catalogue de l’exposition du centre d’Art Arkas, Izmir : 25 sept. - 30 déc. 2018], Izmir, Arkas Sanat Markezi, p. 30-45</w:t></w:r><w:r><w:rPr/><w:t xml:space="preserve">, 2018</w:t></w:r></w:p><w:p><w:pPr/><w:r><w:rPr/><w:t xml:space="preserve">Autre publication scientifique</w:t></w:r></w:p><w:p><w:pPr/><w:hyperlink r:id="rId41" w:history="1"><w:r><w:rPr><w:color w:val="#410a8c"/><w:u w:val="single"/></w:rPr><w:t xml:space="preserve">halshs-03108306v1</w:t></w:r></w:hyperlink></w:p></w:tc></w:tr><w:tr><w:trPr/><w:tc><w:tcPr><w:noWrap/></w:tcPr><w:p><w:pPr><w:spacing w:after="200"/></w:pPr><w:hyperlink r:id="rId42" w:history="1"><w:r><w:rPr><w:color w:val="1e198e"/><w:b w:val="1"/><w:bCs w:val="1"/><w:u w:val="single"/></w:rPr><w:t xml:space="preserve">« Le Jardin parfumé du Cheikh Nefzaoui : du manuel pratique au best-seller érotique »</w:t></w:r></w:hyperlink></w:p><w:p><w:pPr/><w:hyperlink r:id="rId18" w:history="1"><w:r><w:rPr><w:color w:val="#410a8c"/><w:u w:val="single"/></w:rPr><w:t xml:space="preserve">Larzul Sylvette</w:t></w:r></w:hyperlink></w:p><w:p><w:pPr/><w:r><w:rPr/><w:t xml:space="preserve">2014, p. 12-15</w:t></w:r></w:p><w:p><w:pPr/><w:r><w:rPr/><w:t xml:space="preserve">Autre publication scientifique</w:t></w:r></w:p><w:p><w:pPr/><w:hyperlink r:id="rId42" w:history="1"><w:r><w:rPr><w:color w:val="#410a8c"/><w:u w:val="single"/></w:rPr><w:t xml:space="preserve">halshs-01524922v1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oks.google.fr/books?id=g_ULIlnd-dwC&amp;pg=PA3&amp;lpg=PA3&amp;dq=%22Les+traductions+fran%C3%A7aises+des+%C2%AB+Mille+et+une+nuits+%C2%BB.+%C3%89tude+des+versions+Galland,+Tr%C3%A9butien+et+Mardrus%22&amp;source=bl&amp;ots=PoeceQfptN&amp;sig=MT6JjEXtAwiquFh7VlXXacfNA_s&amp;hl=fr&amp;sa=X&amp;ei=cNiGU6eHJoeS0QXNqIDQCQ&amp;ved=0CEEQ6AEwBA#v=onepage&amp;q=%22Les%20traductions%20fran%C3%A7aises%20des%20%C2%AB%20Mille%20et%20une%20nuits%20%C2%BB.%20%C3%89tude%20des%20versions%20Galland%2C%20Tr%C3%A9butien%20et%20Mardrus%22&amp;f=false" TargetMode="External"/><Relationship Id="rId8" Type="http://schemas.openxmlformats.org/officeDocument/2006/relationships/hyperlink" Target="http://books.openedition.org/editionsbnf/233?lang=fr" TargetMode="External"/><Relationship Id="rId9" Type="http://schemas.openxmlformats.org/officeDocument/2006/relationships/hyperlink" Target="http://www.karthala.com/hommes-et-societes/3120-l-orientalisme-apres-la-querelle-dans-les-pas-de-francois-pouillon-9782811117092.html" TargetMode="External"/><Relationship Id="rId10" Type="http://schemas.openxmlformats.org/officeDocument/2006/relationships/hyperlink" Target="http://books.openedition.org/editionsbnf/244" TargetMode="External"/><Relationship Id="rId11" Type="http://schemas.openxmlformats.org/officeDocument/2006/relationships/hyperlink" Target="http://assr.revues.org/21429" TargetMode="External"/><Relationship Id="rId12" Type="http://schemas.openxmlformats.org/officeDocument/2006/relationships/hyperlink" Target="http://gerflint.fr/Base/Mondearabe7/larzul.pdf" TargetMode="External"/><Relationship Id="rId13" Type="http://schemas.openxmlformats.org/officeDocument/2006/relationships/hyperlink" Target="http://dictionnairedesorientalistes.ehess.fr/" TargetMode="External"/><Relationship Id="rId14" Type="http://schemas.openxmlformats.org/officeDocument/2006/relationships/hyperlink" Target="http://www.persee.fr/web/revues/home/prescript/article/remmm_0997-1327_1995_num_77_1_1709" TargetMode="External"/><Relationship Id="rId15" Type="http://schemas.openxmlformats.org/officeDocument/2006/relationships/hyperlink" Target="https://remmm.revues.org/7023" TargetMode="External"/><Relationship Id="rId16" Type="http://schemas.openxmlformats.org/officeDocument/2006/relationships/hyperlink" Target="http://chsim.ehess.fr/index.php?345" TargetMode="External"/><Relationship Id="rId17" Type="http://schemas.openxmlformats.org/officeDocument/2006/relationships/hyperlink" Target="https://hal.science/hal-03233320v1" TargetMode="External"/><Relationship Id="rId18" Type="http://schemas.openxmlformats.org/officeDocument/2006/relationships/hyperlink" Target="https://hal.science/search/index/?q=*&amp;authFullName_s=Larzul Sylvette" TargetMode="External"/><Relationship Id="rId19" Type="http://schemas.openxmlformats.org/officeDocument/2006/relationships/hyperlink" Target="https://shs.hal.science/halshs-01590617v1" TargetMode="External"/><Relationship Id="rId20" Type="http://schemas.openxmlformats.org/officeDocument/2006/relationships/hyperlink" Target="https://shs.hal.science/halshs-04017670v1" TargetMode="External"/><Relationship Id="rId21" Type="http://schemas.openxmlformats.org/officeDocument/2006/relationships/hyperlink" Target="https://shs.hal.science/halshs-01399340v1" TargetMode="External"/><Relationship Id="rId22" Type="http://schemas.openxmlformats.org/officeDocument/2006/relationships/hyperlink" Target="https://hal.science/search/index/?q=*&amp;authFullName_s=Dominique Casajus" TargetMode="External"/><Relationship Id="rId23" Type="http://schemas.openxmlformats.org/officeDocument/2006/relationships/hyperlink" Target="https://hal.science/search/index/?q=*&amp;authFullName_s=Mercedes Volait" TargetMode="External"/><Relationship Id="rId24" Type="http://schemas.openxmlformats.org/officeDocument/2006/relationships/hyperlink" Target="https://hal.science/search/index/?q=*&amp;authFullName_s=Guy Barth&#232;lemy" TargetMode="External"/><Relationship Id="rId25" Type="http://schemas.openxmlformats.org/officeDocument/2006/relationships/hyperlink" Target="https://shs.hal.science/halshs-01524997v1" TargetMode="External"/><Relationship Id="rId26" Type="http://schemas.openxmlformats.org/officeDocument/2006/relationships/hyperlink" Target="https://hal.science/search/index/?q=*&amp;authFullName_s=Alain Messaoudi" TargetMode="External"/><Relationship Id="rId27" Type="http://schemas.openxmlformats.org/officeDocument/2006/relationships/hyperlink" Target="https://shs.hal.science/halshs-03108282v1" TargetMode="External"/><Relationship Id="rId28" Type="http://schemas.openxmlformats.org/officeDocument/2006/relationships/hyperlink" Target="https://shs.hal.science/halshs-03107507v1" TargetMode="External"/><Relationship Id="rId29" Type="http://schemas.openxmlformats.org/officeDocument/2006/relationships/hyperlink" Target="https://shs.hal.science/halshs-03108320v1" TargetMode="External"/><Relationship Id="rId30" Type="http://schemas.openxmlformats.org/officeDocument/2006/relationships/hyperlink" Target="https://shs.hal.science/halshs-01590590v1" TargetMode="External"/><Relationship Id="rId31" Type="http://schemas.openxmlformats.org/officeDocument/2006/relationships/hyperlink" Target="https://shs.hal.science/halshs-01590601v1" TargetMode="External"/><Relationship Id="rId32" Type="http://schemas.openxmlformats.org/officeDocument/2006/relationships/hyperlink" Target="https://shs.hal.science/halshs-01524873v1" TargetMode="External"/><Relationship Id="rId33" Type="http://schemas.openxmlformats.org/officeDocument/2006/relationships/hyperlink" Target="https://shs.hal.science/halshs-01524900v1" TargetMode="External"/><Relationship Id="rId34" Type="http://schemas.openxmlformats.org/officeDocument/2006/relationships/hyperlink" Target="https://shs.hal.science/halshs-01524880v1" TargetMode="External"/><Relationship Id="rId35" Type="http://schemas.openxmlformats.org/officeDocument/2006/relationships/hyperlink" Target="https://hal.science/search/index/?q=*&amp;authFullName_s=Sylvette Larzul" TargetMode="External"/><Relationship Id="rId36" Type="http://schemas.openxmlformats.org/officeDocument/2006/relationships/hyperlink" Target="https://shs.hal.science/halshs-01399358v1" TargetMode="External"/><Relationship Id="rId37" Type="http://schemas.openxmlformats.org/officeDocument/2006/relationships/hyperlink" Target="https://shs.hal.science/halshs-01524927v1" TargetMode="External"/><Relationship Id="rId38" Type="http://schemas.openxmlformats.org/officeDocument/2006/relationships/hyperlink" Target="https://shs.hal.science/halshs-01524910v1" TargetMode="External"/><Relationship Id="rId39" Type="http://schemas.openxmlformats.org/officeDocument/2006/relationships/hyperlink" Target="https://shs.hal.science/halshs-01525002v1" TargetMode="External"/><Relationship Id="rId40" Type="http://schemas.openxmlformats.org/officeDocument/2006/relationships/hyperlink" Target="https://shs.hal.science/halshs-01524888v1" TargetMode="External"/><Relationship Id="rId41" Type="http://schemas.openxmlformats.org/officeDocument/2006/relationships/hyperlink" Target="https://shs.hal.science/halshs-03108306v1" TargetMode="External"/><Relationship Id="rId42" Type="http://schemas.openxmlformats.org/officeDocument/2006/relationships/hyperlink" Target="https://shs.hal.science/halshs-0152492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Sylvette Larzul</dc:title>
  <dc:description>CV</dc:description>
  <dc:subject/>
  <cp:keywords/>
  <cp:category/>
  <cp:lastModifiedBy/>
  <dcterms:created xsi:type="dcterms:W3CDTF">2026-04-01T19:02:11+02:00</dcterms:created>
  <dcterms:modified xsi:type="dcterms:W3CDTF">2026-04-01T19:02:11+02:00</dcterms:modified>
</cp:coreProperties>
</file>

<file path=docProps/custom.xml><?xml version="1.0" encoding="utf-8"?>
<Properties xmlns="http://schemas.openxmlformats.org/officeDocument/2006/custom-properties" xmlns:vt="http://schemas.openxmlformats.org/officeDocument/2006/docPropsVTypes"/>
</file>