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Deswarte-Rosa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sylvie-deswarte-rosa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026828820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Villa Médicis, vol. 5. Fonti documentarie</w:t></w:r></w:hyperlink></w:p><w:p><w:pPr/><w:hyperlink r:id="rId10" w:history="1"><w:r><w:rPr><w:color w:val="#410a8c"/><w:u w:val="single"/></w:rPr><w:t xml:space="preserve">Elena Fumagalli</w:t></w:r></w:hyperlink><w:r><w:rPr/><w:t xml:space="preserve">,</w:t></w:r><w:hyperlink r:id="rId11" w:history="1"><w:r><w:rPr><w:color w:val="#410a8c"/><w:u w:val="single"/></w:rPr><w:t xml:space="preserve">Suzanne B. Butters</w:t></w:r></w:hyperlink><w:r><w:rPr/><w:t xml:space="preserve">,</w:t></w:r><w:hyperlink r:id="rId12" w:history="1"><w:r><w:rPr><w:color w:val="#410a8c"/><w:u w:val="single"/></w:rPr><w:t xml:space="preserve">Sylvie Deswarte-Rosa</w:t></w:r></w:hyperlink></w:p><w:p><w:pPr/><w:r><w:rPr/><w:t xml:space="preserve">Académie de France à Rome; École française de Rome, pp.661, 2010, 978-2-7283-0893-4</w:t></w:r></w:p><w:p><w:pPr/><w:r><w:rPr/><w:t xml:space="preserve">Ouvrages</w:t></w:r></w:p><w:p><w:pPr/><w:hyperlink r:id="rId9" w:history="1"><w:r><w:rPr><w:color w:val="#410a8c"/><w:u w:val="single"/></w:rPr><w:t xml:space="preserve">halshs-01171108v1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Recueil de Lyon, Jacques Ier Androuet du Cerceau et son entourage</w:t></w:r></w:hyperlink></w:p><w:p><w:pPr/><w:hyperlink r:id="rId14" w:history="1"><w:r><w:rPr><w:color w:val="#410a8c"/><w:u w:val="single"/></w:rPr><w:t xml:space="preserve">Daniel Roux</w:t></w:r></w:hyperlink><w:r><w:rPr/><w:t xml:space="preserve">,</w:t></w:r><w:hyperlink r:id="rId12" w:history="1"><w:r><w:rPr><w:color w:val="#410a8c"/><w:u w:val="single"/></w:rPr><w:t xml:space="preserve">Sylvie Deswarte-Rosa</w:t></w:r></w:hyperlink></w:p><w:p><w:pPr/><w:r><w:rPr/><w:t xml:space="preserve">Presse Universitaire de Saint-Étienne. Presse Universitaire de Saint-Étienne, pp.322, 2010, Collection Renaissance et Âge Classique de l'Institut Claude Longeon, Anthony McKenna, 978-2-86272-538-3</w:t></w:r></w:p><w:p><w:pPr/><w:r><w:rPr/><w:t xml:space="preserve">Ouvrages</w:t></w:r></w:p><w:p><w:pPr/><w:hyperlink r:id="rId13" w:history="1"><w:r><w:rPr><w:color w:val="#410a8c"/><w:u w:val="single"/></w:rPr><w:t xml:space="preserve">halshs-00875376v1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Las edades del Mundo Ouvrage accompagnant l'édition facsimilée de 'De Aetatibus Mundi Imagines' Francisco de Holanda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Bibibliogemma, pp.392, 2007</w:t></w:r></w:p><w:p><w:pPr/><w:r><w:rPr/><w:t xml:space="preserve">Ouvrages</w:t></w:r></w:p><w:p><w:pPr/><w:hyperlink r:id="rId15" w:history="1"><w:r><w:rPr><w:color w:val="#410a8c"/><w:u w:val="single"/></w:rPr><w:t xml:space="preserve">halshs-00422726v1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Sous la dictée de la Sibylle. Épigraphie et Poésie. Un exemplaire des Epigrammata Antiquae Urbis annoté par André de Resende et Francisco de Holanda</w:t></w:r></w:hyperlink></w:p><w:p><w:pPr/><w:hyperlink r:id="rId12" w:history="1"><w:r><w:rPr><w:color w:val="#410a8c"/><w:u w:val="single"/></w:rPr><w:t xml:space="preserve">Sylvie Deswarte-Rosa</w:t></w:r></w:hyperlink></w:p><w:p><w:pPr/><w:r><w:rPr><w:i w:val="1"/><w:iCs w:val="1"/></w:rPr><w:t xml:space="preserve">Peregrinationes ad inscriptiones colligendas. Estudios sobre epigrafía de tradición manuscrita</w:t></w:r><w:r><w:rPr/><w:t xml:space="preserve">, May 2015, Ballastera (Barcelona), Espagne. pp.73-134</w:t></w:r></w:p><w:p><w:pPr/><w:r><w:rPr/><w:t xml:space="preserve">Communication dans un congrès</w:t></w:r></w:p><w:p><w:pPr/><w:hyperlink r:id="rId16" w:history="1"><w:r><w:rPr><w:color w:val="#410a8c"/><w:u w:val="single"/></w:rPr><w:t xml:space="preserve">halshs-01992782v1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Considérations sur l’artiste courtisan et le génie au XVIe siècle</w:t></w:r></w:hyperlink></w:p><w:p><w:pPr/><w:hyperlink r:id="rId18" w:history="1"><w:r><w:rPr><w:color w:val="#410a8c"/><w:u w:val="single"/></w:rPr><w:t xml:space="preserve">Sylvie Deswarte</w:t></w:r></w:hyperlink></w:p><w:p><w:pPr/><w:r><w:rPr><w:i w:val="1"/><w:iCs w:val="1"/></w:rPr><w:t xml:space="preserve">La Condition sociale de l'artiste XVIe-XXe siècle</w:t></w:r><w:r><w:rPr/><w:t xml:space="preserve">, Groupe des chercheurs en Histoire moderne et contemporaine du C.N.R.S, Oct 1985, Paris, France. pp.13-28</w:t></w:r></w:p><w:p><w:pPr/><w:r><w:rPr/><w:t xml:space="preserve">Communication dans un congrès</w:t></w:r></w:p><w:p><w:pPr/><w:hyperlink r:id="rId17" w:history="1"><w:r><w:rPr><w:color w:val="#410a8c"/><w:u w:val="single"/></w:rPr><w:t xml:space="preserve">halshs-01120854v1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Identificação do Anónimo português do Museo Cartaceo de Cassiano del Pozzo : Nicolau de Frias em Roma, 1568-1570</w:t></w:r></w:hyperlink></w:p><w:p><w:pPr/><w:hyperlink r:id="rId12" w:history="1"><w:r><w:rPr><w:color w:val="#410a8c"/><w:u w:val="single"/></w:rPr><w:t xml:space="preserve">Sylvie Deswarte-Rosa</w:t></w:r></w:hyperlink></w:p><w:p><w:pPr/><w:r><w:rPr><w:i w:val="1"/><w:iCs w:val="1"/></w:rPr><w:t xml:space="preserve">Artis (Lisboa)</w:t></w:r><w:r><w:rPr/><w:t xml:space="preserve">, 2017, Renascimento, 5, pp.16-27</w:t></w:r></w:p><w:p><w:pPr/><w:r><w:rPr/><w:t xml:space="preserve">Article dans une revue</w:t></w:r></w:p><w:p><w:pPr/><w:hyperlink r:id="rId19" w:history="1"><w:r><w:rPr><w:color w:val="#410a8c"/><w:u w:val="single"/></w:rPr><w:t xml:space="preserve">halshs-01993233v1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sepultura de São Tomé nas Índias, desenho de Jacques Androuet du Cerceau</w:t></w:r></w:hyperlink></w:p><w:p><w:pPr/><w:hyperlink r:id="rId12" w:history="1"><w:r><w:rPr><w:color w:val="#410a8c"/><w:u w:val="single"/></w:rPr><w:t xml:space="preserve">Sylvie Deswarte-Rosa</w:t></w:r></w:hyperlink></w:p><w:p><w:pPr/><w:r><w:rPr><w:i w:val="1"/><w:iCs w:val="1"/></w:rPr><w:t xml:space="preserve">Artis (Lisboa)</w:t></w:r><w:r><w:rPr/><w:t xml:space="preserve">, 2013, Arte Portuguesa no Mundo, 2a série (1), pp.70-75</w:t></w:r></w:p><w:p><w:pPr/><w:r><w:rPr/><w:t xml:space="preserve">Article dans une revue</w:t></w:r></w:p><w:p><w:pPr/><w:hyperlink r:id="rId20" w:history="1"><w:r><w:rPr><w:color w:val="#410a8c"/><w:u w:val="single"/></w:rPr><w:t xml:space="preserve">halshs-01120584v1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Athanasius Racynski au Portugal, 1842-1848. Luz e sombra</w:t></w:r></w:hyperlink></w:p><w:p><w:pPr/><w:hyperlink r:id="rId12" w:history="1"><w:r><w:rPr><w:color w:val="#410a8c"/><w:u w:val="single"/></w:rPr><w:t xml:space="preserve">Sylvie Deswarte-Rosa</w:t></w:r></w:hyperlink></w:p><w:p><w:pPr/><w:r><w:rPr><w:i w:val="1"/><w:iCs w:val="1"/></w:rPr><w:t xml:space="preserve">Artis (Lisboa)</w:t></w:r><w:r><w:rPr/><w:t xml:space="preserve">, 2011, 9-10, pp.19-85</w:t></w:r></w:p><w:p><w:pPr/><w:r><w:rPr/><w:t xml:space="preserve">Article dans une revue</w:t></w:r></w:p><w:p><w:pPr/><w:hyperlink r:id="rId21" w:history="1"><w:r><w:rPr><w:color w:val="#410a8c"/><w:u w:val="single"/></w:rPr><w:t xml:space="preserve">halshs-01177944v1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Prisca pictura e antiqua novitas</w:t></w:r></w:hyperlink></w:p><w:p><w:pPr/><w:hyperlink r:id="rId12" w:history="1"><w:r><w:rPr><w:color w:val="#410a8c"/><w:u w:val="single"/></w:rPr><w:t xml:space="preserve">Sylvie Deswarte-Rosa</w:t></w:r></w:hyperlink></w:p><w:p><w:pPr/><w:r><w:rPr><w:i w:val="1"/><w:iCs w:val="1"/></w:rPr><w:t xml:space="preserve">ARS (Revista do Programa de Pós-graduação em Artes Visuais, Escola de Comunicações e Artes, Univ. de São Paulo)</w:t></w:r><w:r><w:rPr/><w:t xml:space="preserve">, 2008, N° 7, pp.14- 27</w:t></w:r></w:p><w:p><w:pPr/><w:r><w:rPr/><w:t xml:space="preserve">Article dans une revue</w:t></w:r></w:p><w:p><w:pPr/><w:hyperlink r:id="rId22" w:history="1"><w:r><w:rPr><w:color w:val="#410a8c"/><w:u w:val="single"/></w:rPr><w:t xml:space="preserve">halshs-00423210v1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Virgile couronné par Calliope</w:t></w:r></w:hyperlink></w:p><w:p><w:pPr/><w:hyperlink r:id="rId12" w:history="1"><w:r><w:rPr><w:color w:val="#410a8c"/><w:u w:val="single"/></w:rPr><w:t xml:space="preserve">Sylvie Deswarte-Rosa</w:t></w:r></w:hyperlink></w:p><w:p><w:pPr/><w:r><w:rPr><w:i w:val="1"/><w:iCs w:val="1"/></w:rPr><w:t xml:space="preserve">Gryphe : revue de la Bibliothèque de Lyon</w:t></w:r><w:r><w:rPr/><w:t xml:space="preserve">, 2006, N° 15 (Déc. 2006), pp.30- 37</w:t></w:r></w:p><w:p><w:pPr/><w:r><w:rPr/><w:t xml:space="preserve">Article dans une revue</w:t></w:r></w:p><w:p><w:pPr/><w:hyperlink r:id="rId23" w:history="1"><w:r><w:rPr><w:color w:val="#410a8c"/><w:u w:val="single"/></w:rPr><w:t xml:space="preserve">halshs-00422725v1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Do Tirar Polo Natura (1549) de Francisco de Holanda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Anísio Franco. </w:t></w:r><w:r><w:rPr><w:i w:val="1"/><w:iCs w:val="1"/></w:rPr><w:t xml:space="preserve">Tirar polo Natural. Inquérito ao retrato português/ Inquiry to the Portuguese Portrait</w:t></w:r><w:r><w:rPr/><w:t xml:space="preserve">, Museu Nacional de Arte Antiga, pp.18-35, 2018</w:t></w:r></w:p><w:p><w:pPr/><w:r><w:rPr/><w:t xml:space="preserve">Chapitre d'ouvrage</w:t></w:r></w:p><w:p><w:pPr/><w:hyperlink r:id="rId24" w:history="1"><w:r><w:rPr><w:color w:val="#410a8c"/><w:u w:val="single"/></w:rPr><w:t xml:space="preserve">halshs-01993392v1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«Francisco de Holanda à Bologne, Pâques 1540. Les Portugais et Bologne durant la première moitié du Cinquecento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Antonucci, Micaela; Frommel, Sabine. </w:t></w:r><w:r><w:rPr><w:i w:val="1"/><w:iCs w:val="1"/></w:rPr><w:t xml:space="preserve">Da Bologna all'Europa. Artisti bolognesi in Portogallo (XVI-XIX secolo)</w:t></w:r><w:r><w:rPr/><w:t xml:space="preserve">, Bononia University Press, pp.21-70, 2017</w:t></w:r></w:p><w:p><w:pPr/><w:r><w:rPr/><w:t xml:space="preserve">Chapitre d'ouvrage</w:t></w:r></w:p><w:p><w:pPr/><w:hyperlink r:id="rId25" w:history="1"><w:r><w:rPr><w:color w:val="#410a8c"/><w:u w:val="single"/></w:rPr><w:t xml:space="preserve">halshs-01993329v1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Privilèges épigraphiques au XVIe siècle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Keller Rahbé, Edwige. </w:t></w:r><w:r><w:rPr><w:i w:val="1"/><w:iCs w:val="1"/></w:rPr><w:t xml:space="preserve">Privilèges de librairie en France et en Europe 16e -17e siècles</w:t></w:r><w:r><w:rPr/><w:t xml:space="preserve">, Classiques Garnier, pp.317-327, 2017, </w:t></w:r><w:hyperlink r:id="rId27" w:history="1"><w:r><w:rPr><w:color w:val="#410a8c"/><w:u w:val="single"/></w:rPr><w:t xml:space="preserve">⟨10.15122/isbn.978-2-406-05985-1.p.0317⟩</w:t></w:r></w:hyperlink></w:p><w:p><w:pPr/><w:r><w:rPr/><w:t xml:space="preserve">Chapitre d'ouvrage</w:t></w:r></w:p><w:p><w:pPr/><w:hyperlink r:id="rId26" w:history="1"><w:r><w:rPr><w:color w:val="#410a8c"/><w:u w:val="single"/></w:rPr><w:t xml:space="preserve">halshs-01993155v1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De Aetatibus Mundi Imagines de Francisco de Holanda. Entre Lisbonne et Madrid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García,Bernardo J. </w:t></w:r><w:r><w:rPr><w:i w:val="1"/><w:iCs w:val="1"/></w:rPr><w:t xml:space="preserve">FELIX AUSTRIA. Family Ties, Political Culture and Artistic Patronage between Habsburg Court Networks in European Context (1516-1715)</w:t></w:r><w:r><w:rPr/><w:t xml:space="preserve">, Fundación Carlos de Amberes, pp.243-280, 2016</w:t></w:r></w:p><w:p><w:pPr/><w:r><w:rPr/><w:t xml:space="preserve">Chapitre d'ouvrage</w:t></w:r></w:p><w:p><w:pPr/><w:hyperlink r:id="rId28" w:history="1"><w:r><w:rPr><w:color w:val="#410a8c"/><w:u w:val="single"/></w:rPr><w:t xml:space="preserve">halshs-01993185v1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Malitia temporis. Francisco de Holanda face à la censure inquisitoriale. Textes et images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Pedro Flor. </w:t></w:r><w:r><w:rPr><w:i w:val="1"/><w:iCs w:val="1"/></w:rPr><w:t xml:space="preserve">Pensar História da Arte. Estudos de Homenagem a José-Augusto França</w:t></w:r><w:r><w:rPr/><w:t xml:space="preserve">, Esfera do Caos Editores, pp.113-126, 2016</w:t></w:r></w:p><w:p><w:pPr/><w:r><w:rPr/><w:t xml:space="preserve">Chapitre d'ouvrage</w:t></w:r></w:p><w:p><w:pPr/><w:hyperlink r:id="rId29" w:history="1"><w:r><w:rPr><w:color w:val="#410a8c"/><w:u w:val="single"/></w:rPr><w:t xml:space="preserve">halshs-01181556v1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L’Adam mélancolique de Francisco de Holanda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Didier Kahn, Elsa Kammerer, Anne-Hélène Klinger-Dollé, Marine Molins, Anne-Pascale Pouey-Mounou. </w:t></w:r><w:r><w:rPr><w:i w:val="1"/><w:iCs w:val="1"/></w:rPr><w:t xml:space="preserve">Textes au corps. Promenades et musardises sur les terres de Marie Madeleine Fontaine</w:t></w:r><w:r><w:rPr/><w:t xml:space="preserve">, Droz, pp.97-128, 2015</w:t></w:r></w:p><w:p><w:pPr/><w:r><w:rPr/><w:t xml:space="preserve">Chapitre d'ouvrage</w:t></w:r></w:p><w:p><w:pPr/><w:hyperlink r:id="rId30" w:history="1"><w:r><w:rPr><w:color w:val="#410a8c"/><w:u w:val="single"/></w:rPr><w:t xml:space="preserve">halshs-01992894v1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Livres d’heures imprimés parisiens, source iconographique de Francisco de Holanda dans De Aetatibus Mundi Imagines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Custódio; Delmira Espada ; Miranda; Maria Adelaide. </w:t></w:r><w:r><w:rPr><w:i w:val="1"/><w:iCs w:val="1"/></w:rPr><w:t xml:space="preserve">Livros de Horas. O imaginário da devoção privada. Manuscritos</w:t></w:r><w:r><w:rPr/><w:t xml:space="preserve">, Biblioteca Nacional de Portugal, 2015</w:t></w:r></w:p><w:p><w:pPr/><w:r><w:rPr/><w:t xml:space="preserve">Chapitre d'ouvrage</w:t></w:r></w:p><w:p><w:pPr/><w:hyperlink r:id="rId31" w:history="1"><w:r><w:rPr><w:color w:val="#410a8c"/><w:u w:val="single"/></w:rPr><w:t xml:space="preserve">halshs-01993152v1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Architecture imaginaire ou monument réel ? La Sépulture de saint Thomas aux Indes. Un dessin de Jacques Androuet Du Cerceau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Gérard Bruyère et Daniel Régnier-Roux. </w:t></w:r><w:r><w:rPr><w:i w:val="1"/><w:iCs w:val="1"/></w:rPr><w:t xml:space="preserve">Archives et architecture. Mélanges en mémoire de François-Régis Cottin</w:t></w:r><w:r><w:rPr/><w:t xml:space="preserve">, Société d'Histoire de Lyon, pp.77-93, 2015</w:t></w:r></w:p><w:p><w:pPr/><w:r><w:rPr/><w:t xml:space="preserve">Chapitre d'ouvrage</w:t></w:r></w:p><w:p><w:pPr/><w:hyperlink r:id="rId32" w:history="1"><w:r><w:rPr><w:color w:val="#410a8c"/><w:u w:val="single"/></w:rPr><w:t xml:space="preserve">halshs-01993042v1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Antiquaires et Humanisme à Lyon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Virassamynaïken, Ludmilla. </w:t></w:r><w:r><w:rPr><w:i w:val="1"/><w:iCs w:val="1"/></w:rPr><w:t xml:space="preserve">Lyon Renaissance. Arts et Humanisme</w:t></w:r><w:r><w:rPr/><w:t xml:space="preserve">, Musée des Beaux-Arts de Lyon, pp.65-73, 2015</w:t></w:r></w:p><w:p><w:pPr/><w:r><w:rPr/><w:t xml:space="preserve">Chapitre d'ouvrage</w:t></w:r></w:p><w:p><w:pPr/><w:hyperlink r:id="rId33" w:history="1"><w:r><w:rPr><w:color w:val="#410a8c"/><w:u w:val="single"/></w:rPr><w:t xml:space="preserve">halshs-01993119v1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Échos de la Chine à Rome en provenance du Portugal au XVIe siècle : Paolo Giovio, Giovanni Ricci da Montepulciano, Frei Bartolomeu dos Mártires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Luís Filipe Barreto ; Vítor Serrão. </w:t></w:r><w:r><w:rPr><w:i w:val="1"/><w:iCs w:val="1"/></w:rPr><w:t xml:space="preserve">Património cultural chinês em Portugal</w:t></w:r><w:r><w:rPr/><w:t xml:space="preserve">, Centro Científico e Cultural de Macau, pp.41-58, 2015</w:t></w:r></w:p><w:p><w:pPr/><w:r><w:rPr/><w:t xml:space="preserve">Chapitre d'ouvrage</w:t></w:r></w:p><w:p><w:pPr/><w:hyperlink r:id="rId34" w:history="1"><w:r><w:rPr><w:color w:val="#410a8c"/><w:u w:val="single"/></w:rPr><w:t xml:space="preserve">halshs-01992990v1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Trinité trifrons en France dans le sillage de Savonarole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Anne Lemonde et Ilaria Taddei. </w:t></w:r><w:r><w:rPr><w:i w:val="1"/><w:iCs w:val="1"/></w:rPr><w:t xml:space="preserve">Circulation des idées et des pratiques politiques, France et Italie (XIIIe -XVIe siècle)</w:t></w:r><w:r><w:rPr/><w:t xml:space="preserve">, École Française de Rome, pp.235-248, 2013, 9782728309634. </w:t></w:r><w:hyperlink r:id="rId36" w:history="1"><w:r><w:rPr><w:color w:val="#410a8c"/><w:u w:val="single"/></w:rPr><w:t xml:space="preserve">⟨10.1400/216055⟩</w:t></w:r></w:hyperlink></w:p><w:p><w:pPr/><w:r><w:rPr/><w:t xml:space="preserve">Chapitre d'ouvrage</w:t></w:r></w:p><w:p><w:pPr/><w:hyperlink r:id="rId35" w:history="1"><w:r><w:rPr><w:color w:val="#410a8c"/><w:u w:val="single"/></w:rPr><w:t xml:space="preserve">halshs-01120599v1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O Templo da Pintura : Camões e Francisco de Holanda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Seabra Pereira, Manuel Ferro. </w:t></w:r><w:r><w:rPr><w:i w:val="1"/><w:iCs w:val="1"/></w:rPr><w:t xml:space="preserve">Actas da IV Reunião Internacional de Camonistas</w:t></w:r><w:r><w:rPr/><w:t xml:space="preserve">, Imprensa da Universidade de Coimbra, pp.567-584, 2012</w:t></w:r></w:p><w:p><w:pPr/><w:r><w:rPr/><w:t xml:space="preserve">Chapitre d'ouvrage</w:t></w:r></w:p><w:p><w:pPr/><w:hyperlink r:id="rId37" w:history="1"><w:r><w:rPr><w:color w:val="#410a8c"/><w:u w:val="single"/></w:rPr><w:t xml:space="preserve">halshs-01993399v1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voyage épigraphique de Mariangelo Accursio au Portugal, printemps 1527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Berbara, Maria and Enenkel, Karl A. E. </w:t></w:r><w:r><w:rPr><w:i w:val="1"/><w:iCs w:val="1"/></w:rPr><w:t xml:space="preserve">Portuguese Humanism and the Republic of Letters</w:t></w:r><w:r><w:rPr/><w:t xml:space="preserve">, Brill, pp.17-112, 2011, Intersections. Interdisciplinary Studies in Early Modern Culture, 978-90-04-22636-4</w:t></w:r></w:p><w:p><w:pPr/><w:r><w:rPr/><w:t xml:space="preserve">Chapitre d'ouvrage</w:t></w:r></w:p><w:p><w:pPr/><w:hyperlink r:id="rId38" w:history="1"><w:r><w:rPr><w:color w:val="#410a8c"/><w:u w:val="single"/></w:rPr><w:t xml:space="preserve">halshs-01177488v1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Aprender a desenhar em Roma no século XVI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Markl, Alexandra Reis Gomes. </w:t></w:r><w:r><w:rPr><w:i w:val="1"/><w:iCs w:val="1"/></w:rPr><w:t xml:space="preserve">Facciate dipinte : desenhos do Palácio Milesi</w:t></w:r><w:r><w:rPr/><w:t xml:space="preserve">, Museu Nacional de Arte Antigua, pp.26-47, 2011, 978-972-776-429-7</w:t></w:r></w:p><w:p><w:pPr/><w:r><w:rPr/><w:t xml:space="preserve">Chapitre d'ouvrage</w:t></w:r></w:p><w:p><w:pPr/><w:hyperlink r:id="rId39" w:history="1"><w:r><w:rPr><w:color w:val="#410a8c"/><w:u w:val="single"/></w:rPr><w:t xml:space="preserve">halshs-01177945v1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facéties de Zoroastro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Fontaine, Marie-Madeleine. </w:t></w:r><w:r><w:rPr><w:i w:val="1"/><w:iCs w:val="1"/></w:rPr><w:t xml:space="preserve">Rire à la Renaissance : Colloque international de Lille, Université Charles-de-Gaulle - Lille 3, 6-8 novembre 2003</w:t></w:r><w:r><w:rPr/><w:t xml:space="preserve">, 469, Droz, pp.235-256, 2010, Travaux d'humanisme et Renaissance, 978-2-600-01332-1</w:t></w:r></w:p><w:p><w:pPr/><w:r><w:rPr/><w:t xml:space="preserve">Chapitre d'ouvrage</w:t></w:r></w:p><w:p><w:pPr/><w:hyperlink r:id="rId40" w:history="1"><w:r><w:rPr><w:color w:val="#410a8c"/><w:u w:val="single"/></w:rPr><w:t xml:space="preserve">halshs-01177810v1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Count Athanasius Raczynski in Portugal (1842-1848): light and shadow. From Francisco de Holanda to Domingos Sequeira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Labuda, Adam S. and Suchocki, Wojciech and Mencfel, Michal. </w:t></w:r><w:r><w:rPr><w:i w:val="1"/><w:iCs w:val="1"/></w:rPr><w:t xml:space="preserve">Edward and Athanazius Raczynski. Works – Personalities – Choices – Era</w:t></w:r><w:r><w:rPr/><w:t xml:space="preserve">, Muzeum Narodowe, pp.286-296, 2010</w:t></w:r></w:p><w:p><w:pPr/><w:r><w:rPr/><w:t xml:space="preserve">Chapitre d'ouvrage</w:t></w:r></w:p><w:p><w:pPr/><w:hyperlink r:id="rId41" w:history="1"><w:r><w:rPr><w:color w:val="#410a8c"/><w:u w:val="single"/></w:rPr><w:t xml:space="preserve">halshs-01177953v1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L'énigme d'INIGMA : à propos d'une image de Francisco de Holanda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Martin, Daniel;Servet, Pierre;Tournon, André;. </w:t></w:r><w:r><w:rPr><w:i w:val="1"/><w:iCs w:val="1"/></w:rPr><w:t xml:space="preserve">L'énigmatique à la Renaissance : formes, significations, esthétiques : actes du colloque organisé par l'association Renaissance, Humanisme, Réforme (Lyon, 7-10 septembre 2005)</w:t></w:r><w:r><w:rPr/><w:t xml:space="preserve">, H. Champion, pp.271- 294, 2008</w:t></w:r></w:p><w:p><w:pPr/><w:r><w:rPr/><w:t xml:space="preserve">Chapitre d'ouvrage</w:t></w:r></w:p><w:p><w:pPr/><w:hyperlink r:id="rId42" w:history="1"><w:r><w:rPr><w:color w:val="#410a8c"/><w:u w:val="single"/></w:rPr><w:t xml:space="preserve">halshs-00423209v1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 ramo de ouro e do saber Trad. de : Le Rameau d'or et de science, F. Ollandivs Apolini dicavit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Marques, Luiz;. </w:t></w:r><w:r><w:rPr><w:i w:val="1"/><w:iCs w:val="1"/></w:rPr><w:t xml:space="preserve">A fábrica do Antigo</w:t></w:r><w:r><w:rPr/><w:t xml:space="preserve">, Editore da Unicamp, pp.269- 292, 2008</w:t></w:r></w:p><w:p><w:pPr/><w:r><w:rPr/><w:t xml:space="preserve">Chapitre d'ouvrage</w:t></w:r></w:p><w:p><w:pPr/><w:hyperlink r:id="rId43" w:history="1"><w:r><w:rPr><w:color w:val="#410a8c"/><w:u w:val="single"/></w:rPr><w:t xml:space="preserve">halshs-00423211v1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Francisco de Holanda (1517-1584), collectionneur portugais de dessins et de gravures au temps de Michel-Ange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Monbeig Goguel, Catherine;Hattori, Cordelia;. </w:t></w:r><w:r><w:rPr><w:i w:val="1"/><w:iCs w:val="1"/></w:rPr><w:t xml:space="preserve">L'artiste collectionneur de dessin. 1, De Giorgio Vasari à aujourd'hui</w:t></w:r><w:r><w:rPr/><w:t xml:space="preserve">, Société du Salon du dessin, pp.101- 128, 2007</w:t></w:r></w:p><w:p><w:pPr/><w:r><w:rPr/><w:t xml:space="preserve">Chapitre d'ouvrage</w:t></w:r></w:p><w:p><w:pPr/><w:hyperlink r:id="rId44" w:history="1"><w:r><w:rPr><w:color w:val="#410a8c"/><w:u w:val="single"/></w:rPr><w:t xml:space="preserve">halshs-00422727v1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Entretien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Gautheron, Marie;Merleau-Ponty, Claire;. </w:t></w:r><w:r><w:rPr><w:i w:val="1"/><w:iCs w:val="1"/></w:rPr><w:t xml:space="preserve">L'aventure d'une exposition : sur les traces du serpent ..</w:t></w:r><w:r><w:rPr/><w:t xml:space="preserve">, ENS Éditions ; Ecole du Louvre ; Musée du Quai Branly, pp.12- 14, 2007</w:t></w:r></w:p><w:p><w:pPr/><w:r><w:rPr/><w:t xml:space="preserve">Chapitre d'ouvrage</w:t></w:r></w:p><w:p><w:pPr/><w:hyperlink r:id="rId45" w:history="1"><w:r><w:rPr><w:color w:val="#410a8c"/><w:u w:val="single"/></w:rPr><w:t xml:space="preserve">halshs-00422728v1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Sylvie Deswarte-Rosa</w:t></w:r></w:hyperlink></w:p><w:p><w:pPr/><w:r><w:rPr><w:i w:val="1"/><w:iCs w:val="1"/></w:rPr><w:t xml:space="preserve">Les débuts de la gravure sur cuivre en France : Lyon 1520-1565 / Estelle Leut-Rat</w:t></w:r><w:r><w:rPr/><w:t xml:space="preserve">, Droz, 2007</w:t></w:r></w:p><w:p><w:pPr/><w:r><w:rPr/><w:t xml:space="preserve">Chapitre d'ouvrage</w:t></w:r></w:p><w:p><w:pPr/><w:hyperlink r:id="rId46" w:history="1"><w:r><w:rPr><w:color w:val="#410a8c"/><w:u w:val="single"/></w:rPr><w:t xml:space="preserve">halshs-00422729v1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The Fifth Empire & Prisca Pictura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47" w:history="1"><w:r><w:rPr><w:color w:val="#410a8c"/><w:u w:val="single"/></w:rPr><w:t xml:space="preserve">halshs-01181510v1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 rosto com que fita é Portugal. Spécifité du XVIe siècle portugais. Une vision mondiale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48" w:history="1"><w:r><w:rPr><w:color w:val="#410a8c"/><w:u w:val="single"/></w:rPr><w:t xml:space="preserve">halshs-01181529v1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Hercole Negro di Centalo dans le Recueil de Lyon (BM Lyon Ms 6246)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49" w:history="1"><w:r><w:rPr><w:color w:val="#410a8c"/><w:u w:val="single"/></w:rPr><w:t xml:space="preserve">halshs-01181528v1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Échos de la Chine à Rome en provenance du Portugal au XVIe siècle : Paolo Giovio, Giovanni Ricci da Montepulciano, Frei Bartolomeu dos Mártires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50" w:history="1"><w:r><w:rPr><w:color w:val="#410a8c"/><w:u w:val="single"/></w:rPr><w:t xml:space="preserve">halshs-01181540v1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Semana da Criação do Mundo de Francisco de Holanda. Entre palavra e imagem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51" w:history="1"><w:r><w:rPr><w:color w:val="#410a8c"/><w:u w:val="single"/></w:rPr><w:t xml:space="preserve">halshs-01181593v1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À propos du Recueil de Lyon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52" w:history="1"><w:r><w:rPr><w:color w:val="#410a8c"/><w:u w:val="single"/></w:rPr><w:t xml:space="preserve">halshs-01181592v1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L’éléphant et le rhinocéros ou comment vérifier les dires des Anciens. Une histoire entre Lisbonne et Rome, 1513-1516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53" w:history="1"><w:r><w:rPr><w:color w:val="#410a8c"/><w:u w:val="single"/></w:rPr><w:t xml:space="preserve">halshs-01181590v1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culpa de D. Miguel da Silva, bispo de Viseu, 1539</w:t></w:r></w:hyperlink></w:p><w:p><w:pPr/><w:hyperlink r:id="rId12" w:history="1"><w:r><w:rPr><w:color w:val="#410a8c"/><w:u w:val="single"/></w:rPr><w:t xml:space="preserve">Sylvie Deswarte-Rosa</w:t></w:r></w:hyperlink></w:p><w:p><w:pPr/><w:r><w:rPr/><w:t xml:space="preserve">2015</w:t></w:r></w:p><w:p><w:pPr/><w:r><w:rPr/><w:t xml:space="preserve">Pré-publication, Document de travail</w:t></w:r></w:p><w:p><w:pPr/><w:hyperlink r:id="rId54" w:history="1"><w:r><w:rPr><w:color w:val="#410a8c"/><w:u w:val="single"/></w:rPr><w:t xml:space="preserve">halshs-01181603v1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A7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deswarte-rosa" TargetMode="External"/><Relationship Id="rId8" Type="http://schemas.openxmlformats.org/officeDocument/2006/relationships/hyperlink" Target="https://www.idref.fr/026828820" TargetMode="External"/><Relationship Id="rId9" Type="http://schemas.openxmlformats.org/officeDocument/2006/relationships/hyperlink" Target="https://shs.hal.science/halshs-01171108v1" TargetMode="External"/><Relationship Id="rId10" Type="http://schemas.openxmlformats.org/officeDocument/2006/relationships/hyperlink" Target="https://hal.science/search/index/?q=*&amp;authFullName_s=Elena Fumagalli" TargetMode="External"/><Relationship Id="rId11" Type="http://schemas.openxmlformats.org/officeDocument/2006/relationships/hyperlink" Target="https://hal.science/search/index/?q=*&amp;authFullName_s=Suzanne B. Butters" TargetMode="External"/><Relationship Id="rId12" Type="http://schemas.openxmlformats.org/officeDocument/2006/relationships/hyperlink" Target="https://hal.science/search/index/?q=*&amp;authFullName_s=Sylvie Deswarte-Rosa" TargetMode="External"/><Relationship Id="rId13" Type="http://schemas.openxmlformats.org/officeDocument/2006/relationships/hyperlink" Target="https://shs.hal.science/halshs-00875376v1" TargetMode="External"/><Relationship Id="rId14" Type="http://schemas.openxmlformats.org/officeDocument/2006/relationships/hyperlink" Target="https://hal.science/search/index/?q=*&amp;authFullName_s=Daniel Roux" TargetMode="External"/><Relationship Id="rId15" Type="http://schemas.openxmlformats.org/officeDocument/2006/relationships/hyperlink" Target="https://shs.hal.science/halshs-00422726v1" TargetMode="External"/><Relationship Id="rId16" Type="http://schemas.openxmlformats.org/officeDocument/2006/relationships/hyperlink" Target="https://shs.hal.science/halshs-01992782v1" TargetMode="External"/><Relationship Id="rId17" Type="http://schemas.openxmlformats.org/officeDocument/2006/relationships/hyperlink" Target="https://shs.hal.science/halshs-01120854v1" TargetMode="External"/><Relationship Id="rId18" Type="http://schemas.openxmlformats.org/officeDocument/2006/relationships/hyperlink" Target="https://hal.science/search/index/?q=*&amp;authFullName_s=Sylvie Deswarte" TargetMode="External"/><Relationship Id="rId19" Type="http://schemas.openxmlformats.org/officeDocument/2006/relationships/hyperlink" Target="https://shs.hal.science/halshs-01993233v1" TargetMode="External"/><Relationship Id="rId20" Type="http://schemas.openxmlformats.org/officeDocument/2006/relationships/hyperlink" Target="https://shs.hal.science/halshs-01120584v1" TargetMode="External"/><Relationship Id="rId21" Type="http://schemas.openxmlformats.org/officeDocument/2006/relationships/hyperlink" Target="https://shs.hal.science/halshs-01177944v1" TargetMode="External"/><Relationship Id="rId22" Type="http://schemas.openxmlformats.org/officeDocument/2006/relationships/hyperlink" Target="https://shs.hal.science/halshs-00423210v1" TargetMode="External"/><Relationship Id="rId23" Type="http://schemas.openxmlformats.org/officeDocument/2006/relationships/hyperlink" Target="https://shs.hal.science/halshs-00422725v1" TargetMode="External"/><Relationship Id="rId24" Type="http://schemas.openxmlformats.org/officeDocument/2006/relationships/hyperlink" Target="https://shs.hal.science/halshs-01993392v1" TargetMode="External"/><Relationship Id="rId25" Type="http://schemas.openxmlformats.org/officeDocument/2006/relationships/hyperlink" Target="https://shs.hal.science/halshs-01993329v1" TargetMode="External"/><Relationship Id="rId26" Type="http://schemas.openxmlformats.org/officeDocument/2006/relationships/hyperlink" Target="https://shs.hal.science/halshs-01993155v1" TargetMode="External"/><Relationship Id="rId27" Type="http://schemas.openxmlformats.org/officeDocument/2006/relationships/hyperlink" Target="https://dx.doi.org/10.15122/isbn.978-2-406-05985-1.p.0317" TargetMode="External"/><Relationship Id="rId28" Type="http://schemas.openxmlformats.org/officeDocument/2006/relationships/hyperlink" Target="https://shs.hal.science/halshs-01993185v1" TargetMode="External"/><Relationship Id="rId29" Type="http://schemas.openxmlformats.org/officeDocument/2006/relationships/hyperlink" Target="https://shs.hal.science/halshs-01181556v1" TargetMode="External"/><Relationship Id="rId30" Type="http://schemas.openxmlformats.org/officeDocument/2006/relationships/hyperlink" Target="https://shs.hal.science/halshs-01992894v1" TargetMode="External"/><Relationship Id="rId31" Type="http://schemas.openxmlformats.org/officeDocument/2006/relationships/hyperlink" Target="https://shs.hal.science/halshs-01993152v1" TargetMode="External"/><Relationship Id="rId32" Type="http://schemas.openxmlformats.org/officeDocument/2006/relationships/hyperlink" Target="https://shs.hal.science/halshs-01993042v1" TargetMode="External"/><Relationship Id="rId33" Type="http://schemas.openxmlformats.org/officeDocument/2006/relationships/hyperlink" Target="https://shs.hal.science/halshs-01993119v1" TargetMode="External"/><Relationship Id="rId34" Type="http://schemas.openxmlformats.org/officeDocument/2006/relationships/hyperlink" Target="https://shs.hal.science/halshs-01992990v1" TargetMode="External"/><Relationship Id="rId35" Type="http://schemas.openxmlformats.org/officeDocument/2006/relationships/hyperlink" Target="https://shs.hal.science/halshs-01120599v1" TargetMode="External"/><Relationship Id="rId36" Type="http://schemas.openxmlformats.org/officeDocument/2006/relationships/hyperlink" Target="https://dx.doi.org/10.1400/216055" TargetMode="External"/><Relationship Id="rId37" Type="http://schemas.openxmlformats.org/officeDocument/2006/relationships/hyperlink" Target="https://shs.hal.science/halshs-01993399v1" TargetMode="External"/><Relationship Id="rId38" Type="http://schemas.openxmlformats.org/officeDocument/2006/relationships/hyperlink" Target="https://shs.hal.science/halshs-01177488v1" TargetMode="External"/><Relationship Id="rId39" Type="http://schemas.openxmlformats.org/officeDocument/2006/relationships/hyperlink" Target="https://shs.hal.science/halshs-01177945v1" TargetMode="External"/><Relationship Id="rId40" Type="http://schemas.openxmlformats.org/officeDocument/2006/relationships/hyperlink" Target="https://shs.hal.science/halshs-01177810v1" TargetMode="External"/><Relationship Id="rId41" Type="http://schemas.openxmlformats.org/officeDocument/2006/relationships/hyperlink" Target="https://shs.hal.science/halshs-01177953v1" TargetMode="External"/><Relationship Id="rId42" Type="http://schemas.openxmlformats.org/officeDocument/2006/relationships/hyperlink" Target="https://shs.hal.science/halshs-00423209v1" TargetMode="External"/><Relationship Id="rId43" Type="http://schemas.openxmlformats.org/officeDocument/2006/relationships/hyperlink" Target="https://shs.hal.science/halshs-00423211v1" TargetMode="External"/><Relationship Id="rId44" Type="http://schemas.openxmlformats.org/officeDocument/2006/relationships/hyperlink" Target="https://shs.hal.science/halshs-00422727v1" TargetMode="External"/><Relationship Id="rId45" Type="http://schemas.openxmlformats.org/officeDocument/2006/relationships/hyperlink" Target="https://shs.hal.science/halshs-00422728v1" TargetMode="External"/><Relationship Id="rId46" Type="http://schemas.openxmlformats.org/officeDocument/2006/relationships/hyperlink" Target="https://shs.hal.science/halshs-00422729v1" TargetMode="External"/><Relationship Id="rId47" Type="http://schemas.openxmlformats.org/officeDocument/2006/relationships/hyperlink" Target="https://shs.hal.science/halshs-01181510v1" TargetMode="External"/><Relationship Id="rId48" Type="http://schemas.openxmlformats.org/officeDocument/2006/relationships/hyperlink" Target="https://shs.hal.science/halshs-01181529v1" TargetMode="External"/><Relationship Id="rId49" Type="http://schemas.openxmlformats.org/officeDocument/2006/relationships/hyperlink" Target="https://shs.hal.science/halshs-01181528v1" TargetMode="External"/><Relationship Id="rId50" Type="http://schemas.openxmlformats.org/officeDocument/2006/relationships/hyperlink" Target="https://shs.hal.science/halshs-01181540v1" TargetMode="External"/><Relationship Id="rId51" Type="http://schemas.openxmlformats.org/officeDocument/2006/relationships/hyperlink" Target="https://shs.hal.science/halshs-01181593v1" TargetMode="External"/><Relationship Id="rId52" Type="http://schemas.openxmlformats.org/officeDocument/2006/relationships/hyperlink" Target="https://shs.hal.science/halshs-01181592v1" TargetMode="External"/><Relationship Id="rId53" Type="http://schemas.openxmlformats.org/officeDocument/2006/relationships/hyperlink" Target="https://shs.hal.science/halshs-01181590v1" TargetMode="External"/><Relationship Id="rId54" Type="http://schemas.openxmlformats.org/officeDocument/2006/relationships/hyperlink" Target="https://shs.hal.science/halshs-01181603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Deswarte-Rosa</dc:title>
  <dc:description>CV</dc:description>
  <dc:subject/>
  <cp:keywords/>
  <cp:category/>
  <cp:lastModifiedBy/>
  <dcterms:created xsi:type="dcterms:W3CDTF">2026-05-03T01:37:14+02:00</dcterms:created>
  <dcterms:modified xsi:type="dcterms:W3CDTF">2026-05-03T01:37:14+02:00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