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Laurent-Farré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du personnage des albums narratifs au cycle1 : développer une attitude empathique pour construire une posture de &amp;quot;pré-lecteur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</w:p>
          <w:p>
            <w:pPr/>
            <w:r>
              <w:rPr/>
              <w:t xml:space="preserve">Littératures. Université Grenoble Alpes [2020-..],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2024GRALL005⟩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tel-04714314v1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L’attitude empathique, une approche par le sensible pour convoquer le sujet lecteur dès le cycle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Laurent-Farré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partage du sensible dans l’enseignement de la littérature</w:t>
            </w:r>
            <w:r>
              <w:rPr/>
              <w:t xml:space="preserve">, Université Rennes 2 – CELLAM,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halshs-05024545v1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jeunesse pour parler de harcèlement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Farré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hal-03229194v1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714314v1" TargetMode="External"/><Relationship Id="rId8" Type="http://schemas.openxmlformats.org/officeDocument/2006/relationships/hyperlink" Target="https://hal.science/search/index/?q=*&amp;authFullName_s=Sylvie Laurent" TargetMode="External"/><Relationship Id="rId9" Type="http://schemas.openxmlformats.org/officeDocument/2006/relationships/hyperlink" Target="https://www.theses.fr/2024GRALL005" TargetMode="External"/><Relationship Id="rId10" Type="http://schemas.openxmlformats.org/officeDocument/2006/relationships/hyperlink" Target="https://shs.hal.science/halshs-05024545v1" TargetMode="External"/><Relationship Id="rId11" Type="http://schemas.openxmlformats.org/officeDocument/2006/relationships/hyperlink" Target="https://hal.science/search/index/?q=*&amp;authFullName_s=Sylvie Laurent-Farr&#233;" TargetMode="External"/><Relationship Id="rId12" Type="http://schemas.openxmlformats.org/officeDocument/2006/relationships/hyperlink" Target="https://hal.science/hal-03229194v1" TargetMode="External"/><Relationship Id="rId13" Type="http://schemas.openxmlformats.org/officeDocument/2006/relationships/hyperlink" Target="https://hal.science/search/index/?q=*&amp;authFullName_s=El&#233;onore Cartellier-Veuillen" TargetMode="External"/><Relationship Id="rId14" Type="http://schemas.openxmlformats.org/officeDocument/2006/relationships/hyperlink" Target="https://hal.science/search/index/?q=*&amp;authFullName_s=Sylvie Farr&#233;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Laurent-Farré</dc:title>
  <dc:description>CV</dc:description>
  <dc:subject/>
  <cp:keywords/>
  <cp:category/>
  <cp:lastModifiedBy/>
  <dcterms:created xsi:type="dcterms:W3CDTF">2026-04-30T15:19:37+02:00</dcterms:created>
  <dcterms:modified xsi:type="dcterms:W3CDTF">2026-04-30T15:19:37+02:00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