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SAGNES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Sylvie SAGNES</w:t>
      </w:r>
    </w:p>
    <w:p>
      <w:pPr/>
      <w:r>
        <w:rPr>
          <w:i w:val="1"/>
          <w:iCs w:val="1"/>
        </w:rPr>
        <w:t xml:space="preserve">Chargée de recherches CNRS de première classe</w:t>
      </w:r>
    </w:p>
    <w:p>
      <w:pPr/>
      <w:r>
        <w:rPr/>
        <w:t xml:space="preserve">Héritages - Culture(s), création(s), patrimoine(s)</w:t>
      </w:r>
    </w:p>
    <w:p>
      <w:pPr/>
      <w:r>
        <w:rPr/>
        <w:t xml:space="preserve">UMR 9022 (CNRS, CYU, MC)</w:t>
      </w:r>
    </w:p>
    <w:p>
      <w:pPr/>
      <w:r>
        <w:rPr/>
        <w:t xml:space="preserve">Ethnologue, Sylvie Sagnes a consacré ses premières investigations à la question de l’autochtonie et montré comment le lien au lieu, loin de se dissoudre dans la globalisation, est actuellement réinventé par chacun. L’exploration de ce qui, dans nos imaginaires, constituent nos « racines », a déterminé plus d’une orientation de sa recherche depuis son recrutement au CNRS en 2001.</w:t>
      </w:r>
    </w:p>
    <w:p>
      <w:pPr/>
      <w:r>
        <w:rPr/>
        <w:t xml:space="preserve">Ses travaux se sont par ailleurs pleinement inscrits dans le programme intellectuel de son équipe d’accueil, le LAHIC, fondé sur la problématique de l’institution de la culture. L’ambition de rendre compte de la mutation anthropologique que constitue cette </w:t>
      </w:r>
      <w:r>
        <w:rPr>
          <w:i w:val="1"/>
          <w:iCs w:val="1"/>
        </w:rPr>
        <w:t xml:space="preserve">institution</w:t>
      </w:r>
      <w:r>
        <w:rPr/>
        <w:t xml:space="preserve"> ou </w:t>
      </w:r>
      <w:r>
        <w:rPr>
          <w:i w:val="1"/>
          <w:iCs w:val="1"/>
        </w:rPr>
        <w:t xml:space="preserve">instauration</w:t>
      </w:r>
      <w:r>
        <w:rPr/>
        <w:t xml:space="preserve">, aujourd’hui observable aux quatre coins du monde, détermine un vaste champ d’investigation dont les contributions de S. Sagnes reflètent les multiples points d’accroche : les acteurs impliqués (spécialistes et amateurs, historiens, archéologues, muséologues, guides, sauveurs patrimoniaux, etc.), les réceptacles de la valeur culturelle (la science, les traces du passé, la littérature, etc.), les étapes du processus d’institution (notamment la médiation), les enjeux identitaires inhérents à la jouissance des biens distingués.</w:t>
      </w:r>
    </w:p>
    <w:p>
      <w:pPr/>
      <w:r>
        <w:rPr/>
        <w:t xml:space="preserve">S’intéressant, dans le cadre de sa thèse, à la passion du passé et au retour du local qui, en s’épousant, marquent si fort de leur empreinte nos sociétés contemporaines, S. Sagnes a accordé une attention particulière aux producteurs des savoirs utiles à la célébration des identités territoriales (généalogistes, historiens locaux). Plongeant dans leurs productions, il lui a été donné de constater toute l’importance qu’individuellement et collectivement ces érudits accordent, à côté de leurs marottes localistes, à l’histoire de leur spécialité, aux figures qui l’incarnent, aux institutions et réseaux qui la structurent, y puisant pour tout dire la ressource d’une </w:t>
      </w:r>
      <w:r>
        <w:rPr>
          <w:b w:val="1"/>
          <w:bCs w:val="1"/>
        </w:rPr>
        <w:t xml:space="preserve">identité savante</w:t>
      </w:r>
      <w:r>
        <w:rPr/>
        <w:t xml:space="preserve">. Ainsi, après une plongée dans les pratiques biographiques et autobiographiques dont la vie académique fournit le cadre, a-t-elle élargi la perspective à d’autres types d’écritures et plus spécialement à la polygraphie. La question des parentés intellectuelles et celle des mémoires disciplinaires complètent cette approche multidirectionnelle des identités savantes, mise à profit dans le cadre du projet ANR VISA (Vies savantes). À la faveur de ce programme démarqué tout autant des analyses qui séparent l’œuvre et la vie que de celles qui les associent de façon univoque (la vie comme déterminant de l’œuvre), S. Sagnes s’est intéressée aux anthropologues mis en scène par le roman, pariant sur la capacité des écrivains (Bourget, Berlinski, Carvalho, King, Claro)  à saisir et souligner les particularismes de la vie savante.</w:t>
      </w:r>
    </w:p>
    <w:p>
      <w:pPr/>
      <w:r>
        <w:rPr/>
        <w:t xml:space="preserve">Partant du constat que l’anthropologie a participé et participe encore du processus d’institution de la culture, le LAHIC a fait depuis sa création </w:t>
      </w:r>
      <w:r>
        <w:rPr>
          <w:b w:val="1"/>
          <w:bCs w:val="1"/>
        </w:rPr>
        <w:t xml:space="preserve">retour sur l’histoire de la discipline</w:t>
      </w:r>
      <w:r>
        <w:rPr/>
        <w:t xml:space="preserve">, dans un mouvement réflexif dont S. Sagnes a été partie prenante. Sa contribution, à géométrie variable, s’est structurée autour de l’émergence et de la fortune de la notion de « pays » chez différents auteurs (Foncin, Lagarde, Beauquier, van Gennep, Roupnel) avant de se donner pour objet les collections de poupées folkloriques réunies au tournant des XIXe et XXe siècles (notamment celles de Marie Koenig et de Françoise Guelliot), lesquelles lui ont permis de mettre au jour de singulières modalités de constitution et de restitution du savoir ethnographique. S. Sagnes est en outre très impliquée dans le programme de longue haleine abrité par l’Ethnopôle GARAE visant à élucider les affinités qui se font jour entre création littéraire et ethnologie. Après le moment réaliste et la vague régionaliste, les littératures de l’imaginaire, ainsi que la littérature paysanne, figurent à l’agenda de ses recherches.</w:t>
      </w:r>
    </w:p>
    <w:p>
      <w:pPr/>
      <w:r>
        <w:rPr/>
        <w:t xml:space="preserve">Cela étant, l’essentiel de sa recherche prend pour cible </w:t>
      </w:r>
      <w:r>
        <w:rPr>
          <w:b w:val="1"/>
          <w:bCs w:val="1"/>
        </w:rPr>
        <w:t xml:space="preserve">les passions du passé</w:t>
      </w:r>
      <w:r>
        <w:rPr/>
        <w:t xml:space="preserve"> qui étreignent nos contemporains et qu’elle saisit, depuis deux décennies, sur différents terrains du patrimoine, la conduisant d’abord dans les cénacles de l’archéologie narbonnaise puis aux portes des rêves septimaniens d’un président de Région. Amenée à enquêter à l’entour du Muséon Arlaten, elle s’est également postée sur le front de la guerre des langues opposant les Provençaux aux Occitans. Si une enquête donnée ouvre souvent sur une autre, les programmes initiés par le LAHIC (L’institution archéologique, Émotions patrimoniales) ou le DPRPS (Mémoires de l’immigration), autant que les sollicitations extérieures (notamment du CAS à Toulouse et de ses programmes internationaux sur les usages de l’état-civil, ou sur les maux de mémoire) ont largement déterminé le choix de ses objets, aussi étrangers les uns aux autres que peuvent le sembler </w:t>
      </w:r>
      <w:r>
        <w:rPr>
          <w:i w:val="1"/>
          <w:iCs w:val="1"/>
        </w:rPr>
        <w:t xml:space="preserve">a priori</w:t>
      </w:r>
      <w:r>
        <w:rPr/>
        <w:t xml:space="preserve"> la promotion de la patronymie au rang de « patrimoine national », la mémoire à vif de la Retirada, et les prétentions de Paris à s’affirmer petit pays ou même village. S. Sagnes s’est aussi employée à dépayser sa recherche par quelques incursions au Québec : à Montréal, une ville globale qui fait de son « vivre ensemble » un patrimoine ; à Québec dans le sillage de la quête clandestine du tombeau de Champlain ; et du côté du lac Saint-Jean, au fil des réécritures de </w:t>
      </w:r>
      <w:r>
        <w:rPr>
          <w:i w:val="1"/>
          <w:iCs w:val="1"/>
        </w:rPr>
        <w:t xml:space="preserve">Maria Chapdelaine</w:t>
      </w:r>
      <w:r>
        <w:rPr/>
        <w:t xml:space="preserve">. Ses différentes ethnographies mettent en exergue les manières dont le passé, dans ses occurrences matérielles et immatérielles, peut être revendiqué et mobilisé au service d’identités diverses et variées. Mais sa contribution la plus originale en la matière tient sans doute au regard porté sur la dénaturation et l’inflation capitulaires, permettant à toute localité de jouer, à l’appui de son patrimoine, la partition d’une territorialité sans borne et d’une globalité qui, en somme, seraient comme « à soi ».</w:t>
      </w:r>
    </w:p>
    <w:p>
      <w:pPr/>
      <w:r>
        <w:rPr/>
        <w:t xml:space="preserve">Chemin faisant, s’est également imposé à son attention un certain nombre d’opérations, à savoir les médiations, jusque là peu distinguées par l’anthropologie du patrimoine, encline à les appréhender seulement comme des observatoires et non comme des objets. Mettant à profit l’étonnement suscité par l’inventivité et la créativité dont les médiateurs font preuve, S. Sagnes place désormais ce moment charnière au cœur de sa réflexion, en tant que laboratoire de patrimonialité. Y ont d’abord concouru ses enquêtes sur le guidage (à Notre-Dame de Paris, au CMN à Carcassonne en réponse à l’AO du DPRPS Métiers du patrimoine), sur les expositions d’archéologie (notamment </w:t>
      </w:r>
      <w:r>
        <w:rPr>
          <w:i w:val="1"/>
          <w:iCs w:val="1"/>
        </w:rPr>
        <w:t xml:space="preserve">César</w:t>
      </w:r>
      <w:r>
        <w:rPr/>
        <w:t xml:space="preserve">, le </w:t>
      </w:r>
      <w:r>
        <w:rPr>
          <w:i w:val="1"/>
          <w:iCs w:val="1"/>
        </w:rPr>
        <w:t xml:space="preserve">Rhône</w:t>
      </w:r>
      <w:r>
        <w:rPr/>
        <w:t xml:space="preserve"> </w:t>
      </w:r>
      <w:r>
        <w:rPr>
          <w:i w:val="1"/>
          <w:iCs w:val="1"/>
        </w:rPr>
        <w:t xml:space="preserve">pour mémoire</w:t>
      </w:r>
      <w:r>
        <w:rPr/>
        <w:t xml:space="preserve"> et </w:t>
      </w:r>
      <w:r>
        <w:rPr>
          <w:i w:val="1"/>
          <w:iCs w:val="1"/>
        </w:rPr>
        <w:t xml:space="preserve">Préhistoire[s]</w:t>
      </w:r>
      <w:r>
        <w:rPr/>
        <w:t xml:space="preserve">), et sur l’oralisation de la littérature (étudiée à travers le Marathon des mots dans le cadre du labex OBVIL). Cette approche est aujourd’hui prolongée, à Carcassonne et dans le périmètre du Pays cathare, par une observation au long cours des processus de labellisation et d’inscription, notamment unesquiens, qui forment autant de « super-médiations » du patrimoine. Parallèlement, elle renoue avec les guides CASA de Notre-Dame de Paris, obligés de se réinventer après l’incendie de la cathédrale, en même temps qu’elle interroge le rôle assigné aux et endossé par les enfants, dans la réception et la transmission de nos désirs de pérennité.</w:t>
      </w:r>
    </w:p>
    <w:p>
      <w:pPr/>
      <w:r>
        <w:rPr/>
        <w:t xml:space="preserve">Aguerrie à la coordination d’ateliers de recherche et à l’organisation de rencontres scientifiques, S. Sagnes anime à sa mesure son équipe de rattachement ainsi que l’Ethnopôle GARAE à Carcassonne, association dédiée à la recherche en ethnologie dont elle est la présidente depuis 2016. Son expertise dans le domaine du patrimoine l’amène aujourd’hui à assumer la codirection de la collection « Ethnologie de la France et des mondes contemporains » (MSH/MC).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sauveurs culturels. Anthropologie des activistes patrimoniaux</w:t>
              </w:r>
            </w:hyperlink>
          </w:p>
          <w:p>
            <w:pPr/>
            <w:hyperlink r:id="rId8" w:history="1">
              <w:r>
                <w:rPr>
                  <w:color w:val="#410a8c"/>
                  <w:u w:val="single"/>
                </w:rPr>
                <w:t xml:space="preserve">Cyril Isnart</w:t>
              </w:r>
            </w:hyperlink>
            <w:r>
              <w:rPr/>
              <w:t xml:space="preserve">,</w:t>
            </w:r>
            <w:hyperlink r:id="rId9" w:history="1">
              <w:r>
                <w:rPr>
                  <w:color w:val="#410a8c"/>
                  <w:u w:val="single"/>
                </w:rPr>
                <w:t xml:space="preserve">Sylvie Sagnes</w:t>
              </w:r>
            </w:hyperlink>
          </w:p>
          <w:p>
            <w:pPr/>
            <w:r>
              <w:rPr/>
              <w:t xml:space="preserve">Comité des travaux historiques et scientifiques, 2025, Le regard de l'ethnologue, 978-2-7355-0974-4</w:t>
            </w:r>
          </w:p>
          <w:p>
            <w:pPr/>
            <w:r>
              <w:rPr/>
              <w:t xml:space="preserve">Ouvrages</w:t>
            </w:r>
          </w:p>
          <w:p>
            <w:pPr/>
            <w:hyperlink r:id="rId7" w:history="1">
              <w:r>
                <w:rPr>
                  <w:color w:val="#410a8c"/>
                  <w:u w:val="single"/>
                </w:rPr>
                <w:t xml:space="preserve">hal-03450632v1</w:t>
              </w:r>
            </w:hyperlink>
          </w:p>
        </w:tc>
      </w:tr>
      <w:tr>
        <w:trPr/>
        <w:tc>
          <w:tcPr>
            <w:noWrap/>
          </w:tcPr>
          <w:p>
            <w:pPr>
              <w:spacing w:after="200"/>
            </w:pPr>
            <w:hyperlink r:id="rId10" w:history="1">
              <w:r>
                <w:rPr>
                  <w:color w:val="1e198e"/>
                  <w:b w:val="1"/>
                  <w:bCs w:val="1"/>
                  <w:u w:val="single"/>
                </w:rPr>
                <w:t xml:space="preserve">Vivre et faire vivre le Moyen Âge</w:t>
              </w:r>
            </w:hyperlink>
          </w:p>
          <w:p>
            <w:pPr/>
            <w:hyperlink r:id="rId9" w:history="1">
              <w:r>
                <w:rPr>
                  <w:color w:val="#410a8c"/>
                  <w:u w:val="single"/>
                </w:rPr>
                <w:t xml:space="preserve">Sylvie Sagnes</w:t>
              </w:r>
            </w:hyperlink>
            <w:r>
              <w:rPr/>
              <w:t xml:space="preserve">,</w:t>
            </w:r>
            <w:hyperlink r:id="rId11" w:history="1">
              <w:r>
                <w:rPr>
                  <w:color w:val="#410a8c"/>
                  <w:u w:val="single"/>
                </w:rPr>
                <w:t xml:space="preserve">Patrick Fraysse</w:t>
              </w:r>
            </w:hyperlink>
          </w:p>
          <w:p>
            <w:pPr/>
            <w:hyperlink r:id="rId12" w:history="1">
              <w:r>
                <w:rPr>
                  <w:color w:val="#410a8c"/>
                  <w:u w:val="single"/>
                </w:rPr>
                <w:t xml:space="preserve">Presses universitaires de la Méditerranée</w:t>
              </w:r>
            </w:hyperlink>
            <w:r>
              <w:rPr/>
              <w:t xml:space="preserve">, 324 p., 2023, Regards SIC, Alain Chante et Gérard Regimbeau, 978-2-36781-498-8. </w:t>
            </w:r>
            <w:hyperlink r:id="rId13" w:history="1">
              <w:r>
                <w:rPr>
                  <w:color w:val="#410a8c"/>
                  <w:u w:val="single"/>
                </w:rPr>
                <w:t xml:space="preserve">⟨10.4000/13kbi⟩</w:t>
              </w:r>
            </w:hyperlink>
          </w:p>
          <w:p>
            <w:pPr/>
            <w:r>
              <w:rPr/>
              <w:t xml:space="preserve">Ouvrages</w:t>
            </w:r>
          </w:p>
          <w:p>
            <w:pPr/>
            <w:hyperlink r:id="rId10" w:history="1">
              <w:r>
                <w:rPr>
                  <w:color w:val="#410a8c"/>
                  <w:u w:val="single"/>
                </w:rPr>
                <w:t xml:space="preserve">halshs-04077994v1</w:t>
              </w:r>
            </w:hyperlink>
          </w:p>
        </w:tc>
      </w:tr>
      <w:tr>
        <w:trPr/>
        <w:tc>
          <w:tcPr>
            <w:noWrap/>
          </w:tcPr>
          <w:p>
            <w:pPr>
              <w:spacing w:after="200"/>
            </w:pPr>
            <w:hyperlink r:id="rId14" w:history="1">
              <w:r>
                <w:rPr>
                  <w:color w:val="1e198e"/>
                  <w:b w:val="1"/>
                  <w:bCs w:val="1"/>
                  <w:u w:val="single"/>
                </w:rPr>
                <w:t xml:space="preserve">Fiction : itinéraire conseillé. Mélanges offerts à Agnès Fine</w:t>
              </w:r>
            </w:hyperlink>
          </w:p>
          <w:p>
            <w:pPr/>
            <w:hyperlink r:id="rId15" w:history="1">
              <w:r>
                <w:rPr>
                  <w:color w:val="#410a8c"/>
                  <w:u w:val="single"/>
                </w:rPr>
                <w:t xml:space="preserve">Nicolas Adell</w:t>
              </w:r>
            </w:hyperlink>
            <w:r>
              <w:rPr/>
              <w:t xml:space="preserve">,</w:t>
            </w:r>
            <w:hyperlink r:id="rId16" w:history="1">
              <w:r>
                <w:rPr>
                  <w:color w:val="#410a8c"/>
                  <w:u w:val="single"/>
                </w:rPr>
                <w:t xml:space="preserve">Jérôme Courduriès</w:t>
              </w:r>
            </w:hyperlink>
            <w:r>
              <w:rPr/>
              <w:t xml:space="preserve">,</w:t>
            </w:r>
            <w:hyperlink r:id="rId17" w:history="1">
              <w:r>
                <w:rPr>
                  <w:color w:val="#410a8c"/>
                  <w:u w:val="single"/>
                </w:rPr>
                <w:t xml:space="preserve">Agnes Martial</w:t>
              </w:r>
            </w:hyperlink>
            <w:r>
              <w:rPr/>
              <w:t xml:space="preserve">,</w:t>
            </w:r>
            <w:hyperlink r:id="rId18" w:history="1">
              <w:r>
                <w:rPr>
                  <w:color w:val="#410a8c"/>
                  <w:u w:val="single"/>
                </w:rPr>
                <w:t xml:space="preserve">Sylvie Mouysset</w:t>
              </w:r>
            </w:hyperlink>
            <w:r>
              <w:rPr/>
              <w:t xml:space="preserve">,</w:t>
            </w:r>
            <w:hyperlink r:id="rId9" w:history="1">
              <w:r>
                <w:rPr>
                  <w:color w:val="#410a8c"/>
                  <w:u w:val="single"/>
                </w:rPr>
                <w:t xml:space="preserve">Sylvie Sagnes</w:t>
              </w:r>
            </w:hyperlink>
          </w:p>
          <w:p>
            <w:pPr/>
            <w:hyperlink r:id="rId19" w:history="1">
              <w:r>
                <w:rPr>
                  <w:color w:val="#410a8c"/>
                  <w:u w:val="single"/>
                </w:rPr>
                <w:t xml:space="preserve">Presses universitaires du Midi</w:t>
              </w:r>
            </w:hyperlink>
            <w:r>
              <w:rPr/>
              <w:t xml:space="preserve">, 291 p., 2020, Les Anthropologiques, Jean-Pierre CAVAILLÉ &amp; Laurent GABAIL, 978-2-8107-0700-3</w:t>
            </w:r>
          </w:p>
          <w:p>
            <w:pPr/>
            <w:r>
              <w:rPr/>
              <w:t xml:space="preserve">Ouvrages</w:t>
            </w:r>
          </w:p>
          <w:p>
            <w:pPr/>
            <w:hyperlink r:id="rId14" w:history="1">
              <w:r>
                <w:rPr>
                  <w:color w:val="#410a8c"/>
                  <w:u w:val="single"/>
                </w:rPr>
                <w:t xml:space="preserve">halshs-03093976v1</w:t>
              </w:r>
            </w:hyperlink>
          </w:p>
        </w:tc>
      </w:tr>
      <w:tr>
        <w:trPr/>
        <w:tc>
          <w:tcPr>
            <w:noWrap/>
          </w:tcPr>
          <w:p>
            <w:pPr>
              <w:spacing w:after="200"/>
            </w:pPr>
            <w:hyperlink r:id="rId20" w:history="1">
              <w:r>
                <w:rPr>
                  <w:color w:val="1e198e"/>
                  <w:b w:val="1"/>
                  <w:bCs w:val="1"/>
                  <w:u w:val="single"/>
                </w:rPr>
                <w:t xml:space="preserve">Littérature régionaliste et ethnologie</w:t>
              </w:r>
            </w:hyperlink>
          </w:p>
          <w:p>
            <w:pPr/>
            <w:hyperlink r:id="rId9" w:history="1">
              <w:r>
                <w:rPr>
                  <w:color w:val="#410a8c"/>
                  <w:u w:val="single"/>
                </w:rPr>
                <w:t xml:space="preserve">Sylvie Sagnes</w:t>
              </w:r>
            </w:hyperlink>
          </w:p>
          <w:p>
            <w:pPr/>
            <w:r>
              <w:rPr/>
              <w:t xml:space="preserve">Actes Sud; Museon Arlaten; Ethnopôle GARAE, 2015, 978-2-330-03958-5</w:t>
            </w:r>
          </w:p>
          <w:p>
            <w:pPr/>
            <w:r>
              <w:rPr/>
              <w:t xml:space="preserve">Ouvrages</w:t>
            </w:r>
          </w:p>
          <w:p>
            <w:pPr/>
            <w:hyperlink r:id="rId20" w:history="1">
              <w:r>
                <w:rPr>
                  <w:color w:val="#410a8c"/>
                  <w:u w:val="single"/>
                </w:rPr>
                <w:t xml:space="preserve">halshs-02597094v1</w:t>
              </w:r>
            </w:hyperlink>
          </w:p>
        </w:tc>
      </w:tr>
      <w:tr>
        <w:trPr/>
        <w:tc>
          <w:tcPr>
            <w:noWrap/>
          </w:tcPr>
          <w:p>
            <w:pPr>
              <w:spacing w:after="200"/>
            </w:pPr>
            <w:hyperlink r:id="rId21" w:history="1">
              <w:r>
                <w:rPr>
                  <w:color w:val="1e198e"/>
                  <w:b w:val="1"/>
                  <w:bCs w:val="1"/>
                  <w:u w:val="single"/>
                </w:rPr>
                <w:t xml:space="preserve">L’archéologue et l’indigène. Variations sur l’autochtonie</w:t>
              </w:r>
            </w:hyperlink>
          </w:p>
          <w:p>
            <w:pPr/>
            <w:hyperlink r:id="rId9" w:history="1">
              <w:r>
                <w:rPr>
                  <w:color w:val="#410a8c"/>
                  <w:u w:val="single"/>
                </w:rPr>
                <w:t xml:space="preserve">Sylvie Sagnes</w:t>
              </w:r>
            </w:hyperlink>
          </w:p>
          <w:p>
            <w:pPr/>
            <w:r>
              <w:rPr/>
              <w:t xml:space="preserve">CTHS, 2015, 978-2-7355-0839-6</w:t>
            </w:r>
          </w:p>
          <w:p>
            <w:pPr/>
            <w:r>
              <w:rPr/>
              <w:t xml:space="preserve">Ouvrages</w:t>
            </w:r>
          </w:p>
          <w:p>
            <w:pPr/>
            <w:hyperlink r:id="rId21" w:history="1">
              <w:r>
                <w:rPr>
                  <w:color w:val="#410a8c"/>
                  <w:u w:val="single"/>
                </w:rPr>
                <w:t xml:space="preserve">halshs-02607030v1</w:t>
              </w:r>
            </w:hyperlink>
          </w:p>
        </w:tc>
      </w:tr>
      <w:tr>
        <w:trPr/>
        <w:tc>
          <w:tcPr>
            <w:noWrap/>
          </w:tcPr>
          <w:p>
            <w:pPr>
              <w:spacing w:after="200"/>
            </w:pPr>
            <w:hyperlink r:id="rId22" w:history="1">
              <w:r>
                <w:rPr>
                  <w:color w:val="1e198e"/>
                  <w:b w:val="1"/>
                  <w:bCs w:val="1"/>
                  <w:u w:val="single"/>
                </w:rPr>
                <w:t xml:space="preserve">Capitales et patrimoine à l’heure de la globalisation</w:t>
              </w:r>
            </w:hyperlink>
          </w:p>
          <w:p>
            <w:pPr/>
            <w:hyperlink r:id="rId9" w:history="1">
              <w:r>
                <w:rPr>
                  <w:color w:val="#410a8c"/>
                  <w:u w:val="single"/>
                </w:rPr>
                <w:t xml:space="preserve">Sylvie Sagnes</w:t>
              </w:r>
            </w:hyperlink>
            <w:r>
              <w:rPr/>
              <w:t xml:space="preserve">,</w:t>
            </w:r>
            <w:hyperlink r:id="rId23" w:history="1">
              <w:r>
                <w:rPr>
                  <w:color w:val="#410a8c"/>
                  <w:u w:val="single"/>
                </w:rPr>
                <w:t xml:space="preserve">Habib Saidi</w:t>
              </w:r>
            </w:hyperlink>
          </w:p>
          <w:p>
            <w:pPr/>
            <w:r>
              <w:rPr/>
              <w:t xml:space="preserve">Presses de l'Université Laval, 2012, 9782763797564</w:t>
            </w:r>
          </w:p>
          <w:p>
            <w:pPr/>
            <w:r>
              <w:rPr/>
              <w:t xml:space="preserve">Ouvrages</w:t>
            </w:r>
          </w:p>
          <w:p>
            <w:pPr/>
            <w:hyperlink r:id="rId22" w:history="1">
              <w:r>
                <w:rPr>
                  <w:color w:val="#410a8c"/>
                  <w:u w:val="single"/>
                </w:rPr>
                <w:t xml:space="preserve">halshs-02607090v1</w:t>
              </w:r>
            </w:hyperlink>
          </w:p>
        </w:tc>
      </w:tr>
    </w:tbl>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D’hier à demain : Notre-Dame de Paris dans le regard des visiteurs-experts</w:t>
              </w:r>
            </w:hyperlink>
          </w:p>
          <w:p>
            <w:pPr/>
            <w:hyperlink r:id="rId9" w:history="1">
              <w:r>
                <w:rPr>
                  <w:color w:val="#410a8c"/>
                  <w:u w:val="single"/>
                </w:rPr>
                <w:t xml:space="preserve">Sylvie Sagnes</w:t>
              </w:r>
            </w:hyperlink>
          </w:p>
          <w:p>
            <w:pPr/>
            <w:r>
              <w:rPr>
                <w:i w:val="1"/>
                <w:iCs w:val="1"/>
              </w:rPr>
              <w:t xml:space="preserve">In Situ. Au regard des sciences sociales</w:t>
            </w:r>
            <w:r>
              <w:rPr/>
              <w:t xml:space="preserve">, 2025, 4, </w:t>
            </w:r>
            <w:hyperlink r:id="rId25" w:history="1">
              <w:r>
                <w:rPr>
                  <w:color w:val="#410a8c"/>
                  <w:u w:val="single"/>
                </w:rPr>
                <w:t xml:space="preserve">⟨10.4000/13uws⟩</w:t>
              </w:r>
            </w:hyperlink>
          </w:p>
          <w:p>
            <w:pPr/>
            <w:r>
              <w:rPr/>
              <w:t xml:space="preserve">Article dans une revue</w:t>
            </w:r>
          </w:p>
          <w:p>
            <w:pPr/>
            <w:hyperlink r:id="rId24" w:history="1">
              <w:r>
                <w:rPr>
                  <w:color w:val="#410a8c"/>
                  <w:u w:val="single"/>
                </w:rPr>
                <w:t xml:space="preserve">halshs-04863395v1</w:t>
              </w:r>
            </w:hyperlink>
          </w:p>
        </w:tc>
      </w:tr>
      <w:tr>
        <w:trPr/>
        <w:tc>
          <w:tcPr>
            <w:noWrap/>
          </w:tcPr>
          <w:p>
            <w:pPr>
              <w:spacing w:after="200"/>
            </w:pPr>
            <w:hyperlink r:id="rId26" w:history="1">
              <w:r>
                <w:rPr>
                  <w:color w:val="1e198e"/>
                  <w:b w:val="1"/>
                  <w:bCs w:val="1"/>
                  <w:u w:val="single"/>
                </w:rPr>
                <w:t xml:space="preserve">Mediators, users and narratives: The cathedral experience</w:t>
              </w:r>
            </w:hyperlink>
          </w:p>
          <w:p>
            <w:pPr/>
            <w:hyperlink r:id="rId9" w:history="1">
              <w:r>
                <w:rPr>
                  <w:color w:val="#410a8c"/>
                  <w:u w:val="single"/>
                </w:rPr>
                <w:t xml:space="preserve">Sylvie Sagnes</w:t>
              </w:r>
            </w:hyperlink>
          </w:p>
          <w:p>
            <w:pPr/>
            <w:r>
              <w:rPr>
                <w:i w:val="1"/>
                <w:iCs w:val="1"/>
              </w:rPr>
              <w:t xml:space="preserve">Journal of Cultural Heritage</w:t>
            </w:r>
            <w:r>
              <w:rPr/>
              <w:t xml:space="preserve">, 2024, SI: Notre-Dame de Paris, 65, pp.189-198. </w:t>
            </w:r>
            <w:hyperlink r:id="rId27" w:history="1">
              <w:r>
                <w:rPr>
                  <w:color w:val="#410a8c"/>
                  <w:u w:val="single"/>
                </w:rPr>
                <w:t xml:space="preserve">⟨10.1016/j.culher.2023.06.011⟩</w:t>
              </w:r>
            </w:hyperlink>
          </w:p>
          <w:p>
            <w:pPr/>
            <w:r>
              <w:rPr/>
              <w:t xml:space="preserve">Article dans une revue</w:t>
            </w:r>
          </w:p>
          <w:p>
            <w:pPr/>
            <w:hyperlink r:id="rId26" w:history="1">
              <w:r>
                <w:rPr>
                  <w:color w:val="#410a8c"/>
                  <w:u w:val="single"/>
                </w:rPr>
                <w:t xml:space="preserve">halshs-04377080v1</w:t>
              </w:r>
            </w:hyperlink>
          </w:p>
        </w:tc>
      </w:tr>
      <w:tr>
        <w:trPr/>
        <w:tc>
          <w:tcPr>
            <w:noWrap/>
          </w:tcPr>
          <w:p>
            <w:pPr>
              <w:spacing w:after="200"/>
            </w:pPr>
            <w:hyperlink r:id="rId28" w:history="1">
              <w:r>
                <w:rPr>
                  <w:color w:val="1e198e"/>
                  <w:b w:val="1"/>
                  <w:bCs w:val="1"/>
                  <w:u w:val="single"/>
                </w:rPr>
                <w:t xml:space="preserve">César et son double. Le métier d’archéologue au risque de l’exposition</w:t>
              </w:r>
            </w:hyperlink>
          </w:p>
          <w:p>
            <w:pPr/>
            <w:hyperlink r:id="rId9" w:history="1">
              <w:r>
                <w:rPr>
                  <w:color w:val="#410a8c"/>
                  <w:u w:val="single"/>
                </w:rPr>
                <w:t xml:space="preserve">Sylvie Sagnes</w:t>
              </w:r>
            </w:hyperlink>
          </w:p>
          <w:p>
            <w:pPr/>
            <w:r>
              <w:rPr>
                <w:i w:val="1"/>
                <w:iCs w:val="1"/>
              </w:rPr>
              <w:t xml:space="preserve">Anabases - Traditions et réceptions de l’Antiquité</w:t>
            </w:r>
            <w:r>
              <w:rPr/>
              <w:t xml:space="preserve">, 2024, 39, pp.293-306. </w:t>
            </w:r>
            <w:hyperlink r:id="rId29" w:history="1">
              <w:r>
                <w:rPr>
                  <w:color w:val="#410a8c"/>
                  <w:u w:val="single"/>
                </w:rPr>
                <w:t xml:space="preserve">⟨10.4000/12oq1⟩</w:t>
              </w:r>
            </w:hyperlink>
          </w:p>
          <w:p>
            <w:pPr/>
            <w:r>
              <w:rPr/>
              <w:t xml:space="preserve">Article dans une revue</w:t>
            </w:r>
          </w:p>
          <w:p>
            <w:pPr/>
            <w:hyperlink r:id="rId28" w:history="1">
              <w:r>
                <w:rPr>
                  <w:color w:val="#410a8c"/>
                  <w:u w:val="single"/>
                </w:rPr>
                <w:t xml:space="preserve">halshs-04863383v1</w:t>
              </w:r>
            </w:hyperlink>
          </w:p>
        </w:tc>
      </w:tr>
      <w:tr>
        <w:trPr/>
        <w:tc>
          <w:tcPr>
            <w:noWrap/>
          </w:tcPr>
          <w:p>
            <w:pPr>
              <w:spacing w:after="200"/>
            </w:pPr>
            <w:hyperlink r:id="rId30" w:history="1">
              <w:r>
                <w:rPr>
                  <w:color w:val="1e198e"/>
                  <w:b w:val="1"/>
                  <w:bCs w:val="1"/>
                  <w:u w:val="single"/>
                </w:rPr>
                <w:t xml:space="preserve">Children and Heritages</w:t>
              </w:r>
            </w:hyperlink>
          </w:p>
          <w:p>
            <w:pPr/>
            <w:hyperlink r:id="rId9" w:history="1">
              <w:r>
                <w:rPr>
                  <w:color w:val="#410a8c"/>
                  <w:u w:val="single"/>
                </w:rPr>
                <w:t xml:space="preserve">Sylvie Sagnes</w:t>
              </w:r>
            </w:hyperlink>
            <w:r>
              <w:rPr/>
              <w:t xml:space="preserve">,</w:t>
            </w:r>
            <w:hyperlink r:id="rId31" w:history="1">
              <w:r>
                <w:rPr>
                  <w:color w:val="#410a8c"/>
                  <w:u w:val="single"/>
                </w:rPr>
                <w:t xml:space="preserve">Thierry Wendling</w:t>
              </w:r>
            </w:hyperlink>
          </w:p>
          <w:p>
            <w:pPr/>
            <w:r>
              <w:rPr>
                <w:i w:val="1"/>
                <w:iCs w:val="1"/>
              </w:rPr>
              <w:t xml:space="preserve">In Situ. Au regard des sciences sociales</w:t>
            </w:r>
            <w:r>
              <w:rPr/>
              <w:t xml:space="preserve">, 2022, 3, </w:t>
            </w:r>
            <w:hyperlink r:id="rId32" w:history="1">
              <w:r>
                <w:rPr>
                  <w:color w:val="#410a8c"/>
                  <w:u w:val="single"/>
                </w:rPr>
                <w:t xml:space="preserve">⟨10.4000/insituarss.2405⟩</w:t>
              </w:r>
            </w:hyperlink>
          </w:p>
          <w:p>
            <w:pPr/>
            <w:r>
              <w:rPr/>
              <w:t xml:space="preserve">Article dans une revue</w:t>
            </w:r>
          </w:p>
          <w:p>
            <w:pPr/>
            <w:hyperlink r:id="rId30" w:history="1">
              <w:r>
                <w:rPr>
                  <w:color w:val="#410a8c"/>
                  <w:u w:val="single"/>
                </w:rPr>
                <w:t xml:space="preserve">halshs-03925216v1</w:t>
              </w:r>
            </w:hyperlink>
          </w:p>
        </w:tc>
      </w:tr>
      <w:tr>
        <w:trPr/>
        <w:tc>
          <w:tcPr>
            <w:noWrap/>
          </w:tcPr>
          <w:p>
            <w:pPr>
              <w:spacing w:after="200"/>
            </w:pPr>
            <w:hyperlink r:id="rId33" w:history="1">
              <w:r>
                <w:rPr>
                  <w:color w:val="1e198e"/>
                  <w:b w:val="1"/>
                  <w:bCs w:val="1"/>
                  <w:u w:val="single"/>
                </w:rPr>
                <w:t xml:space="preserve">Musées pour enfants ou l’enfance d’un certain sens du patrimoine</w:t>
              </w:r>
            </w:hyperlink>
          </w:p>
          <w:p>
            <w:pPr/>
            <w:hyperlink r:id="rId9" w:history="1">
              <w:r>
                <w:rPr>
                  <w:color w:val="#410a8c"/>
                  <w:u w:val="single"/>
                </w:rPr>
                <w:t xml:space="preserve">Sylvie Sagnes</w:t>
              </w:r>
            </w:hyperlink>
          </w:p>
          <w:p>
            <w:pPr/>
            <w:r>
              <w:rPr>
                <w:i w:val="1"/>
                <w:iCs w:val="1"/>
              </w:rPr>
              <w:t xml:space="preserve">In Situ. Au regard des sciences sociales</w:t>
            </w:r>
            <w:r>
              <w:rPr/>
              <w:t xml:space="preserve">, 2022, 3, </w:t>
            </w:r>
            <w:hyperlink r:id="rId34" w:history="1">
              <w:r>
                <w:rPr>
                  <w:color w:val="#410a8c"/>
                  <w:u w:val="single"/>
                </w:rPr>
                <w:t xml:space="preserve">⟨10.4000/insituarss.1584⟩</w:t>
              </w:r>
            </w:hyperlink>
          </w:p>
          <w:p>
            <w:pPr/>
            <w:r>
              <w:rPr/>
              <w:t xml:space="preserve">Article dans une revue</w:t>
            </w:r>
          </w:p>
          <w:p>
            <w:pPr/>
            <w:hyperlink r:id="rId33" w:history="1">
              <w:r>
                <w:rPr>
                  <w:color w:val="#410a8c"/>
                  <w:u w:val="single"/>
                </w:rPr>
                <w:t xml:space="preserve">halshs-03919413v1</w:t>
              </w:r>
            </w:hyperlink>
          </w:p>
        </w:tc>
      </w:tr>
      <w:tr>
        <w:trPr/>
        <w:tc>
          <w:tcPr>
            <w:noWrap/>
          </w:tcPr>
          <w:p>
            <w:pPr>
              <w:spacing w:after="200"/>
            </w:pPr>
            <w:hyperlink r:id="rId35" w:history="1">
              <w:r>
                <w:rPr>
                  <w:color w:val="1e198e"/>
                  <w:b w:val="1"/>
                  <w:bCs w:val="1"/>
                  <w:u w:val="single"/>
                </w:rPr>
                <w:t xml:space="preserve">Signer pour la Cité. Surclassement patrimonial et engagement autochtone pour le monument à Carcassonne</w:t>
              </w:r>
            </w:hyperlink>
          </w:p>
          <w:p>
            <w:pPr/>
            <w:hyperlink r:id="rId9" w:history="1">
              <w:r>
                <w:rPr>
                  <w:color w:val="#410a8c"/>
                  <w:u w:val="single"/>
                </w:rPr>
                <w:t xml:space="preserve">Sylvie Sagnes</w:t>
              </w:r>
            </w:hyperlink>
          </w:p>
          <w:p>
            <w:pPr/>
            <w:r>
              <w:rPr>
                <w:i w:val="1"/>
                <w:iCs w:val="1"/>
              </w:rPr>
              <w:t xml:space="preserve">Mémoires en jeu</w:t>
            </w:r>
            <w:r>
              <w:rPr/>
              <w:t xml:space="preserve">, 2021, Monuments ou tombeaux ? Ouvrir le temps, 13, pp.51-56</w:t>
            </w:r>
          </w:p>
          <w:p>
            <w:pPr/>
            <w:r>
              <w:rPr/>
              <w:t xml:space="preserve">Article dans une revue</w:t>
            </w:r>
          </w:p>
          <w:p>
            <w:pPr/>
            <w:hyperlink r:id="rId35" w:history="1">
              <w:r>
                <w:rPr>
                  <w:color w:val="#410a8c"/>
                  <w:u w:val="single"/>
                </w:rPr>
                <w:t xml:space="preserve">halshs-03094464v1</w:t>
              </w:r>
            </w:hyperlink>
          </w:p>
        </w:tc>
      </w:tr>
      <w:tr>
        <w:trPr/>
        <w:tc>
          <w:tcPr>
            <w:noWrap/>
          </w:tcPr>
          <w:p>
            <w:pPr>
              <w:spacing w:after="200"/>
            </w:pPr>
            <w:hyperlink r:id="rId36" w:history="1">
              <w:r>
                <w:rPr>
                  <w:color w:val="1e198e"/>
                  <w:b w:val="1"/>
                  <w:bCs w:val="1"/>
                  <w:u w:val="single"/>
                </w:rPr>
                <w:t xml:space="preserve">Anniversaire</w:t>
              </w:r>
            </w:hyperlink>
          </w:p>
          <w:p>
            <w:pPr/>
            <w:hyperlink r:id="rId9" w:history="1">
              <w:r>
                <w:rPr>
                  <w:color w:val="#410a8c"/>
                  <w:u w:val="single"/>
                </w:rPr>
                <w:t xml:space="preserve">Sylvie Sagnes</w:t>
              </w:r>
            </w:hyperlink>
          </w:p>
          <w:p>
            <w:pPr/>
            <w:r>
              <w:rPr>
                <w:i w:val="1"/>
                <w:iCs w:val="1"/>
              </w:rPr>
              <w:t xml:space="preserve">Ethnologie française</w:t>
            </w:r>
            <w:r>
              <w:rPr/>
              <w:t xml:space="preserve">, 2021, LI (1), pp.13-14</w:t>
            </w:r>
          </w:p>
          <w:p>
            <w:pPr/>
            <w:r>
              <w:rPr/>
              <w:t xml:space="preserve">Article dans une revue</w:t>
            </w:r>
          </w:p>
          <w:p>
            <w:pPr/>
            <w:hyperlink r:id="rId36" w:history="1">
              <w:r>
                <w:rPr>
                  <w:color w:val="#410a8c"/>
                  <w:u w:val="single"/>
                </w:rPr>
                <w:t xml:space="preserve">halshs-03153389v1</w:t>
              </w:r>
            </w:hyperlink>
          </w:p>
        </w:tc>
      </w:tr>
      <w:tr>
        <w:trPr/>
        <w:tc>
          <w:tcPr>
            <w:noWrap/>
          </w:tcPr>
          <w:p>
            <w:pPr>
              <w:spacing w:after="200"/>
            </w:pPr>
            <w:hyperlink r:id="rId37" w:history="1">
              <w:r>
                <w:rPr>
                  <w:color w:val="1e198e"/>
                  <w:b w:val="1"/>
                  <w:bCs w:val="1"/>
                  <w:u w:val="single"/>
                </w:rPr>
                <w:t xml:space="preserve">Venir à Notre-Dame de Paris. Expériences et perceptions</w:t>
              </w:r>
            </w:hyperlink>
          </w:p>
          <w:p>
            <w:pPr/>
            <w:hyperlink r:id="rId9" w:history="1">
              <w:r>
                <w:rPr>
                  <w:color w:val="#410a8c"/>
                  <w:u w:val="single"/>
                </w:rPr>
                <w:t xml:space="preserve">Sylvie Sagnes</w:t>
              </w:r>
            </w:hyperlink>
            <w:r>
              <w:rPr/>
              <w:t xml:space="preserve">,</w:t>
            </w:r>
            <w:hyperlink r:id="rId38" w:history="1">
              <w:r>
                <w:rPr>
                  <w:color w:val="#410a8c"/>
                  <w:u w:val="single"/>
                </w:rPr>
                <w:t xml:space="preserve">Martin Monferran</w:t>
              </w:r>
            </w:hyperlink>
            <w:r>
              <w:rPr/>
              <w:t xml:space="preserve">,</w:t>
            </w:r>
            <w:hyperlink r:id="rId39" w:history="1">
              <w:r>
                <w:rPr>
                  <w:color w:val="#410a8c"/>
                  <w:u w:val="single"/>
                </w:rPr>
                <w:t xml:space="preserve">Claudie Voisenat</w:t>
              </w:r>
            </w:hyperlink>
          </w:p>
          <w:p>
            <w:pPr/>
            <w:r>
              <w:rPr>
                <w:i w:val="1"/>
                <w:iCs w:val="1"/>
              </w:rPr>
              <w:t xml:space="preserve">Patrimoines : revue de l'Institut national du patrimoine</w:t>
            </w:r>
            <w:r>
              <w:rPr/>
              <w:t xml:space="preserve">, 2021, 16, pp.116-121</w:t>
            </w:r>
          </w:p>
          <w:p>
            <w:pPr/>
            <w:r>
              <w:rPr/>
              <w:t xml:space="preserve">Article dans une revue</w:t>
            </w:r>
          </w:p>
          <w:p>
            <w:pPr/>
            <w:hyperlink r:id="rId37" w:history="1">
              <w:r>
                <w:rPr>
                  <w:color w:val="#410a8c"/>
                  <w:u w:val="single"/>
                </w:rPr>
                <w:t xml:space="preserve">halshs-03429960v1</w:t>
              </w:r>
            </w:hyperlink>
          </w:p>
        </w:tc>
      </w:tr>
      <w:tr>
        <w:trPr/>
        <w:tc>
          <w:tcPr>
            <w:noWrap/>
          </w:tcPr>
          <w:p>
            <w:pPr>
              <w:spacing w:after="200"/>
            </w:pPr>
            <w:hyperlink r:id="rId40" w:history="1">
              <w:r>
                <w:rPr>
                  <w:color w:val="1e198e"/>
                  <w:b w:val="1"/>
                  <w:bCs w:val="1"/>
                  <w:u w:val="single"/>
                </w:rPr>
                <w:t xml:space="preserve">Vous allez vivre ce que vous allez voir&amp;quot;. Production participative d’un dispositif de médiation numérique du patrimoine</w:t>
              </w:r>
            </w:hyperlink>
          </w:p>
          <w:p>
            <w:pPr/>
            <w:hyperlink r:id="rId9" w:history="1">
              <w:r>
                <w:rPr>
                  <w:color w:val="#410a8c"/>
                  <w:u w:val="single"/>
                </w:rPr>
                <w:t xml:space="preserve">Sylvie Sagnes</w:t>
              </w:r>
            </w:hyperlink>
            <w:r>
              <w:rPr/>
              <w:t xml:space="preserve">,</w:t>
            </w:r>
            <w:hyperlink r:id="rId41" w:history="1">
              <w:r>
                <w:rPr>
                  <w:color w:val="#410a8c"/>
                  <w:u w:val="single"/>
                </w:rPr>
                <w:t xml:space="preserve">Marie-Luce Dehondt</w:t>
              </w:r>
            </w:hyperlink>
            <w:r>
              <w:rPr/>
              <w:t xml:space="preserve">,</w:t>
            </w:r>
            <w:hyperlink r:id="rId42" w:history="1">
              <w:r>
                <w:rPr>
                  <w:color w:val="#410a8c"/>
                  <w:u w:val="single"/>
                </w:rPr>
                <w:t xml:space="preserve">Margot Lascombes</w:t>
              </w:r>
            </w:hyperlink>
            <w:r>
              <w:rPr/>
              <w:t xml:space="preserve">,</w:t>
            </w:r>
            <w:hyperlink r:id="rId43" w:history="1">
              <w:r>
                <w:rPr>
                  <w:color w:val="#410a8c"/>
                  <w:u w:val="single"/>
                </w:rPr>
                <w:t xml:space="preserve">Vanessa Piquemal</w:t>
              </w:r>
            </w:hyperlink>
          </w:p>
          <w:p>
            <w:pPr/>
            <w:r>
              <w:rPr>
                <w:i w:val="1"/>
                <w:iCs w:val="1"/>
              </w:rPr>
              <w:t xml:space="preserve">Patrimoines du sud</w:t>
            </w:r>
            <w:r>
              <w:rPr/>
              <w:t xml:space="preserve">, 2020, </w:t>
            </w:r>
            <w:hyperlink r:id="rId44" w:history="1">
              <w:r>
                <w:rPr>
                  <w:color w:val="#410a8c"/>
                  <w:u w:val="single"/>
                </w:rPr>
                <w:t xml:space="preserve">⟨10.4000/pds.5407⟩</w:t>
              </w:r>
            </w:hyperlink>
          </w:p>
          <w:p>
            <w:pPr/>
            <w:r>
              <w:rPr/>
              <w:t xml:space="preserve">Article dans une revue</w:t>
            </w:r>
          </w:p>
          <w:p>
            <w:pPr/>
            <w:hyperlink r:id="rId40" w:history="1">
              <w:r>
                <w:rPr>
                  <w:color w:val="#410a8c"/>
                  <w:u w:val="single"/>
                </w:rPr>
                <w:t xml:space="preserve">halshs-03094256v1</w:t>
              </w:r>
            </w:hyperlink>
          </w:p>
        </w:tc>
      </w:tr>
      <w:tr>
        <w:trPr/>
        <w:tc>
          <w:tcPr>
            <w:noWrap/>
          </w:tcPr>
          <w:p>
            <w:pPr>
              <w:spacing w:after="200"/>
            </w:pPr>
            <w:hyperlink r:id="rId45" w:history="1">
              <w:r>
                <w:rPr>
                  <w:color w:val="1e198e"/>
                  <w:b w:val="1"/>
                  <w:bCs w:val="1"/>
                  <w:u w:val="single"/>
                </w:rPr>
                <w:t xml:space="preserve">Compte-rendu - Félicie Drouilleau-Gay, Secrets de familles. Parenté et emploi domestique à Bogotá (Colombie, 1950-2010), Paris, Éditions Pétra, coll. « intersectionS », 2019, 312 p.</w:t>
              </w:r>
            </w:hyperlink>
          </w:p>
          <w:p>
            <w:pPr/>
            <w:hyperlink r:id="rId9" w:history="1">
              <w:r>
                <w:rPr>
                  <w:color w:val="#410a8c"/>
                  <w:u w:val="single"/>
                </w:rPr>
                <w:t xml:space="preserve">Sylvie Sagnes</w:t>
              </w:r>
            </w:hyperlink>
          </w:p>
          <w:p>
            <w:pPr/>
            <w:r>
              <w:rPr>
                <w:i w:val="1"/>
                <w:iCs w:val="1"/>
              </w:rPr>
              <w:t xml:space="preserve">Ethnologie française</w:t>
            </w:r>
            <w:r>
              <w:rPr/>
              <w:t xml:space="preserve">, 2020, pp.442-444</w:t>
            </w:r>
          </w:p>
          <w:p>
            <w:pPr/>
            <w:r>
              <w:rPr/>
              <w:t xml:space="preserve">Article dans une revue</w:t>
            </w:r>
            <w:r>
              <w:rPr/>
              <w:t xml:space="preserve"> (compte-rendu de lecture)</w:t>
            </w:r>
          </w:p>
          <w:p>
            <w:pPr/>
            <w:hyperlink r:id="rId45" w:history="1">
              <w:r>
                <w:rPr>
                  <w:color w:val="#410a8c"/>
                  <w:u w:val="single"/>
                </w:rPr>
                <w:t xml:space="preserve">halshs-02596541v1</w:t>
              </w:r>
            </w:hyperlink>
          </w:p>
        </w:tc>
      </w:tr>
      <w:tr>
        <w:trPr/>
        <w:tc>
          <w:tcPr>
            <w:noWrap/>
          </w:tcPr>
          <w:p>
            <w:pPr>
              <w:spacing w:after="200"/>
            </w:pPr>
            <w:hyperlink r:id="rId46" w:history="1">
              <w:r>
                <w:rPr>
                  <w:color w:val="1e198e"/>
                  <w:b w:val="1"/>
                  <w:bCs w:val="1"/>
                  <w:u w:val="single"/>
                </w:rPr>
                <w:t xml:space="preserve">Présences de Daniel Fabre</w:t>
              </w:r>
            </w:hyperlink>
          </w:p>
          <w:p>
            <w:pPr/>
            <w:hyperlink r:id="rId15" w:history="1">
              <w:r>
                <w:rPr>
                  <w:color w:val="#410a8c"/>
                  <w:u w:val="single"/>
                </w:rPr>
                <w:t xml:space="preserve">Nicolas Adell</w:t>
              </w:r>
            </w:hyperlink>
            <w:r>
              <w:rPr/>
              <w:t xml:space="preserve">,</w:t>
            </w:r>
            <w:hyperlink r:id="rId9" w:history="1">
              <w:r>
                <w:rPr>
                  <w:color w:val="#410a8c"/>
                  <w:u w:val="single"/>
                </w:rPr>
                <w:t xml:space="preserve">Sylvie Sagnes</w:t>
              </w:r>
            </w:hyperlink>
          </w:p>
          <w:p>
            <w:pPr/>
            <w:r>
              <w:rPr>
                <w:i w:val="1"/>
                <w:iCs w:val="1"/>
              </w:rPr>
              <w:t xml:space="preserve">Ethnologie française</w:t>
            </w:r>
            <w:r>
              <w:rPr/>
              <w:t xml:space="preserve">, 2016, 4 (164), pp.581-582. </w:t>
            </w:r>
            <w:hyperlink r:id="rId47" w:history="1">
              <w:r>
                <w:rPr>
                  <w:color w:val="#410a8c"/>
                  <w:u w:val="single"/>
                </w:rPr>
                <w:t xml:space="preserve">⟨10.3917/ethn.164.0581⟩</w:t>
              </w:r>
            </w:hyperlink>
          </w:p>
          <w:p>
            <w:pPr/>
            <w:r>
              <w:rPr/>
              <w:t xml:space="preserve">Article dans une revue</w:t>
            </w:r>
          </w:p>
          <w:p>
            <w:pPr/>
            <w:hyperlink r:id="rId46" w:history="1">
              <w:r>
                <w:rPr>
                  <w:color w:val="#410a8c"/>
                  <w:u w:val="single"/>
                </w:rPr>
                <w:t xml:space="preserve">halshs-01965534v1</w:t>
              </w:r>
            </w:hyperlink>
          </w:p>
        </w:tc>
      </w:tr>
      <w:tr>
        <w:trPr/>
        <w:tc>
          <w:tcPr>
            <w:noWrap/>
          </w:tcPr>
          <w:p>
            <w:pPr>
              <w:spacing w:after="200"/>
            </w:pPr>
            <w:hyperlink r:id="rId48" w:history="1">
              <w:r>
                <w:rPr>
                  <w:color w:val="1e198e"/>
                  <w:b w:val="1"/>
                  <w:bCs w:val="1"/>
                  <w:u w:val="single"/>
                </w:rPr>
                <w:t xml:space="preserve">Daniel Fabre et le patrimoine : l’histoire d’un retournement</w:t>
              </w:r>
            </w:hyperlink>
          </w:p>
          <w:p>
            <w:pPr/>
            <w:hyperlink r:id="rId9" w:history="1">
              <w:r>
                <w:rPr>
                  <w:color w:val="#410a8c"/>
                  <w:u w:val="single"/>
                </w:rPr>
                <w:t xml:space="preserve">Sylvie Sagnes</w:t>
              </w:r>
            </w:hyperlink>
            <w:r>
              <w:rPr/>
              <w:t xml:space="preserve">,</w:t>
            </w:r>
            <w:hyperlink r:id="rId49" w:history="1">
              <w:r>
                <w:rPr>
                  <w:color w:val="#410a8c"/>
                  <w:u w:val="single"/>
                </w:rPr>
                <w:t xml:space="preserve">Chiara Bortolotto</w:t>
              </w:r>
            </w:hyperlink>
          </w:p>
          <w:p>
            <w:pPr/>
            <w:r>
              <w:rPr>
                <w:i w:val="1"/>
                <w:iCs w:val="1"/>
              </w:rPr>
              <w:t xml:space="preserve">L'Homme - Revue française d'anthropologie</w:t>
            </w:r>
            <w:r>
              <w:rPr/>
              <w:t xml:space="preserve">, 2016, 218, pp.45-56. </w:t>
            </w:r>
            <w:hyperlink r:id="rId50" w:history="1">
              <w:r>
                <w:rPr>
                  <w:color w:val="#410a8c"/>
                  <w:u w:val="single"/>
                </w:rPr>
                <w:t xml:space="preserve">⟨10.4000/lhomme.28923⟩</w:t>
              </w:r>
            </w:hyperlink>
          </w:p>
          <w:p>
            <w:pPr/>
            <w:r>
              <w:rPr/>
              <w:t xml:space="preserve">Article dans une revue</w:t>
            </w:r>
          </w:p>
          <w:p>
            <w:pPr/>
            <w:hyperlink r:id="rId48" w:history="1">
              <w:r>
                <w:rPr>
                  <w:color w:val="#410a8c"/>
                  <w:u w:val="single"/>
                </w:rPr>
                <w:t xml:space="preserve">halshs-02596949v1</w:t>
              </w:r>
            </w:hyperlink>
          </w:p>
        </w:tc>
      </w:tr>
      <w:tr>
        <w:trPr/>
        <w:tc>
          <w:tcPr>
            <w:noWrap/>
          </w:tcPr>
          <w:p>
            <w:pPr>
              <w:spacing w:after="200"/>
            </w:pPr>
            <w:hyperlink r:id="rId51" w:history="1">
              <w:r>
                <w:rPr>
                  <w:color w:val="1e198e"/>
                  <w:b w:val="1"/>
                  <w:bCs w:val="1"/>
                  <w:u w:val="single"/>
                </w:rPr>
                <w:t xml:space="preserve">Guider au temps des médiations : des enjeux d’une réinvention</w:t>
              </w:r>
            </w:hyperlink>
          </w:p>
          <w:p>
            <w:pPr/>
            <w:hyperlink r:id="rId9" w:history="1">
              <w:r>
                <w:rPr>
                  <w:color w:val="#410a8c"/>
                  <w:u w:val="single"/>
                </w:rPr>
                <w:t xml:space="preserve">Sylvie Sagnes</w:t>
              </w:r>
            </w:hyperlink>
          </w:p>
          <w:p>
            <w:pPr/>
            <w:r>
              <w:rPr>
                <w:i w:val="1"/>
                <w:iCs w:val="1"/>
              </w:rPr>
              <w:t xml:space="preserve">Ethnologies</w:t>
            </w:r>
            <w:r>
              <w:rPr/>
              <w:t xml:space="preserve">, 2016, Créativité et médiation en tourisme et en patrimoine, 38 (1-2), pp.107-125. </w:t>
            </w:r>
            <w:hyperlink r:id="rId52" w:history="1">
              <w:r>
                <w:rPr>
                  <w:color w:val="#410a8c"/>
                  <w:u w:val="single"/>
                </w:rPr>
                <w:t xml:space="preserve">⟨10.7202/1041589ar⟩</w:t>
              </w:r>
            </w:hyperlink>
          </w:p>
          <w:p>
            <w:pPr/>
            <w:r>
              <w:rPr/>
              <w:t xml:space="preserve">Article dans une revue</w:t>
            </w:r>
          </w:p>
          <w:p>
            <w:pPr/>
            <w:hyperlink r:id="rId51" w:history="1">
              <w:r>
                <w:rPr>
                  <w:color w:val="#410a8c"/>
                  <w:u w:val="single"/>
                </w:rPr>
                <w:t xml:space="preserve">halshs-02596841v1</w:t>
              </w:r>
            </w:hyperlink>
          </w:p>
        </w:tc>
      </w:tr>
      <w:tr>
        <w:trPr/>
        <w:tc>
          <w:tcPr>
            <w:noWrap/>
          </w:tcPr>
          <w:p>
            <w:pPr>
              <w:spacing w:after="200"/>
            </w:pPr>
            <w:hyperlink r:id="rId53" w:history="1">
              <w:r>
                <w:rPr>
                  <w:color w:val="1e198e"/>
                  <w:b w:val="1"/>
                  <w:bCs w:val="1"/>
                  <w:u w:val="single"/>
                </w:rPr>
                <w:t xml:space="preserve">Paris, capitale des abeilles ?</w:t>
              </w:r>
            </w:hyperlink>
          </w:p>
          <w:p>
            <w:pPr/>
            <w:hyperlink r:id="rId9" w:history="1">
              <w:r>
                <w:rPr>
                  <w:color w:val="#410a8c"/>
                  <w:u w:val="single"/>
                </w:rPr>
                <w:t xml:space="preserve">Sylvie Sagnes</w:t>
              </w:r>
            </w:hyperlink>
          </w:p>
          <w:p>
            <w:pPr/>
            <w:r>
              <w:rPr>
                <w:i w:val="1"/>
                <w:iCs w:val="1"/>
              </w:rPr>
              <w:t xml:space="preserve">Ethnologie française</w:t>
            </w:r>
            <w:r>
              <w:rPr/>
              <w:t xml:space="preserve">, 2016, Capitales en minuscules, 4, pp.791-710. </w:t>
            </w:r>
            <w:hyperlink r:id="rId54" w:history="1">
              <w:r>
                <w:rPr>
                  <w:color w:val="#410a8c"/>
                  <w:u w:val="single"/>
                </w:rPr>
                <w:t xml:space="preserve">⟨10.3917/ethn.164.0701⟩</w:t>
              </w:r>
            </w:hyperlink>
          </w:p>
          <w:p>
            <w:pPr/>
            <w:r>
              <w:rPr/>
              <w:t xml:space="preserve">Article dans une revue</w:t>
            </w:r>
          </w:p>
          <w:p>
            <w:pPr/>
            <w:hyperlink r:id="rId53" w:history="1">
              <w:r>
                <w:rPr>
                  <w:color w:val="#410a8c"/>
                  <w:u w:val="single"/>
                </w:rPr>
                <w:t xml:space="preserve">halshs-02597006v1</w:t>
              </w:r>
            </w:hyperlink>
          </w:p>
        </w:tc>
      </w:tr>
      <w:tr>
        <w:trPr/>
        <w:tc>
          <w:tcPr>
            <w:noWrap/>
          </w:tcPr>
          <w:p>
            <w:pPr>
              <w:spacing w:after="200"/>
            </w:pPr>
            <w:hyperlink r:id="rId55" w:history="1">
              <w:r>
                <w:rPr>
                  <w:color w:val="1e198e"/>
                  <w:b w:val="1"/>
                  <w:bCs w:val="1"/>
                  <w:u w:val="single"/>
                </w:rPr>
                <w:t xml:space="preserve">Introduction: Promouvoir la localité à l'heure de la globalisation</w:t>
              </w:r>
            </w:hyperlink>
          </w:p>
          <w:p>
            <w:pPr/>
            <w:hyperlink r:id="rId56" w:history="1">
              <w:r>
                <w:rPr>
                  <w:color w:val="#410a8c"/>
                  <w:u w:val="single"/>
                </w:rPr>
                <w:t xml:space="preserve">Arnauld Chandivert</w:t>
              </w:r>
            </w:hyperlink>
            <w:r>
              <w:rPr/>
              <w:t xml:space="preserve">,</w:t>
            </w:r>
            <w:hyperlink r:id="rId9" w:history="1">
              <w:r>
                <w:rPr>
                  <w:color w:val="#410a8c"/>
                  <w:u w:val="single"/>
                </w:rPr>
                <w:t xml:space="preserve">Sylvie Sagnes</w:t>
              </w:r>
            </w:hyperlink>
          </w:p>
          <w:p>
            <w:pPr/>
            <w:r>
              <w:rPr>
                <w:i w:val="1"/>
                <w:iCs w:val="1"/>
              </w:rPr>
              <w:t xml:space="preserve">Ethnologie française</w:t>
            </w:r>
            <w:r>
              <w:rPr/>
              <w:t xml:space="preserve">, 2016, 164, pp.611-622. </w:t>
            </w:r>
            <w:hyperlink r:id="rId57" w:history="1">
              <w:r>
                <w:rPr>
                  <w:color w:val="#410a8c"/>
                  <w:u w:val="single"/>
                </w:rPr>
                <w:t xml:space="preserve">⟨10.3917/ethn.164.0611⟩</w:t>
              </w:r>
            </w:hyperlink>
          </w:p>
          <w:p>
            <w:pPr/>
            <w:r>
              <w:rPr/>
              <w:t xml:space="preserve">Article dans une revue</w:t>
            </w:r>
          </w:p>
          <w:p>
            <w:pPr/>
            <w:hyperlink r:id="rId55" w:history="1">
              <w:r>
                <w:rPr>
                  <w:color w:val="#410a8c"/>
                  <w:u w:val="single"/>
                </w:rPr>
                <w:t xml:space="preserve">hal-02133133v1</w:t>
              </w:r>
            </w:hyperlink>
          </w:p>
        </w:tc>
      </w:tr>
      <w:tr>
        <w:trPr/>
        <w:tc>
          <w:tcPr>
            <w:noWrap/>
          </w:tcPr>
          <w:p>
            <w:pPr>
              <w:spacing w:after="200"/>
            </w:pPr>
            <w:hyperlink r:id="rId58" w:history="1">
              <w:r>
                <w:rPr>
                  <w:color w:val="1e198e"/>
                  <w:b w:val="1"/>
                  <w:bCs w:val="1"/>
                  <w:u w:val="single"/>
                </w:rPr>
                <w:t xml:space="preserve">Aurore l’Arlésienne, reine des poupées</w:t>
              </w:r>
            </w:hyperlink>
          </w:p>
          <w:p>
            <w:pPr/>
            <w:hyperlink r:id="rId9" w:history="1">
              <w:r>
                <w:rPr>
                  <w:color w:val="#410a8c"/>
                  <w:u w:val="single"/>
                </w:rPr>
                <w:t xml:space="preserve">Sylvie Sagnes</w:t>
              </w:r>
            </w:hyperlink>
          </w:p>
          <w:p>
            <w:pPr/>
            <w:r>
              <w:rPr>
                <w:i w:val="1"/>
                <w:iCs w:val="1"/>
              </w:rPr>
              <w:t xml:space="preserve">Clio. Femmes, Genre, Histoire</w:t>
            </w:r>
            <w:r>
              <w:rPr/>
              <w:t xml:space="preserve">, 2014, Objets et fabrication du genre, 40, pp.196-206. </w:t>
            </w:r>
            <w:hyperlink r:id="rId59" w:history="1">
              <w:r>
                <w:rPr>
                  <w:color w:val="#410a8c"/>
                  <w:u w:val="single"/>
                </w:rPr>
                <w:t xml:space="preserve">⟨10.4000/clio.12164⟩</w:t>
              </w:r>
            </w:hyperlink>
          </w:p>
          <w:p>
            <w:pPr/>
            <w:r>
              <w:rPr/>
              <w:t xml:space="preserve">Article dans une revue</w:t>
            </w:r>
          </w:p>
          <w:p>
            <w:pPr/>
            <w:hyperlink r:id="rId58" w:history="1">
              <w:r>
                <w:rPr>
                  <w:color w:val="#410a8c"/>
                  <w:u w:val="single"/>
                </w:rPr>
                <w:t xml:space="preserve">halshs-02607289v1</w:t>
              </w:r>
            </w:hyperlink>
          </w:p>
        </w:tc>
      </w:tr>
      <w:tr>
        <w:trPr/>
        <w:tc>
          <w:tcPr>
            <w:noWrap/>
          </w:tcPr>
          <w:p>
            <w:pPr>
              <w:spacing w:after="200"/>
            </w:pPr>
            <w:hyperlink r:id="rId60" w:history="1">
              <w:r>
                <w:rPr>
                  <w:color w:val="1e198e"/>
                  <w:b w:val="1"/>
                  <w:bCs w:val="1"/>
                  <w:u w:val="single"/>
                </w:rPr>
                <w:t xml:space="preserve">Aurora of Arles, Queen of Dolls</w:t>
              </w:r>
            </w:hyperlink>
          </w:p>
          <w:p>
            <w:pPr/>
            <w:hyperlink r:id="rId9" w:history="1">
              <w:r>
                <w:rPr>
                  <w:color w:val="#410a8c"/>
                  <w:u w:val="single"/>
                </w:rPr>
                <w:t xml:space="preserve">Sylvie Sagnes</w:t>
              </w:r>
            </w:hyperlink>
          </w:p>
          <w:p>
            <w:pPr/>
            <w:r>
              <w:rPr>
                <w:i w:val="1"/>
                <w:iCs w:val="1"/>
              </w:rPr>
              <w:t xml:space="preserve">Clio (English Edition)</w:t>
            </w:r>
            <w:r>
              <w:rPr/>
              <w:t xml:space="preserve">, 2014, 40, pp.175-185</w:t>
            </w:r>
          </w:p>
          <w:p>
            <w:pPr/>
            <w:r>
              <w:rPr/>
              <w:t xml:space="preserve">Article dans une revue</w:t>
            </w:r>
          </w:p>
          <w:p>
            <w:pPr/>
            <w:hyperlink r:id="rId60" w:history="1">
              <w:r>
                <w:rPr>
                  <w:color w:val="#410a8c"/>
                  <w:u w:val="single"/>
                </w:rPr>
                <w:t xml:space="preserve">hal-02607153v1</w:t>
              </w:r>
            </w:hyperlink>
          </w:p>
        </w:tc>
      </w:tr>
      <w:tr>
        <w:trPr/>
        <w:tc>
          <w:tcPr>
            <w:noWrap/>
          </w:tcPr>
          <w:p>
            <w:pPr>
              <w:spacing w:after="200"/>
            </w:pPr>
            <w:hyperlink r:id="rId61" w:history="1">
              <w:r>
                <w:rPr>
                  <w:color w:val="1e198e"/>
                  <w:b w:val="1"/>
                  <w:bCs w:val="1"/>
                  <w:u w:val="single"/>
                </w:rPr>
                <w:t xml:space="preserve">Maria Chapdelaine : les vies d’un roman</w:t>
              </w:r>
            </w:hyperlink>
          </w:p>
          <w:p>
            <w:pPr/>
            <w:hyperlink r:id="rId9" w:history="1">
              <w:r>
                <w:rPr>
                  <w:color w:val="#410a8c"/>
                  <w:u w:val="single"/>
                </w:rPr>
                <w:t xml:space="preserve">Sylvie Sagnes</w:t>
              </w:r>
            </w:hyperlink>
          </w:p>
          <w:p>
            <w:pPr/>
            <w:r>
              <w:rPr>
                <w:i w:val="1"/>
                <w:iCs w:val="1"/>
              </w:rPr>
              <w:t xml:space="preserve">Ethnologie française</w:t>
            </w:r>
            <w:r>
              <w:rPr/>
              <w:t xml:space="preserve">, 2014, Ethnologie(s) du littéraire, XLIV (4), pp.587-597. </w:t>
            </w:r>
            <w:hyperlink r:id="rId62" w:history="1">
              <w:r>
                <w:rPr>
                  <w:color w:val="#410a8c"/>
                  <w:u w:val="single"/>
                </w:rPr>
                <w:t xml:space="preserve">⟨10.3917/ethn.144.0587⟩</w:t>
              </w:r>
            </w:hyperlink>
          </w:p>
          <w:p>
            <w:pPr/>
            <w:r>
              <w:rPr/>
              <w:t xml:space="preserve">Article dans une revue</w:t>
            </w:r>
          </w:p>
          <w:p>
            <w:pPr/>
            <w:hyperlink r:id="rId61" w:history="1">
              <w:r>
                <w:rPr>
                  <w:color w:val="#410a8c"/>
                  <w:u w:val="single"/>
                </w:rPr>
                <w:t xml:space="preserve">halshs-02607358v1</w:t>
              </w:r>
            </w:hyperlink>
          </w:p>
        </w:tc>
      </w:tr>
      <w:tr>
        <w:trPr/>
        <w:tc>
          <w:tcPr>
            <w:noWrap/>
          </w:tcPr>
          <w:p>
            <w:pPr>
              <w:spacing w:after="200"/>
            </w:pPr>
            <w:hyperlink r:id="rId63" w:history="1">
              <w:r>
                <w:rPr>
                  <w:color w:val="1e198e"/>
                  <w:b w:val="1"/>
                  <w:bCs w:val="1"/>
                  <w:u w:val="single"/>
                </w:rPr>
                <w:t xml:space="preserve">Quand Clio joue les Pandores : les archives entre histoire et mémoire</w:t>
              </w:r>
            </w:hyperlink>
          </w:p>
          <w:p>
            <w:pPr/>
            <w:hyperlink r:id="rId9" w:history="1">
              <w:r>
                <w:rPr>
                  <w:color w:val="#410a8c"/>
                  <w:u w:val="single"/>
                </w:rPr>
                <w:t xml:space="preserve">Sylvie Sagnes</w:t>
              </w:r>
            </w:hyperlink>
          </w:p>
          <w:p>
            <w:pPr/>
            <w:r>
              <w:rPr>
                <w:i w:val="1"/>
                <w:iCs w:val="1"/>
              </w:rPr>
              <w:t xml:space="preserve">Tempo e Argumento</w:t>
            </w:r>
            <w:r>
              <w:rPr/>
              <w:t xml:space="preserve">, 2013, Sombres archives, 5 (9), pp.188-202. </w:t>
            </w:r>
            <w:hyperlink r:id="rId64" w:history="1">
              <w:r>
                <w:rPr>
                  <w:color w:val="#410a8c"/>
                  <w:u w:val="single"/>
                </w:rPr>
                <w:t xml:space="preserve">⟨10.5965/2175180305092013188⟩</w:t>
              </w:r>
            </w:hyperlink>
          </w:p>
          <w:p>
            <w:pPr/>
            <w:r>
              <w:rPr/>
              <w:t xml:space="preserve">Article dans une revue</w:t>
            </w:r>
          </w:p>
          <w:p>
            <w:pPr/>
            <w:hyperlink r:id="rId63" w:history="1">
              <w:r>
                <w:rPr>
                  <w:color w:val="#410a8c"/>
                  <w:u w:val="single"/>
                </w:rPr>
                <w:t xml:space="preserve">halshs-02607378v1</w:t>
              </w:r>
            </w:hyperlink>
          </w:p>
        </w:tc>
      </w:tr>
      <w:tr>
        <w:trPr/>
        <w:tc>
          <w:tcPr>
            <w:noWrap/>
          </w:tcPr>
          <w:p>
            <w:pPr>
              <w:spacing w:after="200"/>
            </w:pPr>
            <w:hyperlink r:id="rId65" w:history="1">
              <w:r>
                <w:rPr>
                  <w:color w:val="1e198e"/>
                  <w:b w:val="1"/>
                  <w:bCs w:val="1"/>
                  <w:u w:val="single"/>
                </w:rPr>
                <w:t xml:space="preserve">Le retour dans le roman français de la Retirada</w:t>
              </w:r>
            </w:hyperlink>
          </w:p>
          <w:p>
            <w:pPr/>
            <w:hyperlink r:id="rId9" w:history="1">
              <w:r>
                <w:rPr>
                  <w:color w:val="#410a8c"/>
                  <w:u w:val="single"/>
                </w:rPr>
                <w:t xml:space="preserve">Sylvie Sagnes</w:t>
              </w:r>
            </w:hyperlink>
          </w:p>
          <w:p>
            <w:pPr/>
            <w:r>
              <w:rPr>
                <w:i w:val="1"/>
                <w:iCs w:val="1"/>
              </w:rPr>
              <w:t xml:space="preserve">Ethnologie française</w:t>
            </w:r>
            <w:r>
              <w:rPr/>
              <w:t xml:space="preserve">, 2013, Pays perdus, pays imaginés, XLIII (1), pp.43-53. </w:t>
            </w:r>
            <w:hyperlink r:id="rId66" w:history="1">
              <w:r>
                <w:rPr>
                  <w:color w:val="#410a8c"/>
                  <w:u w:val="single"/>
                </w:rPr>
                <w:t xml:space="preserve">⟨10.3917/ethn.131.0043⟩</w:t>
              </w:r>
            </w:hyperlink>
          </w:p>
          <w:p>
            <w:pPr/>
            <w:r>
              <w:rPr/>
              <w:t xml:space="preserve">Article dans une revue</w:t>
            </w:r>
          </w:p>
          <w:p>
            <w:pPr/>
            <w:hyperlink r:id="rId65" w:history="1">
              <w:r>
                <w:rPr>
                  <w:color w:val="#410a8c"/>
                  <w:u w:val="single"/>
                </w:rPr>
                <w:t xml:space="preserve">halshs-02607439v1</w:t>
              </w:r>
            </w:hyperlink>
          </w:p>
        </w:tc>
      </w:tr>
      <w:tr>
        <w:trPr/>
        <w:tc>
          <w:tcPr>
            <w:noWrap/>
          </w:tcPr>
          <w:p>
            <w:pPr>
              <w:spacing w:after="200"/>
            </w:pPr>
            <w:hyperlink r:id="rId67" w:history="1">
              <w:r>
                <w:rPr>
                  <w:color w:val="1e198e"/>
                  <w:b w:val="1"/>
                  <w:bCs w:val="1"/>
                  <w:u w:val="single"/>
                </w:rPr>
                <w:t xml:space="preserve">Quando Clio toca as Pandoras : os arquivos entre histórias e memórias</w:t>
              </w:r>
            </w:hyperlink>
          </w:p>
          <w:p>
            <w:pPr/>
            <w:hyperlink r:id="rId9" w:history="1">
              <w:r>
                <w:rPr>
                  <w:color w:val="#410a8c"/>
                  <w:u w:val="single"/>
                </w:rPr>
                <w:t xml:space="preserve">Sylvie Sagnes</w:t>
              </w:r>
            </w:hyperlink>
          </w:p>
          <w:p>
            <w:pPr/>
            <w:r>
              <w:rPr>
                <w:i w:val="1"/>
                <w:iCs w:val="1"/>
              </w:rPr>
              <w:t xml:space="preserve">Tempo e Argumento</w:t>
            </w:r>
            <w:r>
              <w:rPr/>
              <w:t xml:space="preserve">, 2013, Arquivos obscuros, 5 (9), pp.203-217. </w:t>
            </w:r>
            <w:hyperlink r:id="rId68" w:history="1">
              <w:r>
                <w:rPr>
                  <w:color w:val="#410a8c"/>
                  <w:u w:val="single"/>
                </w:rPr>
                <w:t xml:space="preserve">⟨10.5965/2175180305092013203⟩</w:t>
              </w:r>
            </w:hyperlink>
          </w:p>
          <w:p>
            <w:pPr/>
            <w:r>
              <w:rPr/>
              <w:t xml:space="preserve">Article dans une revue</w:t>
            </w:r>
          </w:p>
          <w:p>
            <w:pPr/>
            <w:hyperlink r:id="rId67" w:history="1">
              <w:r>
                <w:rPr>
                  <w:color w:val="#410a8c"/>
                  <w:u w:val="single"/>
                </w:rPr>
                <w:t xml:space="preserve">halshs-02607409v1</w:t>
              </w:r>
            </w:hyperlink>
          </w:p>
        </w:tc>
      </w:tr>
      <w:tr>
        <w:trPr/>
        <w:tc>
          <w:tcPr>
            <w:noWrap/>
          </w:tcPr>
          <w:p>
            <w:pPr>
              <w:spacing w:after="200"/>
            </w:pPr>
            <w:hyperlink r:id="rId69" w:history="1">
              <w:r>
                <w:rPr>
                  <w:color w:val="1e198e"/>
                  <w:b w:val="1"/>
                  <w:bCs w:val="1"/>
                  <w:u w:val="single"/>
                </w:rPr>
                <w:t xml:space="preserve">Unité et / ou diversité de la (des) langue(s) d'oc : histoire et actualité d'une divergence</w:t>
              </w:r>
            </w:hyperlink>
          </w:p>
          <w:p>
            <w:pPr/>
            <w:hyperlink r:id="rId9" w:history="1">
              <w:r>
                <w:rPr>
                  <w:color w:val="#410a8c"/>
                  <w:u w:val="single"/>
                </w:rPr>
                <w:t xml:space="preserve">Sylvie Sagnes</w:t>
              </w:r>
            </w:hyperlink>
          </w:p>
          <w:p>
            <w:pPr/>
            <w:r>
              <w:rPr>
                <w:i w:val="1"/>
                <w:iCs w:val="1"/>
              </w:rPr>
              <w:t xml:space="preserve">Lengas : revue de sociolinguistique</w:t>
            </w:r>
            <w:r>
              <w:rPr/>
              <w:t xml:space="preserve">, 2012, 71, pp.51-78. </w:t>
            </w:r>
            <w:hyperlink r:id="rId70" w:history="1">
              <w:r>
                <w:rPr>
                  <w:color w:val="#410a8c"/>
                  <w:u w:val="single"/>
                </w:rPr>
                <w:t xml:space="preserve">⟨10.4000/lengas.346⟩</w:t>
              </w:r>
            </w:hyperlink>
          </w:p>
          <w:p>
            <w:pPr/>
            <w:r>
              <w:rPr/>
              <w:t xml:space="preserve">Article dans une revue</w:t>
            </w:r>
          </w:p>
          <w:p>
            <w:pPr/>
            <w:hyperlink r:id="rId69" w:history="1">
              <w:r>
                <w:rPr>
                  <w:color w:val="#410a8c"/>
                  <w:u w:val="single"/>
                </w:rPr>
                <w:t xml:space="preserve">halshs-02607509v1</w:t>
              </w:r>
            </w:hyperlink>
          </w:p>
        </w:tc>
      </w:tr>
      <w:tr>
        <w:trPr/>
        <w:tc>
          <w:tcPr>
            <w:noWrap/>
          </w:tcPr>
          <w:p>
            <w:pPr>
              <w:spacing w:after="200"/>
            </w:pPr>
            <w:hyperlink r:id="rId71" w:history="1">
              <w:r>
                <w:rPr>
                  <w:color w:val="1e198e"/>
                  <w:b w:val="1"/>
                  <w:bCs w:val="1"/>
                  <w:u w:val="single"/>
                </w:rPr>
                <w:t xml:space="preserve">Os males de memória : lembrar-se dos traumatismos da grande História</w:t>
              </w:r>
            </w:hyperlink>
          </w:p>
          <w:p>
            <w:pPr/>
            <w:hyperlink r:id="rId9" w:history="1">
              <w:r>
                <w:rPr>
                  <w:color w:val="#410a8c"/>
                  <w:u w:val="single"/>
                </w:rPr>
                <w:t xml:space="preserve">Sylvie Sagnes</w:t>
              </w:r>
            </w:hyperlink>
            <w:r>
              <w:rPr/>
              <w:t xml:space="preserve">,</w:t>
            </w:r>
            <w:hyperlink r:id="rId72" w:history="1">
              <w:r>
                <w:rPr>
                  <w:color w:val="#410a8c"/>
                  <w:u w:val="single"/>
                </w:rPr>
                <w:t xml:space="preserve">Joana Maria Pedro</w:t>
              </w:r>
            </w:hyperlink>
          </w:p>
          <w:p>
            <w:pPr/>
            <w:r>
              <w:rPr>
                <w:i w:val="1"/>
                <w:iCs w:val="1"/>
              </w:rPr>
              <w:t xml:space="preserve">História unisinos</w:t>
            </w:r>
            <w:r>
              <w:rPr/>
              <w:t xml:space="preserve">, 2011, 15 (3), pp.339-342</w:t>
            </w:r>
          </w:p>
          <w:p>
            <w:pPr/>
            <w:r>
              <w:rPr/>
              <w:t xml:space="preserve">Article dans une revue</w:t>
            </w:r>
          </w:p>
          <w:p>
            <w:pPr/>
            <w:hyperlink r:id="rId71" w:history="1">
              <w:r>
                <w:rPr>
                  <w:color w:val="#410a8c"/>
                  <w:u w:val="single"/>
                </w:rPr>
                <w:t xml:space="preserve">halshs-02607583v1</w:t>
              </w:r>
            </w:hyperlink>
          </w:p>
        </w:tc>
      </w:tr>
      <w:tr>
        <w:trPr/>
        <w:tc>
          <w:tcPr>
            <w:noWrap/>
          </w:tcPr>
          <w:p>
            <w:pPr>
              <w:spacing w:after="200"/>
            </w:pPr>
            <w:hyperlink r:id="rId73" w:history="1">
              <w:r>
                <w:rPr>
                  <w:color w:val="1e198e"/>
                  <w:b w:val="1"/>
                  <w:bCs w:val="1"/>
                  <w:u w:val="single"/>
                </w:rPr>
                <w:t xml:space="preserve">O “culto à saudade e o luto do fundador”: estudo comparativo entre duas instituições museais</w:t>
              </w:r>
            </w:hyperlink>
          </w:p>
          <w:p>
            <w:pPr/>
            <w:hyperlink r:id="rId9" w:history="1">
              <w:r>
                <w:rPr>
                  <w:color w:val="#410a8c"/>
                  <w:u w:val="single"/>
                </w:rPr>
                <w:t xml:space="preserve">Sylvie Sagnes</w:t>
              </w:r>
            </w:hyperlink>
            <w:r>
              <w:rPr/>
              <w:t xml:space="preserve">,</w:t>
            </w:r>
            <w:hyperlink r:id="rId74" w:history="1">
              <w:r>
                <w:rPr>
                  <w:color w:val="#410a8c"/>
                  <w:u w:val="single"/>
                </w:rPr>
                <w:t xml:space="preserve">Maria-Leticia Mazzucchi-Ferreira</w:t>
              </w:r>
            </w:hyperlink>
            <w:r>
              <w:rPr/>
              <w:t xml:space="preserve">,</w:t>
            </w:r>
            <w:hyperlink r:id="rId75" w:history="1">
              <w:r>
                <w:rPr>
                  <w:color w:val="#410a8c"/>
                  <w:u w:val="single"/>
                </w:rPr>
                <w:t xml:space="preserve">Joana Soster Lizott</w:t>
              </w:r>
            </w:hyperlink>
          </w:p>
          <w:p>
            <w:pPr/>
            <w:r>
              <w:rPr>
                <w:i w:val="1"/>
                <w:iCs w:val="1"/>
              </w:rPr>
              <w:t xml:space="preserve">Anais do Museu Histórico Nacional de Rio de Janeiro</w:t>
            </w:r>
            <w:r>
              <w:rPr/>
              <w:t xml:space="preserve">, 2011, 43, pp.127-157</w:t>
            </w:r>
          </w:p>
          <w:p>
            <w:pPr/>
            <w:r>
              <w:rPr/>
              <w:t xml:space="preserve">Article dans une revue</w:t>
            </w:r>
          </w:p>
          <w:p>
            <w:pPr/>
            <w:hyperlink r:id="rId73" w:history="1">
              <w:r>
                <w:rPr>
                  <w:color w:val="#410a8c"/>
                  <w:u w:val="single"/>
                </w:rPr>
                <w:t xml:space="preserve">halshs-02607629v1</w:t>
              </w:r>
            </w:hyperlink>
          </w:p>
        </w:tc>
      </w:tr>
      <w:tr>
        <w:trPr/>
        <w:tc>
          <w:tcPr>
            <w:noWrap/>
          </w:tcPr>
          <w:p>
            <w:pPr>
              <w:spacing w:after="200"/>
            </w:pPr>
            <w:hyperlink r:id="rId76" w:history="1">
              <w:r>
                <w:rPr>
                  <w:color w:val="1e198e"/>
                  <w:b w:val="1"/>
                  <w:bCs w:val="1"/>
                  <w:u w:val="single"/>
                </w:rPr>
                <w:t xml:space="preserve">Uma memória compartilhada : o romance francês da guerra civil, do êxodo e do exílio espanhóis</w:t>
              </w:r>
            </w:hyperlink>
          </w:p>
          <w:p>
            <w:pPr/>
            <w:hyperlink r:id="rId9" w:history="1">
              <w:r>
                <w:rPr>
                  <w:color w:val="#410a8c"/>
                  <w:u w:val="single"/>
                </w:rPr>
                <w:t xml:space="preserve">Sylvie Sagnes</w:t>
              </w:r>
            </w:hyperlink>
          </w:p>
          <w:p>
            <w:pPr/>
            <w:r>
              <w:rPr>
                <w:i w:val="1"/>
                <w:iCs w:val="1"/>
              </w:rPr>
              <w:t xml:space="preserve">História unisinos</w:t>
            </w:r>
            <w:r>
              <w:rPr/>
              <w:t xml:space="preserve">, 2011, 15 (3), pp.370-381</w:t>
            </w:r>
          </w:p>
          <w:p>
            <w:pPr/>
            <w:r>
              <w:rPr/>
              <w:t xml:space="preserve">Article dans une revue</w:t>
            </w:r>
          </w:p>
          <w:p>
            <w:pPr/>
            <w:hyperlink r:id="rId76" w:history="1">
              <w:r>
                <w:rPr>
                  <w:color w:val="#410a8c"/>
                  <w:u w:val="single"/>
                </w:rPr>
                <w:t xml:space="preserve">halshs-02607547v1</w:t>
              </w:r>
            </w:hyperlink>
          </w:p>
        </w:tc>
      </w:tr>
      <w:tr>
        <w:trPr/>
        <w:tc>
          <w:tcPr>
            <w:noWrap/>
          </w:tcPr>
          <w:p>
            <w:pPr>
              <w:spacing w:after="200"/>
            </w:pPr>
            <w:hyperlink r:id="rId77" w:history="1">
              <w:r>
                <w:rPr>
                  <w:color w:val="1e198e"/>
                  <w:b w:val="1"/>
                  <w:bCs w:val="1"/>
                  <w:u w:val="single"/>
                </w:rPr>
                <w:t xml:space="preserve">Suivez le guide… De l’autre à soi, ou comment devenir monument</w:t>
              </w:r>
            </w:hyperlink>
          </w:p>
          <w:p>
            <w:pPr/>
            <w:hyperlink r:id="rId9" w:history="1">
              <w:r>
                <w:rPr>
                  <w:color w:val="#410a8c"/>
                  <w:u w:val="single"/>
                </w:rPr>
                <w:t xml:space="preserve">Sylvie Sagnes</w:t>
              </w:r>
            </w:hyperlink>
          </w:p>
          <w:p>
            <w:pPr/>
            <w:r>
              <w:rPr>
                <w:i w:val="1"/>
                <w:iCs w:val="1"/>
              </w:rPr>
              <w:t xml:space="preserve">Ethnologies</w:t>
            </w:r>
            <w:r>
              <w:rPr/>
              <w:t xml:space="preserve">, 2010, Tourisme culturel, 32 (2), pp.81-102. </w:t>
            </w:r>
            <w:hyperlink r:id="rId78" w:history="1">
              <w:r>
                <w:rPr>
                  <w:color w:val="#410a8c"/>
                  <w:u w:val="single"/>
                </w:rPr>
                <w:t xml:space="preserve">⟨10.7202/1006306ar⟩</w:t>
              </w:r>
            </w:hyperlink>
          </w:p>
          <w:p>
            <w:pPr/>
            <w:r>
              <w:rPr/>
              <w:t xml:space="preserve">Article dans une revue</w:t>
            </w:r>
          </w:p>
          <w:p>
            <w:pPr/>
            <w:hyperlink r:id="rId77" w:history="1">
              <w:r>
                <w:rPr>
                  <w:color w:val="#410a8c"/>
                  <w:u w:val="single"/>
                </w:rPr>
                <w:t xml:space="preserve">halshs-02607745v1</w:t>
              </w:r>
            </w:hyperlink>
          </w:p>
        </w:tc>
      </w:tr>
      <w:tr>
        <w:trPr/>
        <w:tc>
          <w:tcPr>
            <w:noWrap/>
          </w:tcPr>
          <w:p>
            <w:pPr>
              <w:spacing w:after="200"/>
            </w:pPr>
            <w:hyperlink r:id="rId79" w:history="1">
              <w:r>
                <w:rPr>
                  <w:color w:val="1e198e"/>
                  <w:b w:val="1"/>
                  <w:bCs w:val="1"/>
                  <w:u w:val="single"/>
                </w:rPr>
                <w:t xml:space="preserve">Dans le miroir du temps. Réfractions archéologiques et ethnographiques au musée</w:t>
              </w:r>
            </w:hyperlink>
          </w:p>
          <w:p>
            <w:pPr/>
            <w:hyperlink r:id="rId9" w:history="1">
              <w:r>
                <w:rPr>
                  <w:color w:val="#410a8c"/>
                  <w:u w:val="single"/>
                </w:rPr>
                <w:t xml:space="preserve">Sylvie Sagnes</w:t>
              </w:r>
            </w:hyperlink>
            <w:r>
              <w:rPr/>
              <w:t xml:space="preserve">,</w:t>
            </w:r>
            <w:hyperlink r:id="rId80" w:history="1">
              <w:r>
                <w:rPr>
                  <w:color w:val="#410a8c"/>
                  <w:u w:val="single"/>
                </w:rPr>
                <w:t xml:space="preserve">Dominique Serena</w:t>
              </w:r>
            </w:hyperlink>
          </w:p>
          <w:p>
            <w:pPr/>
            <w:r>
              <w:rPr>
                <w:i w:val="1"/>
                <w:iCs w:val="1"/>
              </w:rPr>
              <w:t xml:space="preserve">Les Nouvelles de l'archéologie</w:t>
            </w:r>
            <w:r>
              <w:rPr/>
              <w:t xml:space="preserve">, 2009, 117, pp.6-12. </w:t>
            </w:r>
            <w:hyperlink r:id="rId81" w:history="1">
              <w:r>
                <w:rPr>
                  <w:color w:val="#410a8c"/>
                  <w:u w:val="single"/>
                </w:rPr>
                <w:t xml:space="preserve">⟨10.4000/nda.739⟩</w:t>
              </w:r>
            </w:hyperlink>
          </w:p>
          <w:p>
            <w:pPr/>
            <w:r>
              <w:rPr/>
              <w:t xml:space="preserve">Article dans une revue</w:t>
            </w:r>
          </w:p>
          <w:p>
            <w:pPr/>
            <w:hyperlink r:id="rId82" w:history="1">
              <w:r>
                <w:rPr>
                  <w:color w:val="#410a8c"/>
                  <w:u w:val="single"/>
                </w:rPr>
                <w:t xml:space="preserve">istex</w:t>
              </w:r>
            </w:hyperlink>
          </w:p>
          <w:p>
            <w:pPr/>
            <w:hyperlink r:id="rId79" w:history="1">
              <w:r>
                <w:rPr>
                  <w:color w:val="#410a8c"/>
                  <w:u w:val="single"/>
                </w:rPr>
                <w:t xml:space="preserve">halshs-02607862v1</w:t>
              </w:r>
            </w:hyperlink>
          </w:p>
        </w:tc>
      </w:tr>
      <w:tr>
        <w:trPr/>
        <w:tc>
          <w:tcPr>
            <w:noWrap/>
          </w:tcPr>
          <w:p>
            <w:pPr>
              <w:spacing w:after="200"/>
            </w:pPr>
            <w:hyperlink r:id="rId83" w:history="1">
              <w:r>
                <w:rPr>
                  <w:color w:val="1e198e"/>
                  <w:b w:val="1"/>
                  <w:bCs w:val="1"/>
                  <w:u w:val="single"/>
                </w:rPr>
                <w:t xml:space="preserve">Les pays de Pierre Foncin</w:t>
              </w:r>
            </w:hyperlink>
          </w:p>
          <w:p>
            <w:pPr/>
            <w:hyperlink r:id="rId9" w:history="1">
              <w:r>
                <w:rPr>
                  <w:color w:val="#410a8c"/>
                  <w:u w:val="single"/>
                </w:rPr>
                <w:t xml:space="preserve">Sylvie Sagnes</w:t>
              </w:r>
            </w:hyperlink>
          </w:p>
          <w:p>
            <w:pPr/>
            <w:r>
              <w:rPr>
                <w:i w:val="1"/>
                <w:iCs w:val="1"/>
              </w:rPr>
              <w:t xml:space="preserve">Ethnographies comparées (revue électronique)</w:t>
            </w:r>
            <w:r>
              <w:rPr/>
              <w:t xml:space="preserve">, 2005, 8 (Pays, terroirs, territoires, présenté par Arnauld Chandivert), 22 p</w:t>
            </w:r>
          </w:p>
          <w:p>
            <w:pPr/>
            <w:r>
              <w:rPr/>
              <w:t xml:space="preserve">Article dans une revue</w:t>
            </w:r>
          </w:p>
          <w:p>
            <w:pPr/>
            <w:hyperlink r:id="rId83" w:history="1">
              <w:r>
                <w:rPr>
                  <w:color w:val="#410a8c"/>
                  <w:u w:val="single"/>
                </w:rPr>
                <w:t xml:space="preserve">halshs-00138208v1</w:t>
              </w:r>
            </w:hyperlink>
          </w:p>
        </w:tc>
      </w:tr>
      <w:tr>
        <w:trPr/>
        <w:tc>
          <w:tcPr>
            <w:noWrap/>
          </w:tcPr>
          <w:p>
            <w:pPr>
              <w:spacing w:after="200"/>
            </w:pPr>
            <w:hyperlink r:id="rId84" w:history="1">
              <w:r>
                <w:rPr>
                  <w:color w:val="1e198e"/>
                  <w:b w:val="1"/>
                  <w:bCs w:val="1"/>
                  <w:u w:val="single"/>
                </w:rPr>
                <w:t xml:space="preserve">Cultiver ses racines. Mémoires généalogiques et sentiment d’autochtonie</w:t>
              </w:r>
            </w:hyperlink>
          </w:p>
          <w:p>
            <w:pPr/>
            <w:hyperlink r:id="rId9" w:history="1">
              <w:r>
                <w:rPr>
                  <w:color w:val="#410a8c"/>
                  <w:u w:val="single"/>
                </w:rPr>
                <w:t xml:space="preserve">Sylvie Sagnes</w:t>
              </w:r>
            </w:hyperlink>
          </w:p>
          <w:p>
            <w:pPr/>
            <w:r>
              <w:rPr>
                <w:i w:val="1"/>
                <w:iCs w:val="1"/>
              </w:rPr>
              <w:t xml:space="preserve">Ethnologie française</w:t>
            </w:r>
            <w:r>
              <w:rPr/>
              <w:t xml:space="preserve">, 2004, La multiplication des territoires, XXXIV (1), pp.31-40. </w:t>
            </w:r>
            <w:hyperlink r:id="rId85" w:history="1">
              <w:r>
                <w:rPr>
                  <w:color w:val="#410a8c"/>
                  <w:u w:val="single"/>
                </w:rPr>
                <w:t xml:space="preserve">⟨10.3917/ethn.041.0031⟩</w:t>
              </w:r>
            </w:hyperlink>
          </w:p>
          <w:p>
            <w:pPr/>
            <w:r>
              <w:rPr/>
              <w:t xml:space="preserve">Article dans une revue</w:t>
            </w:r>
          </w:p>
          <w:p>
            <w:pPr/>
            <w:hyperlink r:id="rId84" w:history="1">
              <w:r>
                <w:rPr>
                  <w:color w:val="#410a8c"/>
                  <w:u w:val="single"/>
                </w:rPr>
                <w:t xml:space="preserve">halshs-02608040v1</w:t>
              </w:r>
            </w:hyperlink>
          </w:p>
        </w:tc>
      </w:tr>
      <w:tr>
        <w:trPr/>
        <w:tc>
          <w:tcPr>
            <w:noWrap/>
          </w:tcPr>
          <w:p>
            <w:pPr>
              <w:spacing w:after="200"/>
            </w:pPr>
            <w:hyperlink r:id="rId86" w:history="1">
              <w:r>
                <w:rPr>
                  <w:color w:val="1e198e"/>
                  <w:b w:val="1"/>
                  <w:bCs w:val="1"/>
                  <w:u w:val="single"/>
                </w:rPr>
                <w:t xml:space="preserve">Un pays exemplaire : le Razès de Jean-Louis Lagarde</w:t>
              </w:r>
            </w:hyperlink>
          </w:p>
          <w:p>
            <w:pPr/>
            <w:hyperlink r:id="rId9" w:history="1">
              <w:r>
                <w:rPr>
                  <w:color w:val="#410a8c"/>
                  <w:u w:val="single"/>
                </w:rPr>
                <w:t xml:space="preserve">Sylvie Sagnes</w:t>
              </w:r>
            </w:hyperlink>
          </w:p>
          <w:p>
            <w:pPr/>
            <w:r>
              <w:rPr>
                <w:i w:val="1"/>
                <w:iCs w:val="1"/>
              </w:rPr>
              <w:t xml:space="preserve">Les Études sociales</w:t>
            </w:r>
            <w:r>
              <w:rPr/>
              <w:t xml:space="preserve">, 2004, Les pays et leurs enjeux, 139-140, pp.39-54</w:t>
            </w:r>
          </w:p>
          <w:p>
            <w:pPr/>
            <w:r>
              <w:rPr/>
              <w:t xml:space="preserve">Article dans une revue</w:t>
            </w:r>
          </w:p>
          <w:p>
            <w:pPr/>
            <w:hyperlink r:id="rId86" w:history="1">
              <w:r>
                <w:rPr>
                  <w:color w:val="#410a8c"/>
                  <w:u w:val="single"/>
                </w:rPr>
                <w:t xml:space="preserve">halshs-02608023v1</w:t>
              </w:r>
            </w:hyperlink>
          </w:p>
        </w:tc>
      </w:tr>
      <w:tr>
        <w:trPr/>
        <w:tc>
          <w:tcPr>
            <w:noWrap/>
          </w:tcPr>
          <w:p>
            <w:pPr>
              <w:spacing w:after="200"/>
            </w:pPr>
            <w:hyperlink r:id="rId87" w:history="1">
              <w:r>
                <w:rPr>
                  <w:color w:val="1e198e"/>
                  <w:b w:val="1"/>
                  <w:bCs w:val="1"/>
                  <w:u w:val="single"/>
                </w:rPr>
                <w:t xml:space="preserve">Laisser une trace. Pratiques biographiques et autobiographiques au sein des sociétés savantes bordelaises</w:t>
              </w:r>
            </w:hyperlink>
          </w:p>
          <w:p>
            <w:pPr/>
            <w:hyperlink r:id="rId9" w:history="1">
              <w:r>
                <w:rPr>
                  <w:color w:val="#410a8c"/>
                  <w:u w:val="single"/>
                </w:rPr>
                <w:t xml:space="preserve">Sylvie Sagnes</w:t>
              </w:r>
            </w:hyperlink>
          </w:p>
          <w:p>
            <w:pPr/>
            <w:r>
              <w:rPr>
                <w:i w:val="1"/>
                <w:iCs w:val="1"/>
              </w:rPr>
              <w:t xml:space="preserve">Socio-anthropologie</w:t>
            </w:r>
            <w:r>
              <w:rPr/>
              <w:t xml:space="preserve">, 2002, La trace, 12</w:t>
            </w:r>
          </w:p>
          <w:p>
            <w:pPr/>
            <w:r>
              <w:rPr/>
              <w:t xml:space="preserve">Article dans une revue</w:t>
            </w:r>
          </w:p>
          <w:p>
            <w:pPr/>
            <w:hyperlink r:id="rId87" w:history="1">
              <w:r>
                <w:rPr>
                  <w:color w:val="#410a8c"/>
                  <w:u w:val="single"/>
                </w:rPr>
                <w:t xml:space="preserve">halshs-02608130v1</w:t>
              </w:r>
            </w:hyperlink>
          </w:p>
        </w:tc>
      </w:tr>
      <w:tr>
        <w:trPr/>
        <w:tc>
          <w:tcPr>
            <w:noWrap/>
          </w:tcPr>
          <w:p>
            <w:pPr>
              <w:spacing w:after="200"/>
            </w:pPr>
            <w:hyperlink r:id="rId88" w:history="1">
              <w:r>
                <w:rPr>
                  <w:color w:val="1e198e"/>
                  <w:b w:val="1"/>
                  <w:bCs w:val="1"/>
                  <w:u w:val="single"/>
                </w:rPr>
                <w:t xml:space="preserve">Avant-propos. Mémoires des lieux</w:t>
              </w:r>
            </w:hyperlink>
          </w:p>
          <w:p>
            <w:pPr/>
            <w:hyperlink r:id="rId9" w:history="1">
              <w:r>
                <w:rPr>
                  <w:color w:val="#410a8c"/>
                  <w:u w:val="single"/>
                </w:rPr>
                <w:t xml:space="preserve">Sylvie Sagnes</w:t>
              </w:r>
            </w:hyperlink>
          </w:p>
          <w:p>
            <w:pPr/>
            <w:r>
              <w:rPr>
                <w:i w:val="1"/>
                <w:iCs w:val="1"/>
              </w:rPr>
              <w:t xml:space="preserve">Ethnologies comparées</w:t>
            </w:r>
            <w:r>
              <w:rPr/>
              <w:t xml:space="preserve">, 2002, 4 (Mémoires des lieux, Syvie Sagnes, dir.), n.p</w:t>
            </w:r>
          </w:p>
          <w:p>
            <w:pPr/>
            <w:r>
              <w:rPr/>
              <w:t xml:space="preserve">Article dans une revue</w:t>
            </w:r>
          </w:p>
          <w:p>
            <w:pPr/>
            <w:hyperlink r:id="rId88" w:history="1">
              <w:r>
                <w:rPr>
                  <w:color w:val="#410a8c"/>
                  <w:u w:val="single"/>
                </w:rPr>
                <w:t xml:space="preserve">halshs-00138289v1</w:t>
              </w:r>
            </w:hyperlink>
          </w:p>
        </w:tc>
      </w:tr>
      <w:tr>
        <w:trPr/>
        <w:tc>
          <w:tcPr>
            <w:noWrap/>
          </w:tcPr>
          <w:p>
            <w:pPr>
              <w:spacing w:after="200"/>
            </w:pPr>
            <w:hyperlink r:id="rId89" w:history="1">
              <w:r>
                <w:rPr>
                  <w:color w:val="1e198e"/>
                  <w:b w:val="1"/>
                  <w:bCs w:val="1"/>
                  <w:u w:val="single"/>
                </w:rPr>
                <w:t xml:space="preserve">Le passé des historiens locaux</w:t>
              </w:r>
            </w:hyperlink>
          </w:p>
          <w:p>
            <w:pPr/>
            <w:hyperlink r:id="rId9" w:history="1">
              <w:r>
                <w:rPr>
                  <w:color w:val="#410a8c"/>
                  <w:u w:val="single"/>
                </w:rPr>
                <w:t xml:space="preserve">Sylvie Sagnes</w:t>
              </w:r>
            </w:hyperlink>
          </w:p>
          <w:p>
            <w:pPr/>
            <w:r>
              <w:rPr>
                <w:i w:val="1"/>
                <w:iCs w:val="1"/>
              </w:rPr>
              <w:t xml:space="preserve">Ethnologies comparées</w:t>
            </w:r>
            <w:r>
              <w:rPr/>
              <w:t xml:space="preserve">, 2002, 4 (Mémoires des lieux, Syvie Sagnes, dir.), 23 p</w:t>
            </w:r>
          </w:p>
          <w:p>
            <w:pPr/>
            <w:r>
              <w:rPr/>
              <w:t xml:space="preserve">Article dans une revue</w:t>
            </w:r>
          </w:p>
          <w:p>
            <w:pPr/>
            <w:hyperlink r:id="rId89" w:history="1">
              <w:r>
                <w:rPr>
                  <w:color w:val="#410a8c"/>
                  <w:u w:val="single"/>
                </w:rPr>
                <w:t xml:space="preserve">halshs-00138288v1</w:t>
              </w:r>
            </w:hyperlink>
          </w:p>
        </w:tc>
      </w:tr>
      <w:tr>
        <w:trPr/>
        <w:tc>
          <w:tcPr>
            <w:noWrap/>
          </w:tcPr>
          <w:p>
            <w:pPr>
              <w:spacing w:after="200"/>
            </w:pPr>
            <w:hyperlink r:id="rId90" w:history="1">
              <w:r>
                <w:rPr>
                  <w:color w:val="1e198e"/>
                  <w:b w:val="1"/>
                  <w:bCs w:val="1"/>
                  <w:u w:val="single"/>
                </w:rPr>
                <w:t xml:space="preserve">Sédentaires mémoires</w:t>
              </w:r>
            </w:hyperlink>
          </w:p>
          <w:p>
            <w:pPr/>
            <w:hyperlink r:id="rId9" w:history="1">
              <w:r>
                <w:rPr>
                  <w:color w:val="#410a8c"/>
                  <w:u w:val="single"/>
                </w:rPr>
                <w:t xml:space="preserve">Sylvie Sagnes</w:t>
              </w:r>
            </w:hyperlink>
          </w:p>
          <w:p>
            <w:pPr/>
            <w:r>
              <w:rPr>
                <w:i w:val="1"/>
                <w:iCs w:val="1"/>
              </w:rPr>
              <w:t xml:space="preserve">Empan</w:t>
            </w:r>
            <w:r>
              <w:rPr/>
              <w:t xml:space="preserve">, 1999, 34, pp.10-16</w:t>
            </w:r>
          </w:p>
          <w:p>
            <w:pPr/>
            <w:r>
              <w:rPr/>
              <w:t xml:space="preserve">Article dans une revue</w:t>
            </w:r>
          </w:p>
          <w:p>
            <w:pPr/>
            <w:hyperlink r:id="rId90" w:history="1">
              <w:r>
                <w:rPr>
                  <w:color w:val="#410a8c"/>
                  <w:u w:val="single"/>
                </w:rPr>
                <w:t xml:space="preserve">halshs-02608229v1</w:t>
              </w:r>
            </w:hyperlink>
          </w:p>
        </w:tc>
      </w:tr>
      <w:tr>
        <w:trPr/>
        <w:tc>
          <w:tcPr>
            <w:noWrap/>
          </w:tcPr>
          <w:p>
            <w:pPr>
              <w:spacing w:after="200"/>
            </w:pPr>
            <w:hyperlink r:id="rId91" w:history="1">
              <w:r>
                <w:rPr>
                  <w:color w:val="1e198e"/>
                  <w:b w:val="1"/>
                  <w:bCs w:val="1"/>
                  <w:u w:val="single"/>
                </w:rPr>
                <w:t xml:space="preserve">De terre et de sang : la passion généalogique</w:t>
              </w:r>
            </w:hyperlink>
          </w:p>
          <w:p>
            <w:pPr/>
            <w:hyperlink r:id="rId9" w:history="1">
              <w:r>
                <w:rPr>
                  <w:color w:val="#410a8c"/>
                  <w:u w:val="single"/>
                </w:rPr>
                <w:t xml:space="preserve">Sylvie Sagnes</w:t>
              </w:r>
            </w:hyperlink>
          </w:p>
          <w:p>
            <w:pPr/>
            <w:r>
              <w:rPr>
                <w:i w:val="1"/>
                <w:iCs w:val="1"/>
              </w:rPr>
              <w:t xml:space="preserve">Terrain : anthropologie et sciences humaines [Anciennement : Carnets du patrimoine ethnologique ; Revue d'ethnologie de l'Europe]</w:t>
            </w:r>
            <w:r>
              <w:rPr/>
              <w:t xml:space="preserve">, 1995, 25, pp.125-145. </w:t>
            </w:r>
            <w:hyperlink r:id="rId92" w:history="1">
              <w:r>
                <w:rPr>
                  <w:color w:val="#410a8c"/>
                  <w:u w:val="single"/>
                </w:rPr>
                <w:t xml:space="preserve">⟨10.4000/terrain.2857⟩</w:t>
              </w:r>
            </w:hyperlink>
          </w:p>
          <w:p>
            <w:pPr/>
            <w:r>
              <w:rPr/>
              <w:t xml:space="preserve">Article dans une revue</w:t>
            </w:r>
          </w:p>
          <w:p>
            <w:pPr/>
            <w:hyperlink r:id="rId91" w:history="1">
              <w:r>
                <w:rPr>
                  <w:color w:val="#410a8c"/>
                  <w:u w:val="single"/>
                </w:rPr>
                <w:t xml:space="preserve">halshs-02608259v1</w:t>
              </w:r>
            </w:hyperlink>
          </w:p>
        </w:tc>
      </w:tr>
    </w:tbl>
    <w:p>
      <w:pPr>
        <w:spacing w:before="200"/>
      </w:pPr>
    </w:p>
    <w:p>
      <w:pPr>
        <w:pStyle w:val="Heading2"/>
      </w:pPr>
      <w:r>
        <w:rPr>
          <w:color w:val="1e198e"/>
          <w:b w:val="1"/>
          <w:bCs w:val="1"/>
        </w:rPr>
        <w:t xml:space="preserve">Chapitre d'ouvrage (54)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En passant par Lavaur : vagabondage d’un patrimoine enchanté, la Nationale 7</w:t>
              </w:r>
            </w:hyperlink>
          </w:p>
          <w:p>
            <w:pPr/>
            <w:hyperlink r:id="rId9" w:history="1">
              <w:r>
                <w:rPr>
                  <w:color w:val="#410a8c"/>
                  <w:u w:val="single"/>
                </w:rPr>
                <w:t xml:space="preserve">Sylvie Sagnes</w:t>
              </w:r>
            </w:hyperlink>
          </w:p>
          <w:p>
            <w:pPr/>
            <w:r>
              <w:rPr/>
              <w:t xml:space="preserve">Nicolas Adell; Sébastien Rayssac. </w:t>
            </w:r>
            <w:r>
              <w:rPr>
                <w:i w:val="1"/>
                <w:iCs w:val="1"/>
              </w:rPr>
              <w:t xml:space="preserve">Patrimoines vagabonds. Enquêtes autour de patrimonialisations complexes</w:t>
            </w:r>
            <w:r>
              <w:rPr/>
              <w:t xml:space="preserve">, Presses universitaires du Midi, A paraître, Patrimoines</w:t>
            </w:r>
          </w:p>
          <w:p>
            <w:pPr/>
            <w:r>
              <w:rPr/>
              <w:t xml:space="preserve">Chapitre d'ouvrage</w:t>
            </w:r>
          </w:p>
          <w:p>
            <w:pPr/>
            <w:hyperlink r:id="rId93" w:history="1">
              <w:r>
                <w:rPr>
                  <w:color w:val="#410a8c"/>
                  <w:u w:val="single"/>
                </w:rPr>
                <w:t xml:space="preserve">halshs-05524508v1</w:t>
              </w:r>
            </w:hyperlink>
          </w:p>
        </w:tc>
      </w:tr>
      <w:tr>
        <w:trPr/>
        <w:tc>
          <w:tcPr>
            <w:noWrap/>
          </w:tcPr>
          <w:p>
            <w:pPr>
              <w:spacing w:after="200"/>
            </w:pPr>
            <w:hyperlink r:id="rId94" w:history="1">
              <w:r>
                <w:rPr>
                  <w:color w:val="1e198e"/>
                  <w:b w:val="1"/>
                  <w:bCs w:val="1"/>
                  <w:u w:val="single"/>
                </w:rPr>
                <w:t xml:space="preserve">Sauveurs aux petits pieds : chronique d’activistes patrimoniaux ordinaires</w:t>
              </w:r>
            </w:hyperlink>
          </w:p>
          <w:p>
            <w:pPr/>
            <w:hyperlink r:id="rId9" w:history="1">
              <w:r>
                <w:rPr>
                  <w:color w:val="#410a8c"/>
                  <w:u w:val="single"/>
                </w:rPr>
                <w:t xml:space="preserve">Sylvie Sagnes</w:t>
              </w:r>
            </w:hyperlink>
          </w:p>
          <w:p>
            <w:pPr/>
            <w:r>
              <w:rPr/>
              <w:t xml:space="preserve">Sagnes Sylvie; Isnart Cyril. </w:t>
            </w:r>
            <w:r>
              <w:rPr>
                <w:i w:val="1"/>
                <w:iCs w:val="1"/>
              </w:rPr>
              <w:t xml:space="preserve">Les sauveurs culturels. Anthropologie des activistes patrimoniaux</w:t>
            </w:r>
            <w:r>
              <w:rPr/>
              <w:t xml:space="preserve">, Comité des Travaux Historiques et scientifiques, pp.217-235, 2025, Le regard de l'ethnologue, 978-2-7355-0974-4</w:t>
            </w:r>
          </w:p>
          <w:p>
            <w:pPr/>
            <w:r>
              <w:rPr/>
              <w:t xml:space="preserve">Chapitre d'ouvrage</w:t>
            </w:r>
          </w:p>
          <w:p>
            <w:pPr/>
            <w:hyperlink r:id="rId94" w:history="1">
              <w:r>
                <w:rPr>
                  <w:color w:val="#410a8c"/>
                  <w:u w:val="single"/>
                </w:rPr>
                <w:t xml:space="preserve">halshs-05524472v1</w:t>
              </w:r>
            </w:hyperlink>
          </w:p>
        </w:tc>
      </w:tr>
      <w:tr>
        <w:trPr/>
        <w:tc>
          <w:tcPr>
            <w:noWrap/>
          </w:tcPr>
          <w:p>
            <w:pPr>
              <w:spacing w:after="200"/>
            </w:pPr>
            <w:hyperlink r:id="rId95" w:history="1">
              <w:r>
                <w:rPr>
                  <w:color w:val="1e198e"/>
                  <w:b w:val="1"/>
                  <w:bCs w:val="1"/>
                  <w:u w:val="single"/>
                </w:rPr>
                <w:t xml:space="preserve">Visiting Notre-Dame in the age of mass tourism: Experiences and perceptions from expert-users</w:t>
              </w:r>
            </w:hyperlink>
          </w:p>
          <w:p>
            <w:pPr/>
            <w:hyperlink r:id="rId9" w:history="1">
              <w:r>
                <w:rPr>
                  <w:color w:val="#410a8c"/>
                  <w:u w:val="single"/>
                </w:rPr>
                <w:t xml:space="preserve">Sylvie Sagnes</w:t>
              </w:r>
            </w:hyperlink>
          </w:p>
          <w:p>
            <w:pPr/>
            <w:r>
              <w:rPr/>
              <w:t xml:space="preserve">Doustaly Cécile; Saraiva Clara. </w:t>
            </w:r>
            <w:r>
              <w:rPr>
                <w:i w:val="1"/>
                <w:iCs w:val="1"/>
              </w:rPr>
              <w:t xml:space="preserve">Glocal Experiences of Heritage: Imaginaries, Appropriations, and Conflicts in World Heritage Religious Sites</w:t>
            </w:r>
            <w:r>
              <w:rPr/>
              <w:t xml:space="preserve">, Leuven University Press, In press</w:t>
            </w:r>
          </w:p>
          <w:p>
            <w:pPr/>
            <w:r>
              <w:rPr/>
              <w:t xml:space="preserve">Chapitre d'ouvrage</w:t>
            </w:r>
          </w:p>
          <w:p>
            <w:pPr/>
            <w:hyperlink r:id="rId95" w:history="1">
              <w:r>
                <w:rPr>
                  <w:color w:val="#410a8c"/>
                  <w:u w:val="single"/>
                </w:rPr>
                <w:t xml:space="preserve">halshs-04863476v1</w:t>
              </w:r>
            </w:hyperlink>
          </w:p>
        </w:tc>
      </w:tr>
      <w:tr>
        <w:trPr/>
        <w:tc>
          <w:tcPr>
            <w:noWrap/>
          </w:tcPr>
          <w:p>
            <w:pPr>
              <w:spacing w:after="200"/>
            </w:pPr>
            <w:hyperlink r:id="rId96" w:history="1">
              <w:r>
                <w:rPr>
                  <w:color w:val="1e198e"/>
                  <w:b w:val="1"/>
                  <w:bCs w:val="1"/>
                  <w:u w:val="single"/>
                </w:rPr>
                <w:t xml:space="preserve">En passant par Lavaur : vagabondage d’un patrimoine enchanté, la Nationale 7</w:t>
              </w:r>
            </w:hyperlink>
          </w:p>
          <w:p>
            <w:pPr/>
            <w:hyperlink r:id="rId9" w:history="1">
              <w:r>
                <w:rPr>
                  <w:color w:val="#410a8c"/>
                  <w:u w:val="single"/>
                </w:rPr>
                <w:t xml:space="preserve">Sylvie Sagnes</w:t>
              </w:r>
            </w:hyperlink>
          </w:p>
          <w:p>
            <w:pPr/>
            <w:r>
              <w:rPr/>
              <w:t xml:space="preserve">Adell Nicolas; Rayssac Sébastien. </w:t>
            </w:r>
            <w:r>
              <w:rPr>
                <w:i w:val="1"/>
                <w:iCs w:val="1"/>
              </w:rPr>
              <w:t xml:space="preserve">Patrimoines vagabonds. Routes culturelles et itinéraires patrimoniaux</w:t>
            </w:r>
            <w:r>
              <w:rPr/>
              <w:t xml:space="preserve">, Presses universitaires du Midi, 2025, Patrimoines</w:t>
            </w:r>
          </w:p>
          <w:p>
            <w:pPr/>
            <w:r>
              <w:rPr/>
              <w:t xml:space="preserve">Chapitre d'ouvrage</w:t>
            </w:r>
          </w:p>
          <w:p>
            <w:pPr/>
            <w:hyperlink r:id="rId96" w:history="1">
              <w:r>
                <w:rPr>
                  <w:color w:val="#410a8c"/>
                  <w:u w:val="single"/>
                </w:rPr>
                <w:t xml:space="preserve">halshs-04863425v1</w:t>
              </w:r>
            </w:hyperlink>
          </w:p>
        </w:tc>
      </w:tr>
      <w:tr>
        <w:trPr/>
        <w:tc>
          <w:tcPr>
            <w:noWrap/>
          </w:tcPr>
          <w:p>
            <w:pPr>
              <w:spacing w:after="200"/>
            </w:pPr>
            <w:hyperlink r:id="rId97" w:history="1">
              <w:r>
                <w:rPr>
                  <w:color w:val="1e198e"/>
                  <w:b w:val="1"/>
                  <w:bCs w:val="1"/>
                  <w:u w:val="single"/>
                </w:rPr>
                <w:t xml:space="preserve">Jouer la procession</w:t>
              </w:r>
            </w:hyperlink>
          </w:p>
          <w:p>
            <w:pPr/>
            <w:hyperlink r:id="rId9" w:history="1">
              <w:r>
                <w:rPr>
                  <w:color w:val="#410a8c"/>
                  <w:u w:val="single"/>
                </w:rPr>
                <w:t xml:space="preserve">Sylvie Sagnes</w:t>
              </w:r>
            </w:hyperlink>
            <w:r>
              <w:rPr/>
              <w:t xml:space="preserve">,</w:t>
            </w:r>
            <w:hyperlink r:id="rId98" w:history="1">
              <w:r>
                <w:rPr>
                  <w:color w:val="#410a8c"/>
                  <w:u w:val="single"/>
                </w:rPr>
                <w:t xml:space="preserve">Gaël Favier</w:t>
              </w:r>
            </w:hyperlink>
          </w:p>
          <w:p>
            <w:pPr/>
            <w:r>
              <w:rPr>
                <w:i w:val="1"/>
                <w:iCs w:val="1"/>
              </w:rPr>
              <w:t xml:space="preserve">Regards sur le patrimoine de procession</w:t>
            </w:r>
            <w:r>
              <w:rPr/>
              <w:t xml:space="preserve">, Actes Sud; Errance et Picard; ACAOAF, pp.135-139, 2025, Actes du colloque de l’ACAOAF, 2330209061</w:t>
            </w:r>
          </w:p>
          <w:p>
            <w:pPr/>
            <w:r>
              <w:rPr/>
              <w:t xml:space="preserve">Chapitre d'ouvrage</w:t>
            </w:r>
          </w:p>
          <w:p>
            <w:pPr/>
            <w:hyperlink r:id="rId97" w:history="1">
              <w:r>
                <w:rPr>
                  <w:color w:val="#410a8c"/>
                  <w:u w:val="single"/>
                </w:rPr>
                <w:t xml:space="preserve">halshs-05524496v1</w:t>
              </w:r>
            </w:hyperlink>
          </w:p>
        </w:tc>
      </w:tr>
      <w:tr>
        <w:trPr/>
        <w:tc>
          <w:tcPr>
            <w:noWrap/>
          </w:tcPr>
          <w:p>
            <w:pPr>
              <w:spacing w:after="200"/>
            </w:pPr>
            <w:hyperlink r:id="rId99" w:history="1">
              <w:r>
                <w:rPr>
                  <w:color w:val="1e198e"/>
                  <w:b w:val="1"/>
                  <w:bCs w:val="1"/>
                  <w:u w:val="single"/>
                </w:rPr>
                <w:t xml:space="preserve">Sauveurs de patrimoine</w:t>
              </w:r>
            </w:hyperlink>
          </w:p>
          <w:p>
            <w:pPr/>
            <w:hyperlink r:id="rId8" w:history="1">
              <w:r>
                <w:rPr>
                  <w:color w:val="#410a8c"/>
                  <w:u w:val="single"/>
                </w:rPr>
                <w:t xml:space="preserve">Cyril Isnart</w:t>
              </w:r>
            </w:hyperlink>
            <w:r>
              <w:rPr/>
              <w:t xml:space="preserve">,</w:t>
            </w:r>
            <w:hyperlink r:id="rId9" w:history="1">
              <w:r>
                <w:rPr>
                  <w:color w:val="#410a8c"/>
                  <w:u w:val="single"/>
                </w:rPr>
                <w:t xml:space="preserve">Sylvie Sagnes</w:t>
              </w:r>
            </w:hyperlink>
          </w:p>
          <w:p>
            <w:pPr/>
            <w:r>
              <w:rPr>
                <w:i w:val="1"/>
                <w:iCs w:val="1"/>
              </w:rPr>
              <w:t xml:space="preserve">Apocalypses, salut et sauveurs culturels. Anthropologie des activistes patrimoniaux</w:t>
            </w:r>
            <w:r>
              <w:rPr/>
              <w:t xml:space="preserve">, Comité des travaux historiques et scientifiques, pp.11-33, 2025</w:t>
            </w:r>
          </w:p>
          <w:p>
            <w:pPr/>
            <w:r>
              <w:rPr/>
              <w:t xml:space="preserve">Chapitre d'ouvrage</w:t>
            </w:r>
          </w:p>
          <w:p>
            <w:pPr/>
            <w:hyperlink r:id="rId99" w:history="1">
              <w:r>
                <w:rPr>
                  <w:color w:val="#410a8c"/>
                  <w:u w:val="single"/>
                </w:rPr>
                <w:t xml:space="preserve">hal-03450629v1</w:t>
              </w:r>
            </w:hyperlink>
          </w:p>
        </w:tc>
      </w:tr>
      <w:tr>
        <w:trPr/>
        <w:tc>
          <w:tcPr>
            <w:noWrap/>
          </w:tcPr>
          <w:p>
            <w:pPr>
              <w:spacing w:after="200"/>
            </w:pPr>
            <w:hyperlink r:id="rId100" w:history="1">
              <w:r>
                <w:rPr>
                  <w:color w:val="1e198e"/>
                  <w:b w:val="1"/>
                  <w:bCs w:val="1"/>
                  <w:u w:val="single"/>
                </w:rPr>
                <w:t xml:space="preserve">Il était une autre fois… le Moyen Âge</w:t>
              </w:r>
            </w:hyperlink>
          </w:p>
          <w:p>
            <w:pPr/>
            <w:hyperlink r:id="rId9" w:history="1">
              <w:r>
                <w:rPr>
                  <w:color w:val="#410a8c"/>
                  <w:u w:val="single"/>
                </w:rPr>
                <w:t xml:space="preserve">Sylvie Sagnes</w:t>
              </w:r>
            </w:hyperlink>
            <w:r>
              <w:rPr/>
              <w:t xml:space="preserve">,</w:t>
            </w:r>
            <w:hyperlink r:id="rId11" w:history="1">
              <w:r>
                <w:rPr>
                  <w:color w:val="#410a8c"/>
                  <w:u w:val="single"/>
                </w:rPr>
                <w:t xml:space="preserve">Patrick Fraysse</w:t>
              </w:r>
            </w:hyperlink>
          </w:p>
          <w:p>
            <w:pPr/>
            <w:r>
              <w:rPr/>
              <w:t xml:space="preserve">Patrick Fraysse; Sylvie Sagnes. </w:t>
            </w:r>
            <w:r>
              <w:rPr>
                <w:i w:val="1"/>
                <w:iCs w:val="1"/>
              </w:rPr>
              <w:t xml:space="preserve">Vivre et faire vivre le Moyen Âge</w:t>
            </w:r>
            <w:r>
              <w:rPr/>
              <w:t xml:space="preserve">, Presses universitaires de la Méditerranée; Ethnopôle GARAE, pp.17-32, 2023, Regards SIC, 978-2-36781-498-8</w:t>
            </w:r>
          </w:p>
          <w:p>
            <w:pPr/>
            <w:r>
              <w:rPr/>
              <w:t xml:space="preserve">Chapitre d'ouvrage</w:t>
            </w:r>
          </w:p>
          <w:p>
            <w:pPr/>
            <w:hyperlink r:id="rId100" w:history="1">
              <w:r>
                <w:rPr>
                  <w:color w:val="#410a8c"/>
                  <w:u w:val="single"/>
                </w:rPr>
                <w:t xml:space="preserve">halshs-04077991v1</w:t>
              </w:r>
            </w:hyperlink>
          </w:p>
        </w:tc>
      </w:tr>
      <w:tr>
        <w:trPr/>
        <w:tc>
          <w:tcPr>
            <w:noWrap/>
          </w:tcPr>
          <w:p>
            <w:pPr>
              <w:spacing w:after="200"/>
            </w:pPr>
            <w:hyperlink r:id="rId101" w:history="1">
              <w:r>
                <w:rPr>
                  <w:color w:val="1e198e"/>
                  <w:b w:val="1"/>
                  <w:bCs w:val="1"/>
                  <w:u w:val="single"/>
                </w:rPr>
                <w:t xml:space="preserve">Lecteurs en scène. Ethnographie de la course toulousaine autour des mots</w:t>
              </w:r>
            </w:hyperlink>
          </w:p>
          <w:p>
            <w:pPr/>
            <w:hyperlink r:id="rId9" w:history="1">
              <w:r>
                <w:rPr>
                  <w:color w:val="#410a8c"/>
                  <w:u w:val="single"/>
                </w:rPr>
                <w:t xml:space="preserve">Sylvie Sagnes</w:t>
              </w:r>
            </w:hyperlink>
          </w:p>
          <w:p>
            <w:pPr/>
            <w:r>
              <w:rPr/>
              <w:t xml:space="preserve">Françoise Waquet. </w:t>
            </w:r>
            <w:r>
              <w:rPr>
                <w:i w:val="1"/>
                <w:iCs w:val="1"/>
              </w:rPr>
              <w:t xml:space="preserve">Paroles ailées. Lectures en public d'oeuvres littéraires (XVIe-XXIe siècle)</w:t>
            </w:r>
            <w:r>
              <w:rPr/>
              <w:t xml:space="preserve">, Sorbonne Université Presses, pp.169-190, 2023, 979-10-231-0770-8</w:t>
            </w:r>
          </w:p>
          <w:p>
            <w:pPr/>
            <w:r>
              <w:rPr/>
              <w:t xml:space="preserve">Chapitre d'ouvrage</w:t>
            </w:r>
          </w:p>
          <w:p>
            <w:pPr/>
            <w:hyperlink r:id="rId101" w:history="1">
              <w:r>
                <w:rPr>
                  <w:color w:val="#410a8c"/>
                  <w:u w:val="single"/>
                </w:rPr>
                <w:t xml:space="preserve">halshs-03094495v1</w:t>
              </w:r>
            </w:hyperlink>
          </w:p>
        </w:tc>
      </w:tr>
      <w:tr>
        <w:trPr/>
        <w:tc>
          <w:tcPr>
            <w:noWrap/>
          </w:tcPr>
          <w:p>
            <w:pPr>
              <w:spacing w:after="200"/>
            </w:pPr>
            <w:hyperlink r:id="rId102" w:history="1">
              <w:r>
                <w:rPr>
                  <w:color w:val="1e198e"/>
                  <w:b w:val="1"/>
                  <w:bCs w:val="1"/>
                  <w:u w:val="single"/>
                </w:rPr>
                <w:t xml:space="preserve">La vie savante, tout un roman : à propos de quelques fictions biographiques</w:t>
              </w:r>
            </w:hyperlink>
          </w:p>
          <w:p>
            <w:pPr/>
            <w:hyperlink r:id="rId9" w:history="1">
              <w:r>
                <w:rPr>
                  <w:color w:val="#410a8c"/>
                  <w:u w:val="single"/>
                </w:rPr>
                <w:t xml:space="preserve">Sylvie Sagnes</w:t>
              </w:r>
            </w:hyperlink>
          </w:p>
          <w:p>
            <w:pPr/>
            <w:r>
              <w:rPr/>
              <w:t xml:space="preserve">Nicolas Adell. </w:t>
            </w:r>
            <w:r>
              <w:rPr>
                <w:i w:val="1"/>
                <w:iCs w:val="1"/>
              </w:rPr>
              <w:t xml:space="preserve">La vie savante. Vertus et limites d’une hypothèse de travail</w:t>
            </w:r>
            <w:r>
              <w:rPr/>
              <w:t xml:space="preserve">, CNRS éditions, pp.285-311, 2022, 978-2-13-083053-5</w:t>
            </w:r>
          </w:p>
          <w:p>
            <w:pPr/>
            <w:r>
              <w:rPr/>
              <w:t xml:space="preserve">Chapitre d'ouvrage</w:t>
            </w:r>
          </w:p>
          <w:p>
            <w:pPr/>
            <w:hyperlink r:id="rId102" w:history="1">
              <w:r>
                <w:rPr>
                  <w:color w:val="#410a8c"/>
                  <w:u w:val="single"/>
                </w:rPr>
                <w:t xml:space="preserve">halshs-03094399v1</w:t>
              </w:r>
            </w:hyperlink>
          </w:p>
        </w:tc>
      </w:tr>
      <w:tr>
        <w:trPr/>
        <w:tc>
          <w:tcPr>
            <w:noWrap/>
          </w:tcPr>
          <w:p>
            <w:pPr>
              <w:spacing w:after="200"/>
            </w:pPr>
            <w:hyperlink r:id="rId103" w:history="1">
              <w:r>
                <w:rPr>
                  <w:color w:val="1e198e"/>
                  <w:b w:val="1"/>
                  <w:bCs w:val="1"/>
                  <w:u w:val="single"/>
                </w:rPr>
                <w:t xml:space="preserve">Alentours de la &amp;quot;Maison aux cent fenêtres&amp;quot; : médiation par (de) la littérature</w:t>
              </w:r>
            </w:hyperlink>
          </w:p>
          <w:p>
            <w:pPr/>
            <w:hyperlink r:id="rId9" w:history="1">
              <w:r>
                <w:rPr>
                  <w:color w:val="#410a8c"/>
                  <w:u w:val="single"/>
                </w:rPr>
                <w:t xml:space="preserve">Sylvie Sagnes</w:t>
              </w:r>
            </w:hyperlink>
          </w:p>
          <w:p>
            <w:pPr/>
            <w:r>
              <w:rPr/>
              <w:t xml:space="preserve">Marie-Christine Vinson; Marie Scarpa; Véronique Cnockaert. </w:t>
            </w:r>
            <w:r>
              <w:rPr>
                <w:i w:val="1"/>
                <w:iCs w:val="1"/>
              </w:rPr>
              <w:t xml:space="preserve">L’ethnocritique aujourd’hui. 30 ans de recherche avec Jean-Marie Privat, Actes du colloque international, Metz, 22 &amp; 23 novembre 2018</w:t>
            </w:r>
            <w:r>
              <w:rPr/>
              <w:t xml:space="preserve">, </w:t>
            </w:r>
            <w:hyperlink r:id="rId104" w:history="1">
              <w:r>
                <w:rPr>
                  <w:color w:val="#410a8c"/>
                  <w:u w:val="single"/>
                </w:rPr>
                <w:t xml:space="preserve">CREM, Figura</w:t>
              </w:r>
            </w:hyperlink>
            <w:r>
              <w:rPr/>
              <w:t xml:space="preserve">, 2021</w:t>
            </w:r>
          </w:p>
          <w:p>
            <w:pPr/>
            <w:r>
              <w:rPr/>
              <w:t xml:space="preserve">Chapitre d'ouvrage</w:t>
            </w:r>
          </w:p>
          <w:p>
            <w:pPr/>
            <w:hyperlink r:id="rId103" w:history="1">
              <w:r>
                <w:rPr>
                  <w:color w:val="#410a8c"/>
                  <w:u w:val="single"/>
                </w:rPr>
                <w:t xml:space="preserve">halshs-03094437v1</w:t>
              </w:r>
            </w:hyperlink>
          </w:p>
        </w:tc>
      </w:tr>
      <w:tr>
        <w:trPr/>
        <w:tc>
          <w:tcPr>
            <w:noWrap/>
          </w:tcPr>
          <w:p>
            <w:pPr>
              <w:spacing w:after="200"/>
            </w:pPr>
            <w:hyperlink r:id="rId105" w:history="1">
              <w:r>
                <w:rPr>
                  <w:color w:val="1e198e"/>
                  <w:b w:val="1"/>
                  <w:bCs w:val="1"/>
                  <w:u w:val="single"/>
                </w:rPr>
                <w:t xml:space="preserve">Sauveurs aux petits pieds. Chronique d’activistes patrimoniaux ordinaires</w:t>
              </w:r>
            </w:hyperlink>
          </w:p>
          <w:p>
            <w:pPr/>
            <w:hyperlink r:id="rId9" w:history="1">
              <w:r>
                <w:rPr>
                  <w:color w:val="#410a8c"/>
                  <w:u w:val="single"/>
                </w:rPr>
                <w:t xml:space="preserve">Sylvie Sagnes</w:t>
              </w:r>
            </w:hyperlink>
          </w:p>
          <w:p>
            <w:pPr/>
            <w:r>
              <w:rPr/>
              <w:t xml:space="preserve">Cyril Isnart; Sylvie Sagnes. </w:t>
            </w:r>
            <w:r>
              <w:rPr>
                <w:i w:val="1"/>
                <w:iCs w:val="1"/>
              </w:rPr>
              <w:t xml:space="preserve">Apocalypses, salut et sauveurs culturels. Anthropologie des activistes patrimoniaux</w:t>
            </w:r>
            <w:r>
              <w:rPr/>
              <w:t xml:space="preserve">, A paraître</w:t>
            </w:r>
          </w:p>
          <w:p>
            <w:pPr/>
            <w:r>
              <w:rPr/>
              <w:t xml:space="preserve">Chapitre d'ouvrage</w:t>
            </w:r>
          </w:p>
          <w:p>
            <w:pPr/>
            <w:hyperlink r:id="rId105" w:history="1">
              <w:r>
                <w:rPr>
                  <w:color w:val="#410a8c"/>
                  <w:u w:val="single"/>
                </w:rPr>
                <w:t xml:space="preserve">halshs-03453280v1</w:t>
              </w:r>
            </w:hyperlink>
          </w:p>
        </w:tc>
      </w:tr>
      <w:tr>
        <w:trPr/>
        <w:tc>
          <w:tcPr>
            <w:noWrap/>
          </w:tcPr>
          <w:p>
            <w:pPr>
              <w:spacing w:after="200"/>
            </w:pPr>
            <w:hyperlink r:id="rId106" w:history="1">
              <w:r>
                <w:rPr>
                  <w:color w:val="1e198e"/>
                  <w:b w:val="1"/>
                  <w:bCs w:val="1"/>
                  <w:u w:val="single"/>
                </w:rPr>
                <w:t xml:space="preserve">« Dort le ­sommeil dernier des vieilles Babylones »</w:t>
              </w:r>
            </w:hyperlink>
          </w:p>
          <w:p>
            <w:pPr/>
            <w:hyperlink r:id="rId9" w:history="1">
              <w:r>
                <w:rPr>
                  <w:color w:val="#410a8c"/>
                  <w:u w:val="single"/>
                </w:rPr>
                <w:t xml:space="preserve">Sylvie Sagnes</w:t>
              </w:r>
            </w:hyperlink>
          </w:p>
          <w:p>
            <w:pPr/>
            <w:r>
              <w:rPr/>
              <w:t xml:space="preserve">Sylvie Sagnes; Claudie Voisenat. </w:t>
            </w:r>
            <w:r>
              <w:rPr>
                <w:i w:val="1"/>
                <w:iCs w:val="1"/>
              </w:rPr>
              <w:t xml:space="preserve">Daniel Fabre, le dernier des romantiques. Actes du colloque de Paris octobre 2018</w:t>
            </w:r>
            <w:r>
              <w:rPr/>
              <w:t xml:space="preserve">, Éditions de la Maison des sciences de l’homme, pp.9-18, 2021, 9782735128419. </w:t>
            </w:r>
            <w:hyperlink r:id="rId107" w:history="1">
              <w:r>
                <w:rPr>
                  <w:color w:val="#410a8c"/>
                  <w:u w:val="single"/>
                </w:rPr>
                <w:t xml:space="preserve">⟨10.4000/books.editionsmsh.49482⟩</w:t>
              </w:r>
            </w:hyperlink>
          </w:p>
          <w:p>
            <w:pPr/>
            <w:r>
              <w:rPr/>
              <w:t xml:space="preserve">Chapitre d'ouvrage</w:t>
            </w:r>
          </w:p>
          <w:p>
            <w:pPr/>
            <w:hyperlink r:id="rId106" w:history="1">
              <w:r>
                <w:rPr>
                  <w:color w:val="#410a8c"/>
                  <w:u w:val="single"/>
                </w:rPr>
                <w:t xml:space="preserve">halshs-03429955v1</w:t>
              </w:r>
            </w:hyperlink>
          </w:p>
        </w:tc>
      </w:tr>
      <w:tr>
        <w:trPr/>
        <w:tc>
          <w:tcPr>
            <w:noWrap/>
          </w:tcPr>
          <w:p>
            <w:pPr>
              <w:spacing w:after="200"/>
            </w:pPr>
            <w:hyperlink r:id="rId108" w:history="1">
              <w:r>
                <w:rPr>
                  <w:color w:val="1e198e"/>
                  <w:b w:val="1"/>
                  <w:bCs w:val="1"/>
                  <w:u w:val="single"/>
                </w:rPr>
                <w:t xml:space="preserve">Lieux et liens</w:t>
              </w:r>
            </w:hyperlink>
          </w:p>
          <w:p>
            <w:pPr/>
            <w:hyperlink r:id="rId9" w:history="1">
              <w:r>
                <w:rPr>
                  <w:color w:val="#410a8c"/>
                  <w:u w:val="single"/>
                </w:rPr>
                <w:t xml:space="preserve">Sylvie Sagnes</w:t>
              </w:r>
            </w:hyperlink>
          </w:p>
          <w:p>
            <w:pPr/>
            <w:r>
              <w:rPr>
                <w:i w:val="1"/>
                <w:iCs w:val="1"/>
              </w:rPr>
              <w:t xml:space="preserve">Daniel Fabre, le dernier des romantiques. Actes du colloque de Paris octobre 2018</w:t>
            </w:r>
            <w:r>
              <w:rPr/>
              <w:t xml:space="preserve">, Éditions de la Maison des sciences de l’homme, pp.163-178, 2021, </w:t>
            </w:r>
            <w:hyperlink r:id="rId109" w:history="1">
              <w:r>
                <w:rPr>
                  <w:color w:val="#410a8c"/>
                  <w:u w:val="single"/>
                </w:rPr>
                <w:t xml:space="preserve">⟨10.4000/books.editionsmsh.49592⟩</w:t>
              </w:r>
            </w:hyperlink>
          </w:p>
          <w:p>
            <w:pPr/>
            <w:r>
              <w:rPr/>
              <w:t xml:space="preserve">Chapitre d'ouvrage</w:t>
            </w:r>
          </w:p>
          <w:p>
            <w:pPr/>
            <w:hyperlink r:id="rId108" w:history="1">
              <w:r>
                <w:rPr>
                  <w:color w:val="#410a8c"/>
                  <w:u w:val="single"/>
                </w:rPr>
                <w:t xml:space="preserve">halshs-03429956v1</w:t>
              </w:r>
            </w:hyperlink>
          </w:p>
        </w:tc>
      </w:tr>
      <w:tr>
        <w:trPr/>
        <w:tc>
          <w:tcPr>
            <w:noWrap/>
          </w:tcPr>
          <w:p>
            <w:pPr>
              <w:spacing w:after="200"/>
            </w:pPr>
            <w:hyperlink r:id="rId110" w:history="1">
              <w:r>
                <w:rPr>
                  <w:color w:val="1e198e"/>
                  <w:b w:val="1"/>
                  <w:bCs w:val="1"/>
                  <w:u w:val="single"/>
                </w:rPr>
                <w:t xml:space="preserve">Trois façons d’aborder la littérature</w:t>
              </w:r>
            </w:hyperlink>
          </w:p>
          <w:p>
            <w:pPr/>
            <w:hyperlink r:id="rId9" w:history="1">
              <w:r>
                <w:rPr>
                  <w:color w:val="#410a8c"/>
                  <w:u w:val="single"/>
                </w:rPr>
                <w:t xml:space="preserve">Sylvie Sagnes</w:t>
              </w:r>
            </w:hyperlink>
          </w:p>
          <w:p>
            <w:pPr/>
            <w:r>
              <w:rPr/>
              <w:t xml:space="preserve">Nicolas Adell; Agnès Fine; Claudine Vassas. </w:t>
            </w:r>
            <w:r>
              <w:rPr>
                <w:i w:val="1"/>
                <w:iCs w:val="1"/>
              </w:rPr>
              <w:t xml:space="preserve">Daniel Fabre, l'arpenteur des écarts. Actes du colloque de Toulouse février 2017</w:t>
            </w:r>
            <w:r>
              <w:rPr/>
              <w:t xml:space="preserve">, Éditions de la Maison des sciences de l’homme, pp.351-358, 2021, </w:t>
            </w:r>
            <w:hyperlink r:id="rId111" w:history="1">
              <w:r>
                <w:rPr>
                  <w:color w:val="#410a8c"/>
                  <w:u w:val="single"/>
                </w:rPr>
                <w:t xml:space="preserve">⟨10.4000/books.editionsmsh.34815⟩</w:t>
              </w:r>
            </w:hyperlink>
          </w:p>
          <w:p>
            <w:pPr/>
            <w:r>
              <w:rPr/>
              <w:t xml:space="preserve">Chapitre d'ouvrage</w:t>
            </w:r>
          </w:p>
          <w:p>
            <w:pPr/>
            <w:hyperlink r:id="rId110" w:history="1">
              <w:r>
                <w:rPr>
                  <w:color w:val="#410a8c"/>
                  <w:u w:val="single"/>
                </w:rPr>
                <w:t xml:space="preserve">halshs-03429957v1</w:t>
              </w:r>
            </w:hyperlink>
          </w:p>
        </w:tc>
      </w:tr>
      <w:tr>
        <w:trPr/>
        <w:tc>
          <w:tcPr>
            <w:noWrap/>
          </w:tcPr>
          <w:p>
            <w:pPr>
              <w:spacing w:after="200"/>
            </w:pPr>
            <w:hyperlink r:id="rId112" w:history="1">
              <w:r>
                <w:rPr>
                  <w:color w:val="1e198e"/>
                  <w:b w:val="1"/>
                  <w:bCs w:val="1"/>
                  <w:u w:val="single"/>
                </w:rPr>
                <w:t xml:space="preserve">L’anthropologue en caméléon ou l’apprenti sorcier de l’identité. À propos de Fieldwork de Mischa Berlinski</w:t>
              </w:r>
            </w:hyperlink>
          </w:p>
          <w:p>
            <w:pPr/>
            <w:hyperlink r:id="rId9" w:history="1">
              <w:r>
                <w:rPr>
                  <w:color w:val="#410a8c"/>
                  <w:u w:val="single"/>
                </w:rPr>
                <w:t xml:space="preserve">Sylvie Sagnes</w:t>
              </w:r>
            </w:hyperlink>
          </w:p>
          <w:p>
            <w:pPr/>
            <w:r>
              <w:rPr/>
              <w:t xml:space="preserve">Nicolas Adell; Jérôme Courduriès; Agnès Martial; Sylvie Mouysset; Sylvie Sagnes. </w:t>
            </w:r>
            <w:r>
              <w:rPr>
                <w:i w:val="1"/>
                <w:iCs w:val="1"/>
              </w:rPr>
              <w:t xml:space="preserve">Fiction : Itinéraire conseillé. Mélanges offerts à Agnès Fine</w:t>
            </w:r>
            <w:r>
              <w:rPr/>
              <w:t xml:space="preserve">, Presses universitaires du Midi, pp.159-180, 2020, Les Anthropologiques, 978-2-8107-0700-3</w:t>
            </w:r>
          </w:p>
          <w:p>
            <w:pPr/>
            <w:r>
              <w:rPr/>
              <w:t xml:space="preserve">Chapitre d'ouvrage</w:t>
            </w:r>
          </w:p>
          <w:p>
            <w:pPr/>
            <w:hyperlink r:id="rId112" w:history="1">
              <w:r>
                <w:rPr>
                  <w:color w:val="#410a8c"/>
                  <w:u w:val="single"/>
                </w:rPr>
                <w:t xml:space="preserve">halshs-03094068v1</w:t>
              </w:r>
            </w:hyperlink>
          </w:p>
        </w:tc>
      </w:tr>
      <w:tr>
        <w:trPr/>
        <w:tc>
          <w:tcPr>
            <w:noWrap/>
          </w:tcPr>
          <w:p>
            <w:pPr>
              <w:spacing w:after="200"/>
            </w:pPr>
            <w:hyperlink r:id="rId113" w:history="1">
              <w:r>
                <w:rPr>
                  <w:color w:val="1e198e"/>
                  <w:b w:val="1"/>
                  <w:bCs w:val="1"/>
                  <w:u w:val="single"/>
                </w:rPr>
                <w:t xml:space="preserve">A paixão genealógica na era das novas formas de parentesco: verdadeiro ou falso paradoxo?</w:t>
              </w:r>
            </w:hyperlink>
          </w:p>
          <w:p>
            <w:pPr/>
            <w:hyperlink r:id="rId9" w:history="1">
              <w:r>
                <w:rPr>
                  <w:color w:val="#410a8c"/>
                  <w:u w:val="single"/>
                </w:rPr>
                <w:t xml:space="preserve">Sylvie Sagnes</w:t>
              </w:r>
            </w:hyperlink>
          </w:p>
          <w:p>
            <w:pPr/>
            <w:r>
              <w:rPr/>
              <w:t xml:space="preserve">Miriam Grossi; Leandro Castro Oltramari; Vinicius Kauê Ferreira. </w:t>
            </w:r>
            <w:r>
              <w:rPr>
                <w:i w:val="1"/>
                <w:iCs w:val="1"/>
              </w:rPr>
              <w:t xml:space="preserve">Família, gênero e memória: diálogos interdisciplinares entre França e Brasil</w:t>
            </w:r>
            <w:r>
              <w:rPr/>
              <w:t xml:space="preserve">, ABA Publicações; Editora Tribo da Ilha, pp.432-448, 2020</w:t>
            </w:r>
          </w:p>
          <w:p>
            <w:pPr/>
            <w:r>
              <w:rPr/>
              <w:t xml:space="preserve">Chapitre d'ouvrage</w:t>
            </w:r>
          </w:p>
          <w:p>
            <w:pPr/>
            <w:hyperlink r:id="rId113" w:history="1">
              <w:r>
                <w:rPr>
                  <w:color w:val="#410a8c"/>
                  <w:u w:val="single"/>
                </w:rPr>
                <w:t xml:space="preserve">halshs-03157699v1</w:t>
              </w:r>
            </w:hyperlink>
          </w:p>
        </w:tc>
      </w:tr>
      <w:tr>
        <w:trPr/>
        <w:tc>
          <w:tcPr>
            <w:noWrap/>
          </w:tcPr>
          <w:p>
            <w:pPr>
              <w:spacing w:after="200"/>
            </w:pPr>
            <w:hyperlink r:id="rId114" w:history="1">
              <w:r>
                <w:rPr>
                  <w:color w:val="1e198e"/>
                  <w:b w:val="1"/>
                  <w:bCs w:val="1"/>
                  <w:u w:val="single"/>
                </w:rPr>
                <w:t xml:space="preserve">Introduction</w:t>
              </w:r>
            </w:hyperlink>
          </w:p>
          <w:p>
            <w:pPr/>
            <w:hyperlink r:id="rId9" w:history="1">
              <w:r>
                <w:rPr>
                  <w:color w:val="#410a8c"/>
                  <w:u w:val="single"/>
                </w:rPr>
                <w:t xml:space="preserve">Sylvie Sagnes</w:t>
              </w:r>
            </w:hyperlink>
            <w:r>
              <w:rPr/>
              <w:t xml:space="preserve">,</w:t>
            </w:r>
            <w:hyperlink r:id="rId15" w:history="1">
              <w:r>
                <w:rPr>
                  <w:color w:val="#410a8c"/>
                  <w:u w:val="single"/>
                </w:rPr>
                <w:t xml:space="preserve">Nicolas Adell</w:t>
              </w:r>
            </w:hyperlink>
            <w:r>
              <w:rPr/>
              <w:t xml:space="preserve">,</w:t>
            </w:r>
            <w:hyperlink r:id="rId17" w:history="1">
              <w:r>
                <w:rPr>
                  <w:color w:val="#410a8c"/>
                  <w:u w:val="single"/>
                </w:rPr>
                <w:t xml:space="preserve">Agnes Martial</w:t>
              </w:r>
            </w:hyperlink>
            <w:r>
              <w:rPr/>
              <w:t xml:space="preserve">,</w:t>
            </w:r>
            <w:hyperlink r:id="rId16" w:history="1">
              <w:r>
                <w:rPr>
                  <w:color w:val="#410a8c"/>
                  <w:u w:val="single"/>
                </w:rPr>
                <w:t xml:space="preserve">Jérôme Courduriès</w:t>
              </w:r>
            </w:hyperlink>
            <w:r>
              <w:rPr/>
              <w:t xml:space="preserve">,</w:t>
            </w:r>
            <w:hyperlink r:id="rId18" w:history="1">
              <w:r>
                <w:rPr>
                  <w:color w:val="#410a8c"/>
                  <w:u w:val="single"/>
                </w:rPr>
                <w:t xml:space="preserve">Sylvie Mouysset</w:t>
              </w:r>
            </w:hyperlink>
          </w:p>
          <w:p>
            <w:pPr/>
            <w:r>
              <w:rPr/>
              <w:t xml:space="preserve">Nicolas Adell; Jérôme Courduriès; Agnès Martial; Sylvie Mouysset; Sylvie Sagnes. </w:t>
            </w:r>
            <w:r>
              <w:rPr>
                <w:i w:val="1"/>
                <w:iCs w:val="1"/>
              </w:rPr>
              <w:t xml:space="preserve">Fiction : Itinéraire conseillé. Mélanges offerts à Agnès Fine</w:t>
            </w:r>
            <w:r>
              <w:rPr/>
              <w:t xml:space="preserve">, Presses universitaires du Midi, pp.9-26, 2020, Les Anthropologiques, 978-2-8107-0700-3</w:t>
            </w:r>
          </w:p>
          <w:p>
            <w:pPr/>
            <w:r>
              <w:rPr/>
              <w:t xml:space="preserve">Chapitre d'ouvrage</w:t>
            </w:r>
          </w:p>
          <w:p>
            <w:pPr/>
            <w:hyperlink r:id="rId114" w:history="1">
              <w:r>
                <w:rPr>
                  <w:color w:val="#410a8c"/>
                  <w:u w:val="single"/>
                </w:rPr>
                <w:t xml:space="preserve">halshs-03094040v1</w:t>
              </w:r>
            </w:hyperlink>
          </w:p>
        </w:tc>
      </w:tr>
      <w:tr>
        <w:trPr/>
        <w:tc>
          <w:tcPr>
            <w:noWrap/>
          </w:tcPr>
          <w:p>
            <w:pPr>
              <w:spacing w:after="200"/>
            </w:pPr>
            <w:hyperlink r:id="rId115" w:history="1">
              <w:r>
                <w:rPr>
                  <w:color w:val="1e198e"/>
                  <w:b w:val="1"/>
                  <w:bCs w:val="1"/>
                  <w:u w:val="single"/>
                </w:rPr>
                <w:t xml:space="preserve">Au miroir de la médiation : le présent du patrimoine</w:t>
              </w:r>
            </w:hyperlink>
          </w:p>
          <w:p>
            <w:pPr/>
            <w:hyperlink r:id="rId9" w:history="1">
              <w:r>
                <w:rPr>
                  <w:color w:val="#410a8c"/>
                  <w:u w:val="single"/>
                </w:rPr>
                <w:t xml:space="preserve">Sylvie Sagnes</w:t>
              </w:r>
            </w:hyperlink>
          </w:p>
          <w:p>
            <w:pPr/>
            <w:r>
              <w:rPr/>
              <w:t xml:space="preserve">Jean-Louis Tornatore. </w:t>
            </w:r>
            <w:r>
              <w:rPr>
                <w:i w:val="1"/>
                <w:iCs w:val="1"/>
              </w:rPr>
              <w:t xml:space="preserve">Le patrimoine comme expérience. Implications anthropologiques</w:t>
            </w:r>
            <w:r>
              <w:rPr/>
              <w:t xml:space="preserve">, Maison des Sciences de l'Homme; Ministère de la Culture, pp.69-90, 2019, 9782735124718. </w:t>
            </w:r>
            <w:hyperlink r:id="rId116" w:history="1">
              <w:r>
                <w:rPr>
                  <w:color w:val="#410a8c"/>
                  <w:u w:val="single"/>
                </w:rPr>
                <w:t xml:space="preserve">⟨10.4000/books.editionsmsh.19113⟩</w:t>
              </w:r>
            </w:hyperlink>
          </w:p>
          <w:p>
            <w:pPr/>
            <w:r>
              <w:rPr/>
              <w:t xml:space="preserve">Chapitre d'ouvrage</w:t>
            </w:r>
          </w:p>
          <w:p>
            <w:pPr/>
            <w:hyperlink r:id="rId115" w:history="1">
              <w:r>
                <w:rPr>
                  <w:color w:val="#410a8c"/>
                  <w:u w:val="single"/>
                </w:rPr>
                <w:t xml:space="preserve">halshs-02596752v1</w:t>
              </w:r>
            </w:hyperlink>
          </w:p>
        </w:tc>
      </w:tr>
      <w:tr>
        <w:trPr/>
        <w:tc>
          <w:tcPr>
            <w:noWrap/>
          </w:tcPr>
          <w:p>
            <w:pPr>
              <w:spacing w:after="200"/>
            </w:pPr>
            <w:hyperlink r:id="rId117" w:history="1">
              <w:r>
                <w:rPr>
                  <w:color w:val="1e198e"/>
                  <w:b w:val="1"/>
                  <w:bCs w:val="1"/>
                  <w:u w:val="single"/>
                </w:rPr>
                <w:t xml:space="preserve">D’une quête l'autre : la visite de Notre-Dame</w:t>
              </w:r>
            </w:hyperlink>
          </w:p>
          <w:p>
            <w:pPr/>
            <w:hyperlink r:id="rId9" w:history="1">
              <w:r>
                <w:rPr>
                  <w:color w:val="#410a8c"/>
                  <w:u w:val="single"/>
                </w:rPr>
                <w:t xml:space="preserve">Sylvie Sagnes</w:t>
              </w:r>
            </w:hyperlink>
          </w:p>
          <w:p>
            <w:pPr/>
            <w:r>
              <w:rPr/>
              <w:t xml:space="preserve">Etienne Anheim; Anne-Julie Etter; Ghislaine Glasson-Deschaumes; Pascal Liévaux. </w:t>
            </w:r>
            <w:r>
              <w:rPr>
                <w:i w:val="1"/>
                <w:iCs w:val="1"/>
              </w:rPr>
              <w:t xml:space="preserve">Les patrimoines en recherche(s) d'avenir</w:t>
            </w:r>
            <w:r>
              <w:rPr/>
              <w:t xml:space="preserve">, Presses universitaires de Paris Ouest, pp.109-120, 2019, 2840163381</w:t>
            </w:r>
          </w:p>
          <w:p>
            <w:pPr/>
            <w:r>
              <w:rPr/>
              <w:t xml:space="preserve">Chapitre d'ouvrage</w:t>
            </w:r>
          </w:p>
          <w:p>
            <w:pPr/>
            <w:hyperlink r:id="rId117" w:history="1">
              <w:r>
                <w:rPr>
                  <w:color w:val="#410a8c"/>
                  <w:u w:val="single"/>
                </w:rPr>
                <w:t xml:space="preserve">halshs-02586225v1</w:t>
              </w:r>
            </w:hyperlink>
          </w:p>
        </w:tc>
      </w:tr>
      <w:tr>
        <w:trPr/>
        <w:tc>
          <w:tcPr>
            <w:noWrap/>
          </w:tcPr>
          <w:p>
            <w:pPr>
              <w:spacing w:after="200"/>
            </w:pPr>
            <w:hyperlink r:id="rId118" w:history="1">
              <w:r>
                <w:rPr>
                  <w:color w:val="1e198e"/>
                  <w:b w:val="1"/>
                  <w:bCs w:val="1"/>
                  <w:u w:val="single"/>
                </w:rPr>
                <w:t xml:space="preserve">De passeur à décrypteur de mémoire… et retour : du défi de l’objectivation au pari de la participation</w:t>
              </w:r>
            </w:hyperlink>
          </w:p>
          <w:p>
            <w:pPr/>
            <w:hyperlink r:id="rId9" w:history="1">
              <w:r>
                <w:rPr>
                  <w:color w:val="#410a8c"/>
                  <w:u w:val="single"/>
                </w:rPr>
                <w:t xml:space="preserve">Sylvie Sagnes</w:t>
              </w:r>
            </w:hyperlink>
          </w:p>
          <w:p>
            <w:pPr/>
            <w:r>
              <w:rPr/>
              <w:t xml:space="preserve">Anne de Mathan. </w:t>
            </w:r>
            <w:r>
              <w:rPr>
                <w:i w:val="1"/>
                <w:iCs w:val="1"/>
              </w:rPr>
              <w:t xml:space="preserve">Mémoires de la Révolution française. Enjeux épistémologiques, jalons historiographiques et exemples inédits</w:t>
            </w:r>
            <w:r>
              <w:rPr/>
              <w:t xml:space="preserve">, Presses universitaires de Rennes, pp.83-92, 2019, 978-2-7535-7702-2</w:t>
            </w:r>
          </w:p>
          <w:p>
            <w:pPr/>
            <w:r>
              <w:rPr/>
              <w:t xml:space="preserve">Chapitre d'ouvrage</w:t>
            </w:r>
          </w:p>
          <w:p>
            <w:pPr/>
            <w:hyperlink r:id="rId118" w:history="1">
              <w:r>
                <w:rPr>
                  <w:color w:val="#410a8c"/>
                  <w:u w:val="single"/>
                </w:rPr>
                <w:t xml:space="preserve">halshs-02596727v1</w:t>
              </w:r>
            </w:hyperlink>
          </w:p>
        </w:tc>
      </w:tr>
      <w:tr>
        <w:trPr/>
        <w:tc>
          <w:tcPr>
            <w:noWrap/>
          </w:tcPr>
          <w:p>
            <w:pPr>
              <w:spacing w:after="200"/>
            </w:pPr>
            <w:hyperlink r:id="rId119" w:history="1">
              <w:r>
                <w:rPr>
                  <w:color w:val="1e198e"/>
                  <w:b w:val="1"/>
                  <w:bCs w:val="1"/>
                  <w:u w:val="single"/>
                </w:rPr>
                <w:t xml:space="preserve">Van Gennep en pays de dissidences</w:t>
              </w:r>
            </w:hyperlink>
          </w:p>
          <w:p>
            <w:pPr/>
            <w:hyperlink r:id="rId9" w:history="1">
              <w:r>
                <w:rPr>
                  <w:color w:val="#410a8c"/>
                  <w:u w:val="single"/>
                </w:rPr>
                <w:t xml:space="preserve">Sylvie Sagnes</w:t>
              </w:r>
            </w:hyperlink>
          </w:p>
          <w:p>
            <w:pPr/>
            <w:r>
              <w:rPr/>
              <w:t xml:space="preserve">Christine Laurière; Daniel Fabre. </w:t>
            </w:r>
            <w:r>
              <w:rPr>
                <w:i w:val="1"/>
                <w:iCs w:val="1"/>
              </w:rPr>
              <w:t xml:space="preserve">Arnold Van Gennep. Du folklore à l'ethnographie</w:t>
            </w:r>
            <w:r>
              <w:rPr/>
              <w:t xml:space="preserve">, CTHS, pp.205-221, 2018, 978-2-7355-0856-3</w:t>
            </w:r>
          </w:p>
          <w:p>
            <w:pPr/>
            <w:r>
              <w:rPr/>
              <w:t xml:space="preserve">Chapitre d'ouvrage</w:t>
            </w:r>
          </w:p>
          <w:p>
            <w:pPr/>
            <w:hyperlink r:id="rId119" w:history="1">
              <w:r>
                <w:rPr>
                  <w:color w:val="#410a8c"/>
                  <w:u w:val="single"/>
                </w:rPr>
                <w:t xml:space="preserve">halshs-02586596v1</w:t>
              </w:r>
            </w:hyperlink>
          </w:p>
        </w:tc>
      </w:tr>
      <w:tr>
        <w:trPr/>
        <w:tc>
          <w:tcPr>
            <w:noWrap/>
          </w:tcPr>
          <w:p>
            <w:pPr>
              <w:spacing w:after="200"/>
            </w:pPr>
            <w:hyperlink r:id="rId120" w:history="1">
              <w:r>
                <w:rPr>
                  <w:color w:val="1e198e"/>
                  <w:b w:val="1"/>
                  <w:bCs w:val="1"/>
                  <w:u w:val="single"/>
                </w:rPr>
                <w:t xml:space="preserve">Entre science et roman : au pays de Roupnel, Nono, Garain et des autres</w:t>
              </w:r>
            </w:hyperlink>
          </w:p>
          <w:p>
            <w:pPr/>
            <w:hyperlink r:id="rId9" w:history="1">
              <w:r>
                <w:rPr>
                  <w:color w:val="#410a8c"/>
                  <w:u w:val="single"/>
                </w:rPr>
                <w:t xml:space="preserve">Sylvie Sagnes</w:t>
              </w:r>
            </w:hyperlink>
          </w:p>
          <w:p>
            <w:pPr/>
            <w:r>
              <w:rPr/>
              <w:t xml:space="preserve">Marie Scarpa; Danie Fabre. </w:t>
            </w:r>
            <w:r>
              <w:rPr>
                <w:i w:val="1"/>
                <w:iCs w:val="1"/>
              </w:rPr>
              <w:t xml:space="preserve">Le moment réaliste. Un tournant de l’ethnologie</w:t>
            </w:r>
            <w:r>
              <w:rPr/>
              <w:t xml:space="preserve">, Presses universitaires de Nancy, pp.149-167, 2017, 9782814303089</w:t>
            </w:r>
          </w:p>
          <w:p>
            <w:pPr/>
            <w:r>
              <w:rPr/>
              <w:t xml:space="preserve">Chapitre d'ouvrage</w:t>
            </w:r>
          </w:p>
          <w:p>
            <w:pPr/>
            <w:hyperlink r:id="rId120" w:history="1">
              <w:r>
                <w:rPr>
                  <w:color w:val="#410a8c"/>
                  <w:u w:val="single"/>
                </w:rPr>
                <w:t xml:space="preserve">halshs-02596806v1</w:t>
              </w:r>
            </w:hyperlink>
          </w:p>
        </w:tc>
      </w:tr>
      <w:tr>
        <w:trPr/>
        <w:tc>
          <w:tcPr>
            <w:noWrap/>
          </w:tcPr>
          <w:p>
            <w:pPr>
              <w:spacing w:after="200"/>
            </w:pPr>
            <w:hyperlink r:id="rId121" w:history="1">
              <w:r>
                <w:rPr>
                  <w:color w:val="1e198e"/>
                  <w:b w:val="1"/>
                  <w:bCs w:val="1"/>
                  <w:u w:val="single"/>
                </w:rPr>
                <w:t xml:space="preserve">Postface. Éloge de la discordance des temps</w:t>
              </w:r>
            </w:hyperlink>
          </w:p>
          <w:p>
            <w:pPr/>
            <w:hyperlink r:id="rId9" w:history="1">
              <w:r>
                <w:rPr>
                  <w:color w:val="#410a8c"/>
                  <w:u w:val="single"/>
                </w:rPr>
                <w:t xml:space="preserve">Sylvie Sagnes</w:t>
              </w:r>
            </w:hyperlink>
          </w:p>
          <w:p>
            <w:pPr/>
            <w:r>
              <w:rPr/>
              <w:t xml:space="preserve">Marie Scarpa; Daniel Fabre. </w:t>
            </w:r>
            <w:r>
              <w:rPr>
                <w:i w:val="1"/>
                <w:iCs w:val="1"/>
              </w:rPr>
              <w:t xml:space="preserve">Le moment réaliste. Un tournant de l’ethnologie</w:t>
            </w:r>
            <w:r>
              <w:rPr/>
              <w:t xml:space="preserve">, Presses universitaires de Nancy, pp.303-306, 2017, 9782814303089</w:t>
            </w:r>
          </w:p>
          <w:p>
            <w:pPr/>
            <w:r>
              <w:rPr/>
              <w:t xml:space="preserve">Chapitre d'ouvrage</w:t>
            </w:r>
          </w:p>
          <w:p>
            <w:pPr/>
            <w:hyperlink r:id="rId121" w:history="1">
              <w:r>
                <w:rPr>
                  <w:color w:val="#410a8c"/>
                  <w:u w:val="single"/>
                </w:rPr>
                <w:t xml:space="preserve">halshs-02596785v1</w:t>
              </w:r>
            </w:hyperlink>
          </w:p>
        </w:tc>
      </w:tr>
      <w:tr>
        <w:trPr/>
        <w:tc>
          <w:tcPr>
            <w:noWrap/>
          </w:tcPr>
          <w:p>
            <w:pPr>
              <w:spacing w:after="200"/>
            </w:pPr>
            <w:hyperlink r:id="rId122" w:history="1">
              <w:r>
                <w:rPr>
                  <w:color w:val="1e198e"/>
                  <w:b w:val="1"/>
                  <w:bCs w:val="1"/>
                  <w:u w:val="single"/>
                </w:rPr>
                <w:t xml:space="preserve">Au futur antérieur de la médiation patrimoniale : les chargés d’action culturelle au château et aux remparts de Carcassonne</w:t>
              </w:r>
            </w:hyperlink>
          </w:p>
          <w:p>
            <w:pPr/>
            <w:hyperlink r:id="rId9" w:history="1">
              <w:r>
                <w:rPr>
                  <w:color w:val="#410a8c"/>
                  <w:u w:val="single"/>
                </w:rPr>
                <w:t xml:space="preserve">Sylvie Sagnes</w:t>
              </w:r>
            </w:hyperlink>
          </w:p>
          <w:p>
            <w:pPr/>
            <w:r>
              <w:rPr/>
              <w:t xml:space="preserve">Christian Hottin; Claudie Voisenat. </w:t>
            </w:r>
            <w:r>
              <w:rPr>
                <w:i w:val="1"/>
                <w:iCs w:val="1"/>
              </w:rPr>
              <w:t xml:space="preserve">Le tournant patrimonial. Mutations contemporaines des métiers du patrimoine</w:t>
            </w:r>
            <w:r>
              <w:rPr/>
              <w:t xml:space="preserve">, Maison des Sciences de L'Homme; Ministère de la Culture, pp.253-271, 2016, 978-2-7351-2254-7</w:t>
            </w:r>
          </w:p>
          <w:p>
            <w:pPr/>
            <w:r>
              <w:rPr/>
              <w:t xml:space="preserve">Chapitre d'ouvrage</w:t>
            </w:r>
          </w:p>
          <w:p>
            <w:pPr/>
            <w:hyperlink r:id="rId122" w:history="1">
              <w:r>
                <w:rPr>
                  <w:color w:val="#410a8c"/>
                  <w:u w:val="single"/>
                </w:rPr>
                <w:t xml:space="preserve">halshs-02596865v1</w:t>
              </w:r>
            </w:hyperlink>
          </w:p>
        </w:tc>
      </w:tr>
      <w:tr>
        <w:trPr/>
        <w:tc>
          <w:tcPr>
            <w:noWrap/>
          </w:tcPr>
          <w:p>
            <w:pPr>
              <w:spacing w:after="200"/>
            </w:pPr>
            <w:hyperlink r:id="rId123" w:history="1">
              <w:r>
                <w:rPr>
                  <w:color w:val="1e198e"/>
                  <w:b w:val="1"/>
                  <w:bCs w:val="1"/>
                  <w:u w:val="single"/>
                </w:rPr>
                <w:t xml:space="preserve">Un maître en mémoire : Montesquieu au cœur des vies savantes bordelaises</w:t>
              </w:r>
            </w:hyperlink>
          </w:p>
          <w:p>
            <w:pPr/>
            <w:hyperlink r:id="rId9" w:history="1">
              <w:r>
                <w:rPr>
                  <w:color w:val="#410a8c"/>
                  <w:u w:val="single"/>
                </w:rPr>
                <w:t xml:space="preserve">Sylvie Sagnes</w:t>
              </w:r>
            </w:hyperlink>
          </w:p>
          <w:p>
            <w:pPr/>
            <w:r>
              <w:rPr/>
              <w:t xml:space="preserve">Nicolas Adell; Jérôme Lamy. </w:t>
            </w:r>
            <w:r>
              <w:rPr>
                <w:i w:val="1"/>
                <w:iCs w:val="1"/>
              </w:rPr>
              <w:t xml:space="preserve">Ce que la science fait à la vie</w:t>
            </w:r>
            <w:r>
              <w:rPr/>
              <w:t xml:space="preserve">, CTHS, pp.323-345, 2016, 978-2-7355-0847-1</w:t>
            </w:r>
          </w:p>
          <w:p>
            <w:pPr/>
            <w:r>
              <w:rPr/>
              <w:t xml:space="preserve">Chapitre d'ouvrage</w:t>
            </w:r>
          </w:p>
          <w:p>
            <w:pPr/>
            <w:hyperlink r:id="rId123" w:history="1">
              <w:r>
                <w:rPr>
                  <w:color w:val="#410a8c"/>
                  <w:u w:val="single"/>
                </w:rPr>
                <w:t xml:space="preserve">halshs-02596969v1</w:t>
              </w:r>
            </w:hyperlink>
          </w:p>
        </w:tc>
      </w:tr>
      <w:tr>
        <w:trPr/>
        <w:tc>
          <w:tcPr>
            <w:noWrap/>
          </w:tcPr>
          <w:p>
            <w:pPr>
              <w:spacing w:after="200"/>
            </w:pPr>
            <w:hyperlink r:id="rId124" w:history="1">
              <w:r>
                <w:rPr>
                  <w:color w:val="1e198e"/>
                  <w:b w:val="1"/>
                  <w:bCs w:val="1"/>
                  <w:u w:val="single"/>
                </w:rPr>
                <w:t xml:space="preserve">Entre résistance et résilience : mises en scène du héros dans le roman français de la Retirada</w:t>
              </w:r>
            </w:hyperlink>
          </w:p>
          <w:p>
            <w:pPr/>
            <w:hyperlink r:id="rId9" w:history="1">
              <w:r>
                <w:rPr>
                  <w:color w:val="#410a8c"/>
                  <w:u w:val="single"/>
                </w:rPr>
                <w:t xml:space="preserve">Sylvie Sagnes</w:t>
              </w:r>
            </w:hyperlink>
          </w:p>
          <w:p>
            <w:pPr/>
            <w:r>
              <w:rPr/>
              <w:t xml:space="preserve">Jean Sagnes; Bernard Salques. </w:t>
            </w:r>
            <w:r>
              <w:rPr>
                <w:i w:val="1"/>
                <w:iCs w:val="1"/>
              </w:rPr>
              <w:t xml:space="preserve">Autour de la figure de Jean Moulin. Héros et résistances</w:t>
            </w:r>
            <w:r>
              <w:rPr/>
              <w:t xml:space="preserve">, Editions du Mont, pp.123-138, 2015, 978-2915652789</w:t>
            </w:r>
          </w:p>
          <w:p>
            <w:pPr/>
            <w:r>
              <w:rPr/>
              <w:t xml:space="preserve">Chapitre d'ouvrage</w:t>
            </w:r>
          </w:p>
          <w:p>
            <w:pPr/>
            <w:hyperlink r:id="rId124" w:history="1">
              <w:r>
                <w:rPr>
                  <w:color w:val="#410a8c"/>
                  <w:u w:val="single"/>
                </w:rPr>
                <w:t xml:space="preserve">halshs-02586717v1</w:t>
              </w:r>
            </w:hyperlink>
          </w:p>
        </w:tc>
      </w:tr>
      <w:tr>
        <w:trPr/>
        <w:tc>
          <w:tcPr>
            <w:noWrap/>
          </w:tcPr>
          <w:p>
            <w:pPr>
              <w:spacing w:after="200"/>
            </w:pPr>
            <w:hyperlink r:id="rId125" w:history="1">
              <w:r>
                <w:rPr>
                  <w:color w:val="1e198e"/>
                  <w:b w:val="1"/>
                  <w:bCs w:val="1"/>
                  <w:u w:val="single"/>
                </w:rPr>
                <w:t xml:space="preserve">Destins parallèles et préoccupations croisées : Beauquier, Foncin, et leurs rêves d’une autre France</w:t>
              </w:r>
            </w:hyperlink>
          </w:p>
          <w:p>
            <w:pPr/>
            <w:hyperlink r:id="rId9" w:history="1">
              <w:r>
                <w:rPr>
                  <w:color w:val="#410a8c"/>
                  <w:u w:val="single"/>
                </w:rPr>
                <w:t xml:space="preserve">Sylvie Sagnes</w:t>
              </w:r>
            </w:hyperlink>
          </w:p>
          <w:p>
            <w:pPr/>
            <w:r>
              <w:rPr/>
              <w:t xml:space="preserve">Noël Barbe. </w:t>
            </w:r>
            <w:r>
              <w:rPr>
                <w:i w:val="1"/>
                <w:iCs w:val="1"/>
              </w:rPr>
              <w:t xml:space="preserve">Les mondes de Beauquier</w:t>
            </w:r>
            <w:r>
              <w:rPr/>
              <w:t xml:space="preserve">, Sekoya, pp.79-93, 2015, 978-2-84751-124-6</w:t>
            </w:r>
          </w:p>
          <w:p>
            <w:pPr/>
            <w:r>
              <w:rPr/>
              <w:t xml:space="preserve">Chapitre d'ouvrage</w:t>
            </w:r>
          </w:p>
          <w:p>
            <w:pPr/>
            <w:hyperlink r:id="rId125" w:history="1">
              <w:r>
                <w:rPr>
                  <w:color w:val="#410a8c"/>
                  <w:u w:val="single"/>
                </w:rPr>
                <w:t xml:space="preserve">halshs-02587165v1</w:t>
              </w:r>
            </w:hyperlink>
          </w:p>
        </w:tc>
      </w:tr>
      <w:tr>
        <w:trPr/>
        <w:tc>
          <w:tcPr>
            <w:noWrap/>
          </w:tcPr>
          <w:p>
            <w:pPr>
              <w:spacing w:after="200"/>
            </w:pPr>
            <w:hyperlink r:id="rId126" w:history="1">
              <w:r>
                <w:rPr>
                  <w:color w:val="1e198e"/>
                  <w:b w:val="1"/>
                  <w:bCs w:val="1"/>
                  <w:u w:val="single"/>
                </w:rPr>
                <w:t xml:space="preserve">Folklore et fiction : l’ailleurs de l’anthropologie et de la littérature</w:t>
              </w:r>
            </w:hyperlink>
          </w:p>
          <w:p>
            <w:pPr/>
            <w:hyperlink r:id="rId9" w:history="1">
              <w:r>
                <w:rPr>
                  <w:color w:val="#410a8c"/>
                  <w:u w:val="single"/>
                </w:rPr>
                <w:t xml:space="preserve">Sylvie Sagnes</w:t>
              </w:r>
            </w:hyperlink>
          </w:p>
          <w:p>
            <w:pPr/>
            <w:r>
              <w:rPr/>
              <w:t xml:space="preserve">Sylvie Sagnes. </w:t>
            </w:r>
            <w:r>
              <w:rPr>
                <w:i w:val="1"/>
                <w:iCs w:val="1"/>
              </w:rPr>
              <w:t xml:space="preserve">Littérature régionaliste et ethnologie</w:t>
            </w:r>
            <w:r>
              <w:rPr/>
              <w:t xml:space="preserve">, Actes Sud; Muséon Arlaten; Ethnopôle GARAE, 2015, 978-2-330-03958-5</w:t>
            </w:r>
          </w:p>
          <w:p>
            <w:pPr/>
            <w:r>
              <w:rPr/>
              <w:t xml:space="preserve">Chapitre d'ouvrage</w:t>
            </w:r>
          </w:p>
          <w:p>
            <w:pPr/>
            <w:hyperlink r:id="rId126" w:history="1">
              <w:r>
                <w:rPr>
                  <w:color w:val="#410a8c"/>
                  <w:u w:val="single"/>
                </w:rPr>
                <w:t xml:space="preserve">halshs-02597055v1</w:t>
              </w:r>
            </w:hyperlink>
          </w:p>
        </w:tc>
      </w:tr>
      <w:tr>
        <w:trPr/>
        <w:tc>
          <w:tcPr>
            <w:noWrap/>
          </w:tcPr>
          <w:p>
            <w:pPr>
              <w:spacing w:after="200"/>
            </w:pPr>
            <w:hyperlink r:id="rId127" w:history="1">
              <w:r>
                <w:rPr>
                  <w:color w:val="1e198e"/>
                  <w:b w:val="1"/>
                  <w:bCs w:val="1"/>
                  <w:u w:val="single"/>
                </w:rPr>
                <w:t xml:space="preserve">Identités en chantier : archéologie et fabrique de l’autochtonie</w:t>
              </w:r>
            </w:hyperlink>
          </w:p>
          <w:p>
            <w:pPr/>
            <w:hyperlink r:id="rId9" w:history="1">
              <w:r>
                <w:rPr>
                  <w:color w:val="#410a8c"/>
                  <w:u w:val="single"/>
                </w:rPr>
                <w:t xml:space="preserve">Sylvie Sagnes</w:t>
              </w:r>
            </w:hyperlink>
          </w:p>
          <w:p>
            <w:pPr/>
            <w:r>
              <w:rPr/>
              <w:t xml:space="preserve">Sylvie Sagnes. </w:t>
            </w:r>
            <w:r>
              <w:rPr>
                <w:i w:val="1"/>
                <w:iCs w:val="1"/>
              </w:rPr>
              <w:t xml:space="preserve">L’archéologue et l’indigène. Variations sur l’autochtonie</w:t>
            </w:r>
            <w:r>
              <w:rPr/>
              <w:t xml:space="preserve">, CTHS, 2015</w:t>
            </w:r>
          </w:p>
          <w:p>
            <w:pPr/>
            <w:r>
              <w:rPr/>
              <w:t xml:space="preserve">Chapitre d'ouvrage</w:t>
            </w:r>
          </w:p>
          <w:p>
            <w:pPr/>
            <w:hyperlink r:id="rId127" w:history="1">
              <w:r>
                <w:rPr>
                  <w:color w:val="#410a8c"/>
                  <w:u w:val="single"/>
                </w:rPr>
                <w:t xml:space="preserve">halshs-02606962v1</w:t>
              </w:r>
            </w:hyperlink>
          </w:p>
        </w:tc>
      </w:tr>
      <w:tr>
        <w:trPr/>
        <w:tc>
          <w:tcPr>
            <w:noWrap/>
          </w:tcPr>
          <w:p>
            <w:pPr>
              <w:spacing w:after="200"/>
            </w:pPr>
            <w:hyperlink r:id="rId128" w:history="1">
              <w:r>
                <w:rPr>
                  <w:color w:val="1e198e"/>
                  <w:b w:val="1"/>
                  <w:bCs w:val="1"/>
                  <w:u w:val="single"/>
                </w:rPr>
                <w:t xml:space="preserve">Narbonne et ses archéologues hors-sol</w:t>
              </w:r>
            </w:hyperlink>
          </w:p>
          <w:p>
            <w:pPr/>
            <w:hyperlink r:id="rId9" w:history="1">
              <w:r>
                <w:rPr>
                  <w:color w:val="#410a8c"/>
                  <w:u w:val="single"/>
                </w:rPr>
                <w:t xml:space="preserve">Sylvie Sagnes</w:t>
              </w:r>
            </w:hyperlink>
          </w:p>
          <w:p>
            <w:pPr/>
            <w:r>
              <w:rPr/>
              <w:t xml:space="preserve">Sylvie Sagnes. </w:t>
            </w:r>
            <w:r>
              <w:rPr>
                <w:i w:val="1"/>
                <w:iCs w:val="1"/>
              </w:rPr>
              <w:t xml:space="preserve">L’archéologue et l’indigène. Variations sur l’autochtonie</w:t>
            </w:r>
            <w:r>
              <w:rPr/>
              <w:t xml:space="preserve">, CTHS, pp.364-391, 2015, 978-2-7355-0839-6</w:t>
            </w:r>
          </w:p>
          <w:p>
            <w:pPr/>
            <w:r>
              <w:rPr/>
              <w:t xml:space="preserve">Chapitre d'ouvrage</w:t>
            </w:r>
          </w:p>
          <w:p>
            <w:pPr/>
            <w:hyperlink r:id="rId128" w:history="1">
              <w:r>
                <w:rPr>
                  <w:color w:val="#410a8c"/>
                  <w:u w:val="single"/>
                </w:rPr>
                <w:t xml:space="preserve">halshs-02606945v1</w:t>
              </w:r>
            </w:hyperlink>
          </w:p>
        </w:tc>
      </w:tr>
      <w:tr>
        <w:trPr/>
        <w:tc>
          <w:tcPr>
            <w:noWrap/>
          </w:tcPr>
          <w:p>
            <w:pPr>
              <w:spacing w:after="200"/>
            </w:pPr>
            <w:hyperlink r:id="rId129" w:history="1">
              <w:r>
                <w:rPr>
                  <w:color w:val="1e198e"/>
                  <w:b w:val="1"/>
                  <w:bCs w:val="1"/>
                  <w:u w:val="single"/>
                </w:rPr>
                <w:t xml:space="preserve">Des exilés politiques aux vaincus magnifiques : mémoire des républicains espagnols (1939)</w:t>
              </w:r>
            </w:hyperlink>
          </w:p>
          <w:p>
            <w:pPr/>
            <w:hyperlink r:id="rId9" w:history="1">
              <w:r>
                <w:rPr>
                  <w:color w:val="#410a8c"/>
                  <w:u w:val="single"/>
                </w:rPr>
                <w:t xml:space="preserve">Sylvie Sagnes</w:t>
              </w:r>
            </w:hyperlink>
            <w:r>
              <w:rPr/>
              <w:t xml:space="preserve">,</w:t>
            </w:r>
            <w:hyperlink r:id="rId130" w:history="1">
              <w:r>
                <w:rPr>
                  <w:color w:val="#410a8c"/>
                  <w:u w:val="single"/>
                </w:rPr>
                <w:t xml:space="preserve">Véronique Moulinié</w:t>
              </w:r>
            </w:hyperlink>
          </w:p>
          <w:p>
            <w:pPr/>
            <w:r>
              <w:rPr/>
              <w:t xml:space="preserve">Noël Barbe; Marina Chauliac. </w:t>
            </w:r>
            <w:r>
              <w:rPr>
                <w:i w:val="1"/>
                <w:iCs w:val="1"/>
              </w:rPr>
              <w:t xml:space="preserve">L’immigration aux frontières de patrimoine</w:t>
            </w:r>
            <w:r>
              <w:rPr/>
              <w:t xml:space="preserve">, Maison des Sciences de l'Homme; Ministère de la Culture, pp.61-82, 2014, 978-2-7351-1707-9</w:t>
            </w:r>
          </w:p>
          <w:p>
            <w:pPr/>
            <w:r>
              <w:rPr/>
              <w:t xml:space="preserve">Chapitre d'ouvrage</w:t>
            </w:r>
          </w:p>
          <w:p>
            <w:pPr/>
            <w:hyperlink r:id="rId129" w:history="1">
              <w:r>
                <w:rPr>
                  <w:color w:val="#410a8c"/>
                  <w:u w:val="single"/>
                </w:rPr>
                <w:t xml:space="preserve">halshs-02607322v1</w:t>
              </w:r>
            </w:hyperlink>
          </w:p>
        </w:tc>
      </w:tr>
      <w:tr>
        <w:trPr/>
        <w:tc>
          <w:tcPr>
            <w:noWrap/>
          </w:tcPr>
          <w:p>
            <w:pPr>
              <w:spacing w:after="200"/>
            </w:pPr>
            <w:hyperlink r:id="rId131" w:history="1">
              <w:r>
                <w:rPr>
                  <w:color w:val="1e198e"/>
                  <w:b w:val="1"/>
                  <w:bCs w:val="1"/>
                  <w:u w:val="single"/>
                </w:rPr>
                <w:t xml:space="preserve">Le tombeau de Champlain : émotion nationale et savoirs patrimoniaux</w:t>
              </w:r>
            </w:hyperlink>
          </w:p>
          <w:p>
            <w:pPr/>
            <w:hyperlink r:id="rId9" w:history="1">
              <w:r>
                <w:rPr>
                  <w:color w:val="#410a8c"/>
                  <w:u w:val="single"/>
                </w:rPr>
                <w:t xml:space="preserve">Sylvie Sagnes</w:t>
              </w:r>
            </w:hyperlink>
          </w:p>
          <w:p>
            <w:pPr/>
            <w:r>
              <w:rPr/>
              <w:t xml:space="preserve">Daniel Fabre. </w:t>
            </w:r>
            <w:r>
              <w:rPr>
                <w:i w:val="1"/>
                <w:iCs w:val="1"/>
              </w:rPr>
              <w:t xml:space="preserve">Emotions patrimoniales</w:t>
            </w:r>
            <w:r>
              <w:rPr/>
              <w:t xml:space="preserve">, Maison des Sciences de l'Homme; Ministère de la Culture, pp.147-171, 2013, 978-2-7351-1629-4. </w:t>
            </w:r>
            <w:hyperlink r:id="rId132" w:history="1">
              <w:r>
                <w:rPr>
                  <w:color w:val="#410a8c"/>
                  <w:u w:val="single"/>
                </w:rPr>
                <w:t xml:space="preserve">⟨10.4000/books.editionsmsh.3591⟩</w:t>
              </w:r>
            </w:hyperlink>
          </w:p>
          <w:p>
            <w:pPr/>
            <w:r>
              <w:rPr/>
              <w:t xml:space="preserve">Chapitre d'ouvrage</w:t>
            </w:r>
          </w:p>
          <w:p>
            <w:pPr/>
            <w:hyperlink r:id="rId131" w:history="1">
              <w:r>
                <w:rPr>
                  <w:color w:val="#410a8c"/>
                  <w:u w:val="single"/>
                </w:rPr>
                <w:t xml:space="preserve">halshs-02607489v1</w:t>
              </w:r>
            </w:hyperlink>
          </w:p>
        </w:tc>
      </w:tr>
      <w:tr>
        <w:trPr/>
        <w:tc>
          <w:tcPr>
            <w:noWrap/>
          </w:tcPr>
          <w:p>
            <w:pPr>
              <w:spacing w:after="200"/>
            </w:pPr>
            <w:hyperlink r:id="rId133" w:history="1">
              <w:r>
                <w:rPr>
                  <w:color w:val="1e198e"/>
                  <w:b w:val="1"/>
                  <w:bCs w:val="1"/>
                  <w:u w:val="single"/>
                </w:rPr>
                <w:t xml:space="preserve">Champlain dans le roman historique</w:t>
              </w:r>
            </w:hyperlink>
          </w:p>
          <w:p>
            <w:pPr/>
            <w:hyperlink r:id="rId9" w:history="1">
              <w:r>
                <w:rPr>
                  <w:color w:val="#410a8c"/>
                  <w:u w:val="single"/>
                </w:rPr>
                <w:t xml:space="preserve">Sylvie Sagnes</w:t>
              </w:r>
            </w:hyperlink>
          </w:p>
          <w:p>
            <w:pPr/>
            <w:r>
              <w:rPr/>
              <w:t xml:space="preserve">Raymonde Litalien; Hélène Richard; Sophie Linon-Chipon. </w:t>
            </w:r>
            <w:r>
              <w:rPr>
                <w:i w:val="1"/>
                <w:iCs w:val="1"/>
              </w:rPr>
              <w:t xml:space="preserve">Les représentations de la Nouvelle-France et de l'Amérique du Nord</w:t>
            </w:r>
            <w:r>
              <w:rPr/>
              <w:t xml:space="preserve">, CTHS, pp.97-111, 2013</w:t>
            </w:r>
          </w:p>
          <w:p>
            <w:pPr/>
            <w:r>
              <w:rPr/>
              <w:t xml:space="preserve">Chapitre d'ouvrage</w:t>
            </w:r>
          </w:p>
          <w:p>
            <w:pPr/>
            <w:hyperlink r:id="rId133" w:history="1">
              <w:r>
                <w:rPr>
                  <w:color w:val="#410a8c"/>
                  <w:u w:val="single"/>
                </w:rPr>
                <w:t xml:space="preserve">halshs-02587284v1</w:t>
              </w:r>
            </w:hyperlink>
          </w:p>
        </w:tc>
      </w:tr>
      <w:tr>
        <w:trPr/>
        <w:tc>
          <w:tcPr>
            <w:noWrap/>
          </w:tcPr>
          <w:p>
            <w:pPr>
              <w:spacing w:after="200"/>
            </w:pPr>
            <w:hyperlink r:id="rId134" w:history="1">
              <w:r>
                <w:rPr>
                  <w:color w:val="1e198e"/>
                  <w:b w:val="1"/>
                  <w:bCs w:val="1"/>
                  <w:u w:val="single"/>
                </w:rPr>
                <w:t xml:space="preserve">Essai d’anthropologie de l’oubli. Le cas de Paul Lacombe</w:t>
              </w:r>
            </w:hyperlink>
          </w:p>
          <w:p>
            <w:pPr/>
            <w:hyperlink r:id="rId9" w:history="1">
              <w:r>
                <w:rPr>
                  <w:color w:val="#410a8c"/>
                  <w:u w:val="single"/>
                </w:rPr>
                <w:t xml:space="preserve">Sylvie Sagnes</w:t>
              </w:r>
            </w:hyperlink>
            <w:r>
              <w:rPr/>
              <w:t xml:space="preserve">,</w:t>
            </w:r>
            <w:hyperlink r:id="rId15" w:history="1">
              <w:r>
                <w:rPr>
                  <w:color w:val="#410a8c"/>
                  <w:u w:val="single"/>
                </w:rPr>
                <w:t xml:space="preserve">Nicolas Adell</w:t>
              </w:r>
            </w:hyperlink>
          </w:p>
          <w:p>
            <w:pPr/>
            <w:r>
              <w:rPr/>
              <w:t xml:space="preserve">Agnès Fine; Nicolas Adell. </w:t>
            </w:r>
            <w:r>
              <w:rPr>
                <w:i w:val="1"/>
                <w:iCs w:val="1"/>
              </w:rPr>
              <w:t xml:space="preserve">Histoire et anthropologie de la parenté : Autour de Paul Lacombe (1834-1919)</w:t>
            </w:r>
            <w:r>
              <w:rPr/>
              <w:t xml:space="preserve">, CTHS, pp.369-378, 2012, 978-2735507610</w:t>
            </w:r>
          </w:p>
          <w:p>
            <w:pPr/>
            <w:r>
              <w:rPr/>
              <w:t xml:space="preserve">Chapitre d'ouvrage</w:t>
            </w:r>
          </w:p>
          <w:p>
            <w:pPr/>
            <w:hyperlink r:id="rId134" w:history="1">
              <w:r>
                <w:rPr>
                  <w:color w:val="#410a8c"/>
                  <w:u w:val="single"/>
                </w:rPr>
                <w:t xml:space="preserve">halshs-02589212v1</w:t>
              </w:r>
            </w:hyperlink>
          </w:p>
        </w:tc>
      </w:tr>
      <w:tr>
        <w:trPr/>
        <w:tc>
          <w:tcPr>
            <w:noWrap/>
          </w:tcPr>
          <w:p>
            <w:pPr>
              <w:spacing w:after="200"/>
            </w:pPr>
            <w:hyperlink r:id="rId135" w:history="1">
              <w:r>
                <w:rPr>
                  <w:color w:val="1e198e"/>
                  <w:b w:val="1"/>
                  <w:bCs w:val="1"/>
                  <w:u w:val="single"/>
                </w:rPr>
                <w:t xml:space="preserve">Nouvel âge des capitales et fièvre patrimoniale : des effets conjugués de la globalisation</w:t>
              </w:r>
            </w:hyperlink>
          </w:p>
          <w:p>
            <w:pPr/>
            <w:hyperlink r:id="rId9" w:history="1">
              <w:r>
                <w:rPr>
                  <w:color w:val="#410a8c"/>
                  <w:u w:val="single"/>
                </w:rPr>
                <w:t xml:space="preserve">Sylvie Sagnes</w:t>
              </w:r>
            </w:hyperlink>
            <w:r>
              <w:rPr/>
              <w:t xml:space="preserve">,</w:t>
            </w:r>
            <w:hyperlink r:id="rId23" w:history="1">
              <w:r>
                <w:rPr>
                  <w:color w:val="#410a8c"/>
                  <w:u w:val="single"/>
                </w:rPr>
                <w:t xml:space="preserve">Habib Saidi</w:t>
              </w:r>
            </w:hyperlink>
          </w:p>
          <w:p>
            <w:pPr/>
            <w:r>
              <w:rPr/>
              <w:t xml:space="preserve">Sylvie Sagnes; Habib Saidi. </w:t>
            </w:r>
            <w:r>
              <w:rPr>
                <w:i w:val="1"/>
                <w:iCs w:val="1"/>
              </w:rPr>
              <w:t xml:space="preserve">Capitales et patrimoine à l’heure de la globalisation</w:t>
            </w:r>
            <w:r>
              <w:rPr/>
              <w:t xml:space="preserve">, Presses de l’Université Laval, pp.15-34, 2012</w:t>
            </w:r>
          </w:p>
          <w:p>
            <w:pPr/>
            <w:r>
              <w:rPr/>
              <w:t xml:space="preserve">Chapitre d'ouvrage</w:t>
            </w:r>
          </w:p>
          <w:p>
            <w:pPr/>
            <w:hyperlink r:id="rId135" w:history="1">
              <w:r>
                <w:rPr>
                  <w:color w:val="#410a8c"/>
                  <w:u w:val="single"/>
                </w:rPr>
                <w:t xml:space="preserve">halshs-02589100v1</w:t>
              </w:r>
            </w:hyperlink>
          </w:p>
        </w:tc>
      </w:tr>
      <w:tr>
        <w:trPr/>
        <w:tc>
          <w:tcPr>
            <w:noWrap/>
          </w:tcPr>
          <w:p>
            <w:pPr>
              <w:spacing w:after="200"/>
            </w:pPr>
            <w:hyperlink r:id="rId136" w:history="1">
              <w:r>
                <w:rPr>
                  <w:color w:val="1e198e"/>
                  <w:b w:val="1"/>
                  <w:bCs w:val="1"/>
                  <w:u w:val="single"/>
                </w:rPr>
                <w:t xml:space="preserve">La ville globale au musée ou l’invention d’une autre capitularité. Le cas de Montréal</w:t>
              </w:r>
            </w:hyperlink>
          </w:p>
          <w:p>
            <w:pPr/>
            <w:hyperlink r:id="rId9" w:history="1">
              <w:r>
                <w:rPr>
                  <w:color w:val="#410a8c"/>
                  <w:u w:val="single"/>
                </w:rPr>
                <w:t xml:space="preserve">Sylvie Sagnes</w:t>
              </w:r>
            </w:hyperlink>
          </w:p>
          <w:p>
            <w:pPr/>
            <w:r>
              <w:rPr/>
              <w:t xml:space="preserve">Sylvie Sagnes; Habib Saidi. </w:t>
            </w:r>
            <w:r>
              <w:rPr>
                <w:i w:val="1"/>
                <w:iCs w:val="1"/>
              </w:rPr>
              <w:t xml:space="preserve">Capitales et patrimoine à l’heure de la globalisation</w:t>
            </w:r>
            <w:r>
              <w:rPr/>
              <w:t xml:space="preserve">, Presses de l'Université Laval, pp.211-233, 2012, 9782763797564</w:t>
            </w:r>
          </w:p>
          <w:p>
            <w:pPr/>
            <w:r>
              <w:rPr/>
              <w:t xml:space="preserve">Chapitre d'ouvrage</w:t>
            </w:r>
          </w:p>
          <w:p>
            <w:pPr/>
            <w:hyperlink r:id="rId136" w:history="1">
              <w:r>
                <w:rPr>
                  <w:color w:val="#410a8c"/>
                  <w:u w:val="single"/>
                </w:rPr>
                <w:t xml:space="preserve">halshs-02587482v1</w:t>
              </w:r>
            </w:hyperlink>
          </w:p>
        </w:tc>
      </w:tr>
      <w:tr>
        <w:trPr/>
        <w:tc>
          <w:tcPr>
            <w:noWrap/>
          </w:tcPr>
          <w:p>
            <w:pPr>
              <w:spacing w:after="200"/>
            </w:pPr>
            <w:hyperlink r:id="rId137" w:history="1">
              <w:r>
                <w:rPr>
                  <w:color w:val="1e198e"/>
                  <w:b w:val="1"/>
                  <w:bCs w:val="1"/>
                  <w:u w:val="single"/>
                </w:rPr>
                <w:t xml:space="preserve">Franchir les frontières… Sur les pas de Paul Lacombe</w:t>
              </w:r>
            </w:hyperlink>
          </w:p>
          <w:p>
            <w:pPr/>
            <w:hyperlink r:id="rId9" w:history="1">
              <w:r>
                <w:rPr>
                  <w:color w:val="#410a8c"/>
                  <w:u w:val="single"/>
                </w:rPr>
                <w:t xml:space="preserve">Sylvie Sagnes</w:t>
              </w:r>
            </w:hyperlink>
          </w:p>
          <w:p>
            <w:pPr/>
            <w:r>
              <w:rPr/>
              <w:t xml:space="preserve">Agnès Fine; Nicolas Adell. </w:t>
            </w:r>
            <w:r>
              <w:rPr>
                <w:i w:val="1"/>
                <w:iCs w:val="1"/>
              </w:rPr>
              <w:t xml:space="preserve">Histoire et anthropologie de la parenté : Autour de Paul Lacombe (1834-1919)</w:t>
            </w:r>
            <w:r>
              <w:rPr/>
              <w:t xml:space="preserve">, CTHS, pp.269-293, 2012, 978-2735507610</w:t>
            </w:r>
          </w:p>
          <w:p>
            <w:pPr/>
            <w:r>
              <w:rPr/>
              <w:t xml:space="preserve">Chapitre d'ouvrage</w:t>
            </w:r>
          </w:p>
          <w:p>
            <w:pPr/>
            <w:hyperlink r:id="rId137" w:history="1">
              <w:r>
                <w:rPr>
                  <w:color w:val="#410a8c"/>
                  <w:u w:val="single"/>
                </w:rPr>
                <w:t xml:space="preserve">halshs-02587579v1</w:t>
              </w:r>
            </w:hyperlink>
          </w:p>
        </w:tc>
      </w:tr>
      <w:tr>
        <w:trPr/>
        <w:tc>
          <w:tcPr>
            <w:noWrap/>
          </w:tcPr>
          <w:p>
            <w:pPr>
              <w:spacing w:after="200"/>
            </w:pPr>
            <w:hyperlink r:id="rId138" w:history="1">
              <w:r>
                <w:rPr>
                  <w:color w:val="1e198e"/>
                  <w:b w:val="1"/>
                  <w:bCs w:val="1"/>
                  <w:u w:val="single"/>
                </w:rPr>
                <w:t xml:space="preserve">Au miroir du savoir : de l’Arlésienne en historienne à l’ethnologue en Arlésienne</w:t>
              </w:r>
            </w:hyperlink>
          </w:p>
          <w:p>
            <w:pPr/>
            <w:hyperlink r:id="rId9" w:history="1">
              <w:r>
                <w:rPr>
                  <w:color w:val="#410a8c"/>
                  <w:u w:val="single"/>
                </w:rPr>
                <w:t xml:space="preserve">Sylvie Sagnes</w:t>
              </w:r>
            </w:hyperlink>
          </w:p>
          <w:p>
            <w:pPr/>
            <w:r>
              <w:rPr/>
              <w:t xml:space="preserve">Gaetano Ciarcia. </w:t>
            </w:r>
            <w:r>
              <w:rPr>
                <w:i w:val="1"/>
                <w:iCs w:val="1"/>
              </w:rPr>
              <w:t xml:space="preserve">Ethnologues et passeurs de mémoire</w:t>
            </w:r>
            <w:r>
              <w:rPr/>
              <w:t xml:space="preserve">, Karthala; MSH Montpellier, pp.239-254, 2011, 9782811105587</w:t>
            </w:r>
          </w:p>
          <w:p>
            <w:pPr/>
            <w:r>
              <w:rPr/>
              <w:t xml:space="preserve">Chapitre d'ouvrage</w:t>
            </w:r>
          </w:p>
          <w:p>
            <w:pPr/>
            <w:hyperlink r:id="rId138" w:history="1">
              <w:r>
                <w:rPr>
                  <w:color w:val="#410a8c"/>
                  <w:u w:val="single"/>
                </w:rPr>
                <w:t xml:space="preserve">halshs-02587695v1</w:t>
              </w:r>
            </w:hyperlink>
          </w:p>
        </w:tc>
      </w:tr>
      <w:tr>
        <w:trPr/>
        <w:tc>
          <w:tcPr>
            <w:noWrap/>
          </w:tcPr>
          <w:p>
            <w:pPr>
              <w:spacing w:after="200"/>
            </w:pPr>
            <w:hyperlink r:id="rId139" w:history="1">
              <w:r>
                <w:rPr>
                  <w:color w:val="1e198e"/>
                  <w:b w:val="1"/>
                  <w:bCs w:val="1"/>
                  <w:u w:val="single"/>
                </w:rPr>
                <w:t xml:space="preserve">Du PSC au PCI au Museon Arlaten : un musée centenaire à l’heure des nouvelles patrimonialités</w:t>
              </w:r>
            </w:hyperlink>
          </w:p>
          <w:p>
            <w:pPr/>
            <w:hyperlink r:id="rId9" w:history="1">
              <w:r>
                <w:rPr>
                  <w:color w:val="#410a8c"/>
                  <w:u w:val="single"/>
                </w:rPr>
                <w:t xml:space="preserve">Sylvie Sagnes</w:t>
              </w:r>
            </w:hyperlink>
          </w:p>
          <w:p>
            <w:pPr/>
            <w:r>
              <w:rPr/>
              <w:t xml:space="preserve">Nicolas Adell; Yves Pourcher. </w:t>
            </w:r>
            <w:r>
              <w:rPr>
                <w:i w:val="1"/>
                <w:iCs w:val="1"/>
              </w:rPr>
              <w:t xml:space="preserve">Transmettre : quel(s) patrimoine(s) ? Autour du patrimoine culturel immatériel</w:t>
            </w:r>
            <w:r>
              <w:rPr/>
              <w:t xml:space="preserve">, Michel Houdiard Editeur, pp.76-85, 2011, 2356920668</w:t>
            </w:r>
          </w:p>
          <w:p>
            <w:pPr/>
            <w:r>
              <w:rPr/>
              <w:t xml:space="preserve">Chapitre d'ouvrage</w:t>
            </w:r>
          </w:p>
          <w:p>
            <w:pPr/>
            <w:hyperlink r:id="rId139" w:history="1">
              <w:r>
                <w:rPr>
                  <w:color w:val="#410a8c"/>
                  <w:u w:val="single"/>
                </w:rPr>
                <w:t xml:space="preserve">halshs-02587935v1</w:t>
              </w:r>
            </w:hyperlink>
          </w:p>
        </w:tc>
      </w:tr>
      <w:tr>
        <w:trPr/>
        <w:tc>
          <w:tcPr>
            <w:noWrap/>
          </w:tcPr>
          <w:p>
            <w:pPr>
              <w:spacing w:after="200"/>
            </w:pPr>
            <w:hyperlink r:id="rId140" w:history="1">
              <w:r>
                <w:rPr>
                  <w:color w:val="1e198e"/>
                  <w:b w:val="1"/>
                  <w:bCs w:val="1"/>
                  <w:u w:val="single"/>
                </w:rPr>
                <w:t xml:space="preserve">O autoctone e o museólogo : a cada um seu museu de identidade (à respeito do Museon Arlaten)</w:t>
              </w:r>
            </w:hyperlink>
          </w:p>
          <w:p>
            <w:pPr/>
            <w:hyperlink r:id="rId9" w:history="1">
              <w:r>
                <w:rPr>
                  <w:color w:val="#410a8c"/>
                  <w:u w:val="single"/>
                </w:rPr>
                <w:t xml:space="preserve">Sylvie Sagnes</w:t>
              </w:r>
            </w:hyperlink>
          </w:p>
          <w:p>
            <w:pPr/>
            <w:r>
              <w:rPr/>
              <w:t xml:space="preserve">Maria Leticia Mazzucchi Ferreira; Francisca F. Michelon. </w:t>
            </w:r>
            <w:r>
              <w:rPr>
                <w:i w:val="1"/>
                <w:iCs w:val="1"/>
              </w:rPr>
              <w:t xml:space="preserve">Memória, patrimônio e tradição</w:t>
            </w:r>
            <w:r>
              <w:rPr/>
              <w:t xml:space="preserve">, EDUFPEL, pp.111-134, 2010</w:t>
            </w:r>
          </w:p>
          <w:p>
            <w:pPr/>
            <w:r>
              <w:rPr/>
              <w:t xml:space="preserve">Chapitre d'ouvrage</w:t>
            </w:r>
          </w:p>
          <w:p>
            <w:pPr/>
            <w:hyperlink r:id="rId140" w:history="1">
              <w:r>
                <w:rPr>
                  <w:color w:val="#410a8c"/>
                  <w:u w:val="single"/>
                </w:rPr>
                <w:t xml:space="preserve">halshs-02588081v1</w:t>
              </w:r>
            </w:hyperlink>
          </w:p>
        </w:tc>
      </w:tr>
      <w:tr>
        <w:trPr/>
        <w:tc>
          <w:tcPr>
            <w:noWrap/>
          </w:tcPr>
          <w:p>
            <w:pPr>
              <w:spacing w:after="200"/>
            </w:pPr>
            <w:hyperlink r:id="rId141" w:history="1">
              <w:r>
                <w:rPr>
                  <w:color w:val="1e198e"/>
                  <w:b w:val="1"/>
                  <w:bCs w:val="1"/>
                  <w:u w:val="single"/>
                </w:rPr>
                <w:t xml:space="preserve">Faire saigner ses racines : archives et généalogie</w:t>
              </w:r>
            </w:hyperlink>
          </w:p>
          <w:p>
            <w:pPr/>
            <w:hyperlink r:id="rId9" w:history="1">
              <w:r>
                <w:rPr>
                  <w:color w:val="#410a8c"/>
                  <w:u w:val="single"/>
                </w:rPr>
                <w:t xml:space="preserve">Sylvie Sagnes</w:t>
              </w:r>
            </w:hyperlink>
          </w:p>
          <w:p>
            <w:pPr/>
            <w:r>
              <w:rPr/>
              <w:t xml:space="preserve">Patrice Marcilloux. </w:t>
            </w:r>
            <w:r>
              <w:rPr>
                <w:i w:val="1"/>
                <w:iCs w:val="1"/>
              </w:rPr>
              <w:t xml:space="preserve">A l’écoute du public des archives : identités, attentes, réponses</w:t>
            </w:r>
            <w:r>
              <w:rPr/>
              <w:t xml:space="preserve">, Presses de l’Université d'Angers, pp.69-79, 2009, 978-2915751253</w:t>
            </w:r>
          </w:p>
          <w:p>
            <w:pPr/>
            <w:r>
              <w:rPr/>
              <w:t xml:space="preserve">Chapitre d'ouvrage</w:t>
            </w:r>
          </w:p>
          <w:p>
            <w:pPr/>
            <w:hyperlink r:id="rId141" w:history="1">
              <w:r>
                <w:rPr>
                  <w:color w:val="#410a8c"/>
                  <w:u w:val="single"/>
                </w:rPr>
                <w:t xml:space="preserve">halshs-02607828v1</w:t>
              </w:r>
            </w:hyperlink>
          </w:p>
        </w:tc>
      </w:tr>
      <w:tr>
        <w:trPr/>
        <w:tc>
          <w:tcPr>
            <w:noWrap/>
          </w:tcPr>
          <w:p>
            <w:pPr>
              <w:spacing w:after="200"/>
            </w:pPr>
            <w:hyperlink r:id="rId142" w:history="1">
              <w:r>
                <w:rPr>
                  <w:color w:val="1e198e"/>
                  <w:b w:val="1"/>
                  <w:bCs w:val="1"/>
                  <w:u w:val="single"/>
                </w:rPr>
                <w:t xml:space="preserve">Septimanie : du nom-lieu au non-lieu</w:t>
              </w:r>
            </w:hyperlink>
          </w:p>
          <w:p>
            <w:pPr/>
            <w:hyperlink r:id="rId9" w:history="1">
              <w:r>
                <w:rPr>
                  <w:color w:val="#410a8c"/>
                  <w:u w:val="single"/>
                </w:rPr>
                <w:t xml:space="preserve">Sylvie Sagnes</w:t>
              </w:r>
            </w:hyperlink>
          </w:p>
          <w:p>
            <w:pPr/>
            <w:r>
              <w:rPr/>
              <w:t xml:space="preserve">Eléna Filippova; France Guérin-Pace. </w:t>
            </w:r>
            <w:r>
              <w:rPr>
                <w:i w:val="1"/>
                <w:iCs w:val="1"/>
              </w:rPr>
              <w:t xml:space="preserve">Ces lieux qui nous habitent. Identité des territoires, territoires des identités - Actes du Colloque de l’INED « Territoires identitaires, identités territoriales : un lien complexe », Juin 2007</w:t>
            </w:r>
            <w:r>
              <w:rPr/>
              <w:t xml:space="preserve">, L'Aube; INED, pp.150-163, 2008, 978-2-7526-0494-1</w:t>
            </w:r>
          </w:p>
          <w:p>
            <w:pPr/>
            <w:r>
              <w:rPr/>
              <w:t xml:space="preserve">Chapitre d'ouvrage</w:t>
            </w:r>
          </w:p>
          <w:p>
            <w:pPr/>
            <w:hyperlink r:id="rId142" w:history="1">
              <w:r>
                <w:rPr>
                  <w:color w:val="#410a8c"/>
                  <w:u w:val="single"/>
                </w:rPr>
                <w:t xml:space="preserve">halshs-02588175v1</w:t>
              </w:r>
            </w:hyperlink>
          </w:p>
        </w:tc>
      </w:tr>
      <w:tr>
        <w:trPr/>
        <w:tc>
          <w:tcPr>
            <w:noWrap/>
          </w:tcPr>
          <w:p>
            <w:pPr>
              <w:spacing w:after="200"/>
            </w:pPr>
            <w:hyperlink r:id="rId143" w:history="1">
              <w:r>
                <w:rPr>
                  <w:color w:val="1e198e"/>
                  <w:b w:val="1"/>
                  <w:bCs w:val="1"/>
                  <w:u w:val="single"/>
                </w:rPr>
                <w:t xml:space="preserve">Aux marges de l’état civil : étranges Français et Français de l’étranger</w:t>
              </w:r>
            </w:hyperlink>
          </w:p>
          <w:p>
            <w:pPr/>
            <w:hyperlink r:id="rId9" w:history="1">
              <w:r>
                <w:rPr>
                  <w:color w:val="#410a8c"/>
                  <w:u w:val="single"/>
                </w:rPr>
                <w:t xml:space="preserve">Sylvie Sagnes</w:t>
              </w:r>
            </w:hyperlink>
          </w:p>
          <w:p>
            <w:pPr/>
            <w:r>
              <w:rPr/>
              <w:t xml:space="preserve">Agnès Fine. </w:t>
            </w:r>
            <w:r>
              <w:rPr>
                <w:i w:val="1"/>
                <w:iCs w:val="1"/>
              </w:rPr>
              <w:t xml:space="preserve">Etats civils en questions. Papiers, identités, sentiment de soi</w:t>
            </w:r>
            <w:r>
              <w:rPr/>
              <w:t xml:space="preserve">, CTHS, pp.54-75, 2008</w:t>
            </w:r>
          </w:p>
          <w:p>
            <w:pPr/>
            <w:r>
              <w:rPr/>
              <w:t xml:space="preserve">Chapitre d'ouvrage</w:t>
            </w:r>
          </w:p>
          <w:p>
            <w:pPr/>
            <w:hyperlink r:id="rId143" w:history="1">
              <w:r>
                <w:rPr>
                  <w:color w:val="#410a8c"/>
                  <w:u w:val="single"/>
                </w:rPr>
                <w:t xml:space="preserve">halshs-02607880v1</w:t>
              </w:r>
            </w:hyperlink>
          </w:p>
        </w:tc>
      </w:tr>
      <w:tr>
        <w:trPr/>
        <w:tc>
          <w:tcPr>
            <w:noWrap/>
          </w:tcPr>
          <w:p>
            <w:pPr>
              <w:spacing w:after="200"/>
            </w:pPr>
            <w:hyperlink r:id="rId144" w:history="1">
              <w:r>
                <w:rPr>
                  <w:color w:val="1e198e"/>
                  <w:b w:val="1"/>
                  <w:bCs w:val="1"/>
                  <w:u w:val="single"/>
                </w:rPr>
                <w:t xml:space="preserve">Les patronymes, patrimoine national</w:t>
              </w:r>
            </w:hyperlink>
          </w:p>
          <w:p>
            <w:pPr/>
            <w:hyperlink r:id="rId9" w:history="1">
              <w:r>
                <w:rPr>
                  <w:color w:val="#410a8c"/>
                  <w:u w:val="single"/>
                </w:rPr>
                <w:t xml:space="preserve">Sylvie Sagnes</w:t>
              </w:r>
            </w:hyperlink>
          </w:p>
          <w:p>
            <w:pPr/>
            <w:r>
              <w:rPr/>
              <w:t xml:space="preserve">Agnès Fine; Françoise Romaine Ouellette. </w:t>
            </w:r>
            <w:r>
              <w:rPr>
                <w:i w:val="1"/>
                <w:iCs w:val="1"/>
              </w:rPr>
              <w:t xml:space="preserve">Le nom dans les sociétés occidentales contemporaines</w:t>
            </w:r>
            <w:r>
              <w:rPr/>
              <w:t xml:space="preserve">, Presses universitaires du Mirail, pp.237-252, 2005</w:t>
            </w:r>
          </w:p>
          <w:p>
            <w:pPr/>
            <w:r>
              <w:rPr/>
              <w:t xml:space="preserve">Chapitre d'ouvrage</w:t>
            </w:r>
          </w:p>
          <w:p>
            <w:pPr/>
            <w:hyperlink r:id="rId144" w:history="1">
              <w:r>
                <w:rPr>
                  <w:color w:val="#410a8c"/>
                  <w:u w:val="single"/>
                </w:rPr>
                <w:t xml:space="preserve">halshs-02607981v1</w:t>
              </w:r>
            </w:hyperlink>
          </w:p>
        </w:tc>
      </w:tr>
      <w:tr>
        <w:trPr/>
        <w:tc>
          <w:tcPr>
            <w:noWrap/>
          </w:tcPr>
          <w:p>
            <w:pPr>
              <w:spacing w:after="200"/>
            </w:pPr>
            <w:hyperlink r:id="rId145" w:history="1">
              <w:r>
                <w:rPr>
                  <w:color w:val="1e198e"/>
                  <w:b w:val="1"/>
                  <w:bCs w:val="1"/>
                  <w:u w:val="single"/>
                </w:rPr>
                <w:t xml:space="preserve">Le spectacle de l’histoire. Mises en scène et en fête de l’histoire locale dans un village audois</w:t>
              </w:r>
            </w:hyperlink>
          </w:p>
          <w:p>
            <w:pPr/>
            <w:hyperlink r:id="rId9" w:history="1">
              <w:r>
                <w:rPr>
                  <w:color w:val="#410a8c"/>
                  <w:u w:val="single"/>
                </w:rPr>
                <w:t xml:space="preserve">Sylvie Sagnes</w:t>
              </w:r>
            </w:hyperlink>
          </w:p>
          <w:p>
            <w:pPr/>
            <w:r>
              <w:rPr>
                <w:i w:val="1"/>
                <w:iCs w:val="1"/>
              </w:rPr>
              <w:t xml:space="preserve">Façonner le passé. Représentations et cultures de l’histoire XVI-XXIèmes siècles</w:t>
            </w:r>
            <w:r>
              <w:rPr/>
              <w:t xml:space="preserve">, 2004, 9782853995801. </w:t>
            </w:r>
            <w:hyperlink r:id="rId146" w:history="1">
              <w:r>
                <w:rPr>
                  <w:color w:val="#410a8c"/>
                  <w:u w:val="single"/>
                </w:rPr>
                <w:t xml:space="preserve">⟨10.4000/books.pup.6470⟩</w:t>
              </w:r>
            </w:hyperlink>
          </w:p>
          <w:p>
            <w:pPr/>
            <w:r>
              <w:rPr/>
              <w:t xml:space="preserve">Chapitre d'ouvrage</w:t>
            </w:r>
          </w:p>
          <w:p>
            <w:pPr/>
            <w:hyperlink r:id="rId145" w:history="1">
              <w:r>
                <w:rPr>
                  <w:color w:val="#410a8c"/>
                  <w:u w:val="single"/>
                </w:rPr>
                <w:t xml:space="preserve">halshs-02588423v1</w:t>
              </w:r>
            </w:hyperlink>
          </w:p>
        </w:tc>
      </w:tr>
      <w:tr>
        <w:trPr/>
        <w:tc>
          <w:tcPr>
            <w:noWrap/>
          </w:tcPr>
          <w:p>
            <w:pPr>
              <w:spacing w:after="200"/>
            </w:pPr>
            <w:hyperlink r:id="rId147" w:history="1">
              <w:r>
                <w:rPr>
                  <w:color w:val="1e198e"/>
                  <w:b w:val="1"/>
                  <w:bCs w:val="1"/>
                  <w:u w:val="single"/>
                </w:rPr>
                <w:t xml:space="preserve">De l'archive à l'histoire : aller-retour</w:t>
              </w:r>
            </w:hyperlink>
          </w:p>
          <w:p>
            <w:pPr/>
            <w:hyperlink r:id="rId9" w:history="1">
              <w:r>
                <w:rPr>
                  <w:color w:val="#410a8c"/>
                  <w:u w:val="single"/>
                </w:rPr>
                <w:t xml:space="preserve">Sylvie Sagnes</w:t>
              </w:r>
            </w:hyperlink>
          </w:p>
          <w:p>
            <w:pPr/>
            <w:r>
              <w:rPr/>
              <w:t xml:space="preserve">Alban Bensa et de Daniel Fabre. </w:t>
            </w:r>
            <w:r>
              <w:rPr>
                <w:i w:val="1"/>
                <w:iCs w:val="1"/>
              </w:rPr>
              <w:t xml:space="preserve">Une histoire à soi. Figurations du passé et localités</w:t>
            </w:r>
            <w:r>
              <w:rPr/>
              <w:t xml:space="preserve">, Cahier 18, Maison des Sciences de l'Homme, pp.71-86, 2001, Mission du patrimoine ethnologique - Ethnologie de la France</w:t>
            </w:r>
          </w:p>
          <w:p>
            <w:pPr/>
            <w:r>
              <w:rPr/>
              <w:t xml:space="preserve">Chapitre d'ouvrage</w:t>
            </w:r>
          </w:p>
          <w:p>
            <w:pPr/>
            <w:hyperlink r:id="rId147" w:history="1">
              <w:r>
                <w:rPr>
                  <w:color w:val="#410a8c"/>
                  <w:u w:val="single"/>
                </w:rPr>
                <w:t xml:space="preserve">halshs-00138284v1</w:t>
              </w:r>
            </w:hyperlink>
          </w:p>
        </w:tc>
      </w:tr>
      <w:tr>
        <w:trPr/>
        <w:tc>
          <w:tcPr>
            <w:noWrap/>
          </w:tcPr>
          <w:p>
            <w:pPr>
              <w:spacing w:after="200"/>
            </w:pPr>
            <w:hyperlink r:id="rId148" w:history="1">
              <w:r>
                <w:rPr>
                  <w:color w:val="1e198e"/>
                  <w:b w:val="1"/>
                  <w:bCs w:val="1"/>
                  <w:u w:val="single"/>
                </w:rPr>
                <w:t xml:space="preserve">De l'archive à l'histoire : aller-retour</w:t>
              </w:r>
            </w:hyperlink>
          </w:p>
          <w:p>
            <w:pPr/>
            <w:hyperlink r:id="rId9" w:history="1">
              <w:r>
                <w:rPr>
                  <w:color w:val="#410a8c"/>
                  <w:u w:val="single"/>
                </w:rPr>
                <w:t xml:space="preserve">Sylvie Sagnes</w:t>
              </w:r>
            </w:hyperlink>
          </w:p>
          <w:p>
            <w:pPr/>
            <w:r>
              <w:rPr/>
              <w:t xml:space="preserve">Alban Bensa; Daniel Fabre. </w:t>
            </w:r>
            <w:r>
              <w:rPr>
                <w:i w:val="1"/>
                <w:iCs w:val="1"/>
              </w:rPr>
              <w:t xml:space="preserve">Une histoire à soi. Figurations du passé et localités</w:t>
            </w:r>
            <w:r>
              <w:rPr/>
              <w:t xml:space="preserve">, Maison des Sciences de l'Homme; Ministère de la Culture, pp.71-86, 2001, 978-2-7351-0923-4. </w:t>
            </w:r>
            <w:hyperlink r:id="rId149" w:history="1">
              <w:r>
                <w:rPr>
                  <w:color w:val="#410a8c"/>
                  <w:u w:val="single"/>
                </w:rPr>
                <w:t xml:space="preserve">⟨10.4000/books.editionsmsh.2957⟩</w:t>
              </w:r>
            </w:hyperlink>
          </w:p>
          <w:p>
            <w:pPr/>
            <w:r>
              <w:rPr/>
              <w:t xml:space="preserve">Chapitre d'ouvrage</w:t>
            </w:r>
          </w:p>
          <w:p>
            <w:pPr/>
            <w:hyperlink r:id="rId148" w:history="1">
              <w:r>
                <w:rPr>
                  <w:color w:val="#410a8c"/>
                  <w:u w:val="single"/>
                </w:rPr>
                <w:t xml:space="preserve">halshs-02608154v1</w:t>
              </w:r>
            </w:hyperlink>
          </w:p>
        </w:tc>
      </w:tr>
      <w:tr>
        <w:trPr/>
        <w:tc>
          <w:tcPr>
            <w:noWrap/>
          </w:tcPr>
          <w:p>
            <w:pPr>
              <w:spacing w:after="200"/>
            </w:pPr>
            <w:hyperlink r:id="rId150" w:history="1">
              <w:r>
                <w:rPr>
                  <w:color w:val="1e198e"/>
                  <w:b w:val="1"/>
                  <w:bCs w:val="1"/>
                  <w:u w:val="single"/>
                </w:rPr>
                <w:t xml:space="preserve">Origines ou la revanche élective</w:t>
              </w:r>
            </w:hyperlink>
          </w:p>
          <w:p>
            <w:pPr/>
            <w:hyperlink r:id="rId9" w:history="1">
              <w:r>
                <w:rPr>
                  <w:color w:val="#410a8c"/>
                  <w:u w:val="single"/>
                </w:rPr>
                <w:t xml:space="preserve">Sylvie Sagnes</w:t>
              </w:r>
            </w:hyperlink>
          </w:p>
          <w:p>
            <w:pPr/>
            <w:r>
              <w:rPr/>
              <w:t xml:space="preserve">Claire Neirinck; Agnès Fine. </w:t>
            </w:r>
            <w:r>
              <w:rPr>
                <w:i w:val="1"/>
                <w:iCs w:val="1"/>
              </w:rPr>
              <w:t xml:space="preserve">Parents de sang, parents adoptifs. Approches juridique et ethnologique de l’adoption. France – Europe – Amérique du Nord</w:t>
            </w:r>
            <w:r>
              <w:rPr/>
              <w:t xml:space="preserve">, LGDJ, pp.169-183, 2000, 2-275-01916-2</w:t>
            </w:r>
          </w:p>
          <w:p>
            <w:pPr/>
            <w:r>
              <w:rPr/>
              <w:t xml:space="preserve">Chapitre d'ouvrage</w:t>
            </w:r>
          </w:p>
          <w:p>
            <w:pPr/>
            <w:hyperlink r:id="rId150" w:history="1">
              <w:r>
                <w:rPr>
                  <w:color w:val="#410a8c"/>
                  <w:u w:val="single"/>
                </w:rPr>
                <w:t xml:space="preserve">halshs-02608180v1</w:t>
              </w:r>
            </w:hyperlink>
          </w:p>
        </w:tc>
      </w:tr>
      <w:tr>
        <w:trPr/>
        <w:tc>
          <w:tcPr>
            <w:noWrap/>
          </w:tcPr>
          <w:p>
            <w:pPr>
              <w:spacing w:after="200"/>
            </w:pPr>
            <w:hyperlink r:id="rId151" w:history="1">
              <w:r>
                <w:rPr>
                  <w:color w:val="1e198e"/>
                  <w:b w:val="1"/>
                  <w:bCs w:val="1"/>
                  <w:u w:val="single"/>
                </w:rPr>
                <w:t xml:space="preserve">Un monument peut en cacher un autre. Rieux-Minervois et sa rotonde</w:t>
              </w:r>
            </w:hyperlink>
          </w:p>
          <w:p>
            <w:pPr/>
            <w:hyperlink r:id="rId9" w:history="1">
              <w:r>
                <w:rPr>
                  <w:color w:val="#410a8c"/>
                  <w:u w:val="single"/>
                </w:rPr>
                <w:t xml:space="preserve">Sylvie Sagnes</w:t>
              </w:r>
            </w:hyperlink>
          </w:p>
          <w:p>
            <w:pPr/>
            <w:r>
              <w:rPr/>
              <w:t xml:space="preserve">Claudie Voisenat; Daniel Fabre. </w:t>
            </w:r>
            <w:r>
              <w:rPr>
                <w:i w:val="1"/>
                <w:iCs w:val="1"/>
              </w:rPr>
              <w:t xml:space="preserve">Domestiquer l’histoire. Ethnologie des monuments historiques</w:t>
            </w:r>
            <w:r>
              <w:rPr/>
              <w:t xml:space="preserve">, Maison des Sciences de l'Homme; Ministère de la Culture, pp.55-70, 2000, </w:t>
            </w:r>
            <w:hyperlink r:id="rId152" w:history="1">
              <w:r>
                <w:rPr>
                  <w:color w:val="#410a8c"/>
                  <w:u w:val="single"/>
                </w:rPr>
                <w:t xml:space="preserve">⟨10.4000/books.editionsmsh.2873⟩</w:t>
              </w:r>
            </w:hyperlink>
          </w:p>
          <w:p>
            <w:pPr/>
            <w:r>
              <w:rPr/>
              <w:t xml:space="preserve">Chapitre d'ouvrage</w:t>
            </w:r>
          </w:p>
          <w:p>
            <w:pPr/>
            <w:hyperlink r:id="rId151" w:history="1">
              <w:r>
                <w:rPr>
                  <w:color w:val="#410a8c"/>
                  <w:u w:val="single"/>
                </w:rPr>
                <w:t xml:space="preserve">halshs-02608208v1</w:t>
              </w:r>
            </w:hyperlink>
          </w:p>
        </w:tc>
      </w:tr>
      <w:tr>
        <w:trPr/>
        <w:tc>
          <w:tcPr>
            <w:noWrap/>
          </w:tcPr>
          <w:p>
            <w:pPr>
              <w:spacing w:after="200"/>
            </w:pPr>
            <w:hyperlink r:id="rId153" w:history="1">
              <w:r>
                <w:rPr>
                  <w:color w:val="1e198e"/>
                  <w:b w:val="1"/>
                  <w:bCs w:val="1"/>
                  <w:u w:val="single"/>
                </w:rPr>
                <w:t xml:space="preserve">L'enracinement, ou l'œuvre mémorielle des sexes</w:t>
              </w:r>
            </w:hyperlink>
          </w:p>
          <w:p>
            <w:pPr/>
            <w:hyperlink r:id="rId9" w:history="1">
              <w:r>
                <w:rPr>
                  <w:color w:val="#410a8c"/>
                  <w:u w:val="single"/>
                </w:rPr>
                <w:t xml:space="preserve">Sylvie Sagnes</w:t>
              </w:r>
            </w:hyperlink>
          </w:p>
          <w:p>
            <w:pPr/>
            <w:r>
              <w:rPr/>
              <w:t xml:space="preserve">Monique Membrado; Annie Rieu. </w:t>
            </w:r>
            <w:r>
              <w:rPr>
                <w:i w:val="1"/>
                <w:iCs w:val="1"/>
              </w:rPr>
              <w:t xml:space="preserve">Sexes, espaces et corps. De la catégorisation du Genre</w:t>
            </w:r>
            <w:r>
              <w:rPr/>
              <w:t xml:space="preserve">, Editions Universitaires du Sud, pp.153-162, 2000</w:t>
            </w:r>
          </w:p>
          <w:p>
            <w:pPr/>
            <w:r>
              <w:rPr/>
              <w:t xml:space="preserve">Chapitre d'ouvrage</w:t>
            </w:r>
          </w:p>
          <w:p>
            <w:pPr/>
            <w:hyperlink r:id="rId153" w:history="1">
              <w:r>
                <w:rPr>
                  <w:color w:val="#410a8c"/>
                  <w:u w:val="single"/>
                </w:rPr>
                <w:t xml:space="preserve">halshs-02608197v1</w:t>
              </w:r>
            </w:hyperlink>
          </w:p>
        </w:tc>
      </w:tr>
      <w:tr>
        <w:trPr/>
        <w:tc>
          <w:tcPr>
            <w:noWrap/>
          </w:tcPr>
          <w:p>
            <w:pPr>
              <w:spacing w:after="200"/>
            </w:pPr>
            <w:hyperlink r:id="rId154" w:history="1">
              <w:r>
                <w:rPr>
                  <w:color w:val="1e198e"/>
                  <w:b w:val="1"/>
                  <w:bCs w:val="1"/>
                  <w:u w:val="single"/>
                </w:rPr>
                <w:t xml:space="preserve">Familles : un singulier pluriel</w:t>
              </w:r>
            </w:hyperlink>
          </w:p>
          <w:p>
            <w:pPr/>
            <w:hyperlink r:id="rId9" w:history="1">
              <w:r>
                <w:rPr>
                  <w:color w:val="#410a8c"/>
                  <w:u w:val="single"/>
                </w:rPr>
                <w:t xml:space="preserve">Sylvie Sagnes</w:t>
              </w:r>
            </w:hyperlink>
          </w:p>
          <w:p>
            <w:pPr/>
            <w:r>
              <w:rPr>
                <w:i w:val="1"/>
                <w:iCs w:val="1"/>
              </w:rPr>
              <w:t xml:space="preserve">Soin et citoyenneté : Toxicomanies et « Familles d'Accueil ». Des toxicomanes en quête de familles.., Actes du colloque de l'ANIT</w:t>
            </w:r>
            <w:r>
              <w:rPr/>
              <w:t xml:space="preserve">, pp.18-22, 1999</w:t>
            </w:r>
          </w:p>
          <w:p>
            <w:pPr/>
            <w:r>
              <w:rPr/>
              <w:t xml:space="preserve">Chapitre d'ouvrage</w:t>
            </w:r>
          </w:p>
          <w:p>
            <w:pPr/>
            <w:hyperlink r:id="rId154" w:history="1">
              <w:r>
                <w:rPr>
                  <w:color w:val="#410a8c"/>
                  <w:u w:val="single"/>
                </w:rPr>
                <w:t xml:space="preserve">halshs-02588709v1</w:t>
              </w:r>
            </w:hyperlink>
          </w:p>
        </w:tc>
      </w:tr>
      <w:tr>
        <w:trPr/>
        <w:tc>
          <w:tcPr>
            <w:noWrap/>
          </w:tcPr>
          <w:p>
            <w:pPr>
              <w:spacing w:after="200"/>
            </w:pPr>
            <w:hyperlink r:id="rId155" w:history="1">
              <w:r>
                <w:rPr>
                  <w:color w:val="1e198e"/>
                  <w:b w:val="1"/>
                  <w:bCs w:val="1"/>
                  <w:u w:val="single"/>
                </w:rPr>
                <w:t xml:space="preserve">Une parenté sur mesure... Les nouvelles formes de parenté à l'épreuve de l'acharnement généalogique</w:t>
              </w:r>
            </w:hyperlink>
          </w:p>
          <w:p>
            <w:pPr/>
            <w:hyperlink r:id="rId9" w:history="1">
              <w:r>
                <w:rPr>
                  <w:color w:val="#410a8c"/>
                  <w:u w:val="single"/>
                </w:rPr>
                <w:t xml:space="preserve">Sylvie Sagnes</w:t>
              </w:r>
            </w:hyperlink>
          </w:p>
          <w:p>
            <w:pPr/>
            <w:r>
              <w:rPr/>
              <w:t xml:space="preserve">Agnès Fine. </w:t>
            </w:r>
            <w:r>
              <w:rPr>
                <w:i w:val="1"/>
                <w:iCs w:val="1"/>
              </w:rPr>
              <w:t xml:space="preserve">Adoptions. Ethnologie des parentés électives</w:t>
            </w:r>
            <w:r>
              <w:rPr/>
              <w:t xml:space="preserve">, Maison des Sciences de l'Homme; Ministère de la Culture, pp.275-309, 1998, 2-7351-0773-6. </w:t>
            </w:r>
            <w:hyperlink r:id="rId156" w:history="1">
              <w:r>
                <w:rPr>
                  <w:color w:val="#410a8c"/>
                  <w:u w:val="single"/>
                </w:rPr>
                <w:t xml:space="preserve">⟨10.4000/books.editionsmsh.628⟩</w:t>
              </w:r>
            </w:hyperlink>
          </w:p>
          <w:p>
            <w:pPr/>
            <w:r>
              <w:rPr/>
              <w:t xml:space="preserve">Chapitre d'ouvrage</w:t>
            </w:r>
          </w:p>
          <w:p>
            <w:pPr/>
            <w:hyperlink r:id="rId155" w:history="1">
              <w:r>
                <w:rPr>
                  <w:color w:val="#410a8c"/>
                  <w:u w:val="single"/>
                </w:rPr>
                <w:t xml:space="preserve">halshs-02608300v1</w:t>
              </w:r>
            </w:hyperlink>
          </w:p>
        </w:tc>
      </w:tr>
      <w:tr>
        <w:trPr/>
        <w:tc>
          <w:tcPr>
            <w:noWrap/>
          </w:tcPr>
          <w:p>
            <w:pPr>
              <w:spacing w:after="200"/>
            </w:pPr>
            <w:hyperlink r:id="rId157" w:history="1">
              <w:r>
                <w:rPr>
                  <w:color w:val="1e198e"/>
                  <w:b w:val="1"/>
                  <w:bCs w:val="1"/>
                  <w:u w:val="single"/>
                </w:rPr>
                <w:t xml:space="preserve">Au fil de la mémoire, la trame des générations</w:t>
              </w:r>
            </w:hyperlink>
          </w:p>
          <w:p>
            <w:pPr/>
            <w:hyperlink r:id="rId9" w:history="1">
              <w:r>
                <w:rPr>
                  <w:color w:val="#410a8c"/>
                  <w:u w:val="single"/>
                </w:rPr>
                <w:t xml:space="preserve">Sylvie Sagnes</w:t>
              </w:r>
            </w:hyperlink>
          </w:p>
          <w:p>
            <w:pPr/>
            <w:r>
              <w:rPr/>
              <w:t xml:space="preserve">Agnès Fine; Colette Laterrasse; Chantal Zaouche-Gaudron. </w:t>
            </w:r>
            <w:r>
              <w:rPr>
                <w:i w:val="1"/>
                <w:iCs w:val="1"/>
              </w:rPr>
              <w:t xml:space="preserve">A chacun sa famille : approche pluridisciplinaire</w:t>
            </w:r>
            <w:r>
              <w:rPr/>
              <w:t xml:space="preserve">, Editions Universitaires du Sud, 1998</w:t>
            </w:r>
          </w:p>
          <w:p>
            <w:pPr/>
            <w:r>
              <w:rPr/>
              <w:t xml:space="preserve">Chapitre d'ouvrage</w:t>
            </w:r>
          </w:p>
          <w:p>
            <w:pPr/>
            <w:hyperlink r:id="rId157" w:history="1">
              <w:r>
                <w:rPr>
                  <w:color w:val="#410a8c"/>
                  <w:u w:val="single"/>
                </w:rPr>
                <w:t xml:space="preserve">halshs-02608322v1</w:t>
              </w:r>
            </w:hyperlink>
          </w:p>
        </w:tc>
      </w:tr>
      <w:tr>
        <w:trPr/>
        <w:tc>
          <w:tcPr>
            <w:noWrap/>
          </w:tcPr>
          <w:p>
            <w:pPr>
              <w:spacing w:after="200"/>
            </w:pPr>
            <w:hyperlink r:id="rId158" w:history="1">
              <w:r>
                <w:rPr>
                  <w:color w:val="1e198e"/>
                  <w:b w:val="1"/>
                  <w:bCs w:val="1"/>
                  <w:u w:val="single"/>
                </w:rPr>
                <w:t xml:space="preserve">L'écriture de la généalogie</w:t>
              </w:r>
            </w:hyperlink>
          </w:p>
          <w:p>
            <w:pPr/>
            <w:hyperlink r:id="rId9" w:history="1">
              <w:r>
                <w:rPr>
                  <w:color w:val="#410a8c"/>
                  <w:u w:val="single"/>
                </w:rPr>
                <w:t xml:space="preserve">Sylvie Sagnes</w:t>
              </w:r>
            </w:hyperlink>
          </w:p>
          <w:p>
            <w:pPr/>
            <w:r>
              <w:rPr/>
              <w:t xml:space="preserve">Tiphaine Barthélémy; Marie-Claude Pingaud. </w:t>
            </w:r>
            <w:r>
              <w:rPr>
                <w:i w:val="1"/>
                <w:iCs w:val="1"/>
              </w:rPr>
              <w:t xml:space="preserve">La généalogie, entre science et passion</w:t>
            </w:r>
            <w:r>
              <w:rPr/>
              <w:t xml:space="preserve">, CTHS, pp.167-178, 1997, 2-7355-0367-4</w:t>
            </w:r>
          </w:p>
          <w:p>
            <w:pPr/>
            <w:r>
              <w:rPr/>
              <w:t xml:space="preserve">Chapitre d'ouvrage</w:t>
            </w:r>
          </w:p>
          <w:p>
            <w:pPr/>
            <w:hyperlink r:id="rId158" w:history="1">
              <w:r>
                <w:rPr>
                  <w:color w:val="#410a8c"/>
                  <w:u w:val="single"/>
                </w:rPr>
                <w:t xml:space="preserve">halshs-02588868v1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Les attentes en matière d’accueil et de médiation</w:t>
              </w:r>
            </w:hyperlink>
          </w:p>
          <w:p>
            <w:pPr/>
            <w:hyperlink r:id="rId9" w:history="1">
              <w:r>
                <w:rPr>
                  <w:color w:val="#410a8c"/>
                  <w:u w:val="single"/>
                </w:rPr>
                <w:t xml:space="preserve">Sylvie Sagnes</w:t>
              </w:r>
            </w:hyperlink>
          </w:p>
          <w:p>
            <w:pPr/>
            <w:r>
              <w:rPr/>
              <w:t xml:space="preserve">2021, https://www.notre-dame.science/wp-content/uploads/2021/07/Feuillet-NDP-Attentes-accueil-mediation.pdf</w:t>
            </w:r>
          </w:p>
          <w:p>
            <w:pPr/>
            <w:r>
              <w:rPr/>
              <w:t xml:space="preserve">Autre publication scientifique</w:t>
            </w:r>
          </w:p>
          <w:p>
            <w:pPr/>
            <w:hyperlink r:id="rId159" w:history="1">
              <w:r>
                <w:rPr>
                  <w:color w:val="#410a8c"/>
                  <w:u w:val="single"/>
                </w:rPr>
                <w:t xml:space="preserve">halshs-03453283v1</w:t>
              </w:r>
            </w:hyperlink>
          </w:p>
        </w:tc>
      </w:tr>
      <w:tr>
        <w:trPr/>
        <w:tc>
          <w:tcPr>
            <w:noWrap/>
          </w:tcPr>
          <w:p>
            <w:pPr>
              <w:spacing w:after="200"/>
            </w:pPr>
            <w:hyperlink r:id="rId160" w:history="1">
              <w:r>
                <w:rPr>
                  <w:color w:val="1e198e"/>
                  <w:b w:val="1"/>
                  <w:bCs w:val="1"/>
                  <w:u w:val="single"/>
                </w:rPr>
                <w:t xml:space="preserve">D’une émotion l’autre</w:t>
              </w:r>
            </w:hyperlink>
          </w:p>
          <w:p>
            <w:pPr/>
            <w:hyperlink r:id="rId9" w:history="1">
              <w:r>
                <w:rPr>
                  <w:color w:val="#410a8c"/>
                  <w:u w:val="single"/>
                </w:rPr>
                <w:t xml:space="preserve">Sylvie Sagnes</w:t>
              </w:r>
            </w:hyperlink>
          </w:p>
          <w:p>
            <w:pPr/>
            <w:r>
              <w:rPr/>
              <w:t xml:space="preserve">2021, https://www.notre-dame.science/wp-content/uploads/2021/07/Feuillet-NDP-Dune-emotion-lautre.pdf</w:t>
            </w:r>
          </w:p>
          <w:p>
            <w:pPr/>
            <w:r>
              <w:rPr/>
              <w:t xml:space="preserve">Autre publication scientifique</w:t>
            </w:r>
          </w:p>
          <w:p>
            <w:pPr/>
            <w:hyperlink r:id="rId160" w:history="1">
              <w:r>
                <w:rPr>
                  <w:color w:val="#410a8c"/>
                  <w:u w:val="single"/>
                </w:rPr>
                <w:t xml:space="preserve">halshs-03453281v1</w:t>
              </w:r>
            </w:hyperlink>
          </w:p>
        </w:tc>
      </w:tr>
      <w:tr>
        <w:trPr/>
        <w:tc>
          <w:tcPr>
            <w:noWrap/>
          </w:tcPr>
          <w:p>
            <w:pPr>
              <w:spacing w:after="200"/>
            </w:pPr>
            <w:hyperlink r:id="rId161" w:history="1">
              <w:r>
                <w:rPr>
                  <w:color w:val="1e198e"/>
                  <w:b w:val="1"/>
                  <w:bCs w:val="1"/>
                  <w:u w:val="single"/>
                </w:rPr>
                <w:t xml:space="preserve">Visite des abords de Notre-Dame</w:t>
              </w:r>
            </w:hyperlink>
          </w:p>
          <w:p>
            <w:pPr/>
            <w:hyperlink r:id="rId9" w:history="1">
              <w:r>
                <w:rPr>
                  <w:color w:val="#410a8c"/>
                  <w:u w:val="single"/>
                </w:rPr>
                <w:t xml:space="preserve">Sylvie Sagnes</w:t>
              </w:r>
            </w:hyperlink>
          </w:p>
          <w:p>
            <w:pPr/>
            <w:r>
              <w:rPr/>
              <w:t xml:space="preserve">2021, https://www.notre-dame.science/wp-content/uploads/2021/07/Feuillet-NDP-Visite-des-abords.pdf</w:t>
            </w:r>
          </w:p>
          <w:p>
            <w:pPr/>
            <w:r>
              <w:rPr/>
              <w:t xml:space="preserve">Autre publication scientifique</w:t>
            </w:r>
          </w:p>
          <w:p>
            <w:pPr/>
            <w:hyperlink r:id="rId161" w:history="1">
              <w:r>
                <w:rPr>
                  <w:color w:val="#410a8c"/>
                  <w:u w:val="single"/>
                </w:rPr>
                <w:t xml:space="preserve">halshs-03453282v1</w:t>
              </w:r>
            </w:hyperlink>
          </w:p>
        </w:tc>
      </w:tr>
      <w:tr>
        <w:trPr/>
        <w:tc>
          <w:tcPr>
            <w:noWrap/>
          </w:tcPr>
          <w:p>
            <w:pPr>
              <w:spacing w:after="200"/>
            </w:pPr>
            <w:hyperlink r:id="rId162" w:history="1">
              <w:r>
                <w:rPr>
                  <w:color w:val="1e198e"/>
                  <w:b w:val="1"/>
                  <w:bCs w:val="1"/>
                  <w:u w:val="single"/>
                </w:rPr>
                <w:t xml:space="preserve">Compte-rendu - Jean Jamin, Faulkner, le nom, le sol et le sang, CNRS Editions, Paris, 223 pages, 2011</w:t>
              </w:r>
            </w:hyperlink>
          </w:p>
          <w:p>
            <w:pPr/>
            <w:hyperlink r:id="rId9" w:history="1">
              <w:r>
                <w:rPr>
                  <w:color w:val="#410a8c"/>
                  <w:u w:val="single"/>
                </w:rPr>
                <w:t xml:space="preserve">Sylvie Sagnes</w:t>
              </w:r>
            </w:hyperlink>
          </w:p>
          <w:p>
            <w:pPr/>
            <w:r>
              <w:rPr/>
              <w:t xml:space="preserve">2013, pp.755-756</w:t>
            </w:r>
          </w:p>
          <w:p>
            <w:pPr/>
            <w:r>
              <w:rPr/>
              <w:t xml:space="preserve">Autre publication scientifique</w:t>
            </w:r>
          </w:p>
          <w:p>
            <w:pPr/>
            <w:hyperlink r:id="rId162" w:history="1">
              <w:r>
                <w:rPr>
                  <w:color w:val="#410a8c"/>
                  <w:u w:val="single"/>
                </w:rPr>
                <w:t xml:space="preserve">halshs-02596581v1</w:t>
              </w:r>
            </w:hyperlink>
          </w:p>
        </w:tc>
      </w:tr>
      <w:tr>
        <w:trPr/>
        <w:tc>
          <w:tcPr>
            <w:noWrap/>
          </w:tcPr>
          <w:p>
            <w:pPr>
              <w:spacing w:after="200"/>
            </w:pPr>
            <w:hyperlink r:id="rId163" w:history="1">
              <w:r>
                <w:rPr>
                  <w:color w:val="1e198e"/>
                  <w:b w:val="1"/>
                  <w:bCs w:val="1"/>
                  <w:u w:val="single"/>
                </w:rPr>
                <w:t xml:space="preserve">Compte-rendu - Roberto Bizzocchi, Généalogies fabuleuses. Inventer et faire croire dans l’Europe moderne, Editions Rue d’Ulm, Paris, 288 pages, 2010, traduit de l’italien par Lucie Dos Santos et Laura Fournier-Finocchiaro</w:t>
              </w:r>
            </w:hyperlink>
          </w:p>
          <w:p>
            <w:pPr/>
            <w:hyperlink r:id="rId9" w:history="1">
              <w:r>
                <w:rPr>
                  <w:color w:val="#410a8c"/>
                  <w:u w:val="single"/>
                </w:rPr>
                <w:t xml:space="preserve">Sylvie Sagnes</w:t>
              </w:r>
            </w:hyperlink>
          </w:p>
          <w:p>
            <w:pPr/>
            <w:r>
              <w:rPr/>
              <w:t xml:space="preserve">2012, pp.178-179</w:t>
            </w:r>
          </w:p>
          <w:p>
            <w:pPr/>
            <w:r>
              <w:rPr/>
              <w:t xml:space="preserve">Autre publication scientifique</w:t>
            </w:r>
          </w:p>
          <w:p>
            <w:pPr/>
            <w:hyperlink r:id="rId163" w:history="1">
              <w:r>
                <w:rPr>
                  <w:color w:val="#410a8c"/>
                  <w:u w:val="single"/>
                </w:rPr>
                <w:t xml:space="preserve">halshs-02596647v1</w:t>
              </w:r>
            </w:hyperlink>
          </w:p>
        </w:tc>
      </w:tr>
      <w:tr>
        <w:trPr/>
        <w:tc>
          <w:tcPr>
            <w:noWrap/>
          </w:tcPr>
          <w:p>
            <w:pPr>
              <w:spacing w:after="200"/>
            </w:pPr>
            <w:hyperlink r:id="rId164" w:history="1">
              <w:r>
                <w:rPr>
                  <w:color w:val="1e198e"/>
                  <w:b w:val="1"/>
                  <w:bCs w:val="1"/>
                  <w:u w:val="single"/>
                </w:rPr>
                <w:t xml:space="preserve">D'une histoire, l'autre. Sociétés savantes et érudits bordelais au miroir de leur passé</w:t>
              </w:r>
            </w:hyperlink>
          </w:p>
          <w:p>
            <w:pPr/>
            <w:hyperlink r:id="rId9" w:history="1">
              <w:r>
                <w:rPr>
                  <w:color w:val="#410a8c"/>
                  <w:u w:val="single"/>
                </w:rPr>
                <w:t xml:space="preserve">Sylvie Sagnes</w:t>
              </w:r>
            </w:hyperlink>
          </w:p>
          <w:p>
            <w:pPr/>
            <w:r>
              <w:rPr/>
              <w:t xml:space="preserve">2002</w:t>
            </w:r>
          </w:p>
          <w:p>
            <w:pPr/>
            <w:r>
              <w:rPr/>
              <w:t xml:space="preserve">Autre publication scientifique</w:t>
            </w:r>
          </w:p>
          <w:p>
            <w:pPr/>
            <w:hyperlink r:id="rId164" w:history="1">
              <w:r>
                <w:rPr>
                  <w:color w:val="#410a8c"/>
                  <w:u w:val="single"/>
                </w:rPr>
                <w:t xml:space="preserve">halshs-00138451v1</w:t>
              </w:r>
            </w:hyperlink>
          </w:p>
        </w:tc>
      </w:tr>
      <w:tr>
        <w:trPr/>
        <w:tc>
          <w:tcPr>
            <w:noWrap/>
          </w:tcPr>
          <w:p>
            <w:pPr>
              <w:spacing w:after="200"/>
            </w:pPr>
            <w:hyperlink r:id="rId165" w:history="1">
              <w:r>
                <w:rPr>
                  <w:color w:val="1e198e"/>
                  <w:b w:val="1"/>
                  <w:bCs w:val="1"/>
                  <w:u w:val="single"/>
                </w:rPr>
                <w:t xml:space="preserve">Compte-rendu de : Jean-Clément MARTIN, Charles SUAUD, Le Puy du Fou en Vendée. L'histoire mise en scène (Paris, L'Harmattan, 1996, 231 p.)</w:t>
              </w:r>
            </w:hyperlink>
          </w:p>
          <w:p>
            <w:pPr/>
            <w:hyperlink r:id="rId9" w:history="1">
              <w:r>
                <w:rPr>
                  <w:color w:val="#410a8c"/>
                  <w:u w:val="single"/>
                </w:rPr>
                <w:t xml:space="preserve">Sylvie Sagnes</w:t>
              </w:r>
            </w:hyperlink>
          </w:p>
          <w:p>
            <w:pPr/>
            <w:r>
              <w:rPr/>
              <w:t xml:space="preserve">2002</w:t>
            </w:r>
          </w:p>
          <w:p>
            <w:pPr/>
            <w:r>
              <w:rPr/>
              <w:t xml:space="preserve">Autre publication scientifique</w:t>
            </w:r>
          </w:p>
          <w:p>
            <w:pPr/>
            <w:hyperlink r:id="rId165" w:history="1">
              <w:r>
                <w:rPr>
                  <w:color w:val="#410a8c"/>
                  <w:u w:val="single"/>
                </w:rPr>
                <w:t xml:space="preserve">halshs-00139978v1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Mises en présence d’une cathédrale en absence : Notre-Dame de Paris au miroir de ses médiations</w:t>
              </w:r>
            </w:hyperlink>
          </w:p>
          <w:p>
            <w:pPr/>
            <w:hyperlink r:id="rId9" w:history="1">
              <w:r>
                <w:rPr>
                  <w:color w:val="#410a8c"/>
                  <w:u w:val="single"/>
                </w:rPr>
                <w:t xml:space="preserve">Sylvie Sagnes</w:t>
              </w:r>
            </w:hyperlink>
          </w:p>
          <w:p>
            <w:pPr/>
            <w:r>
              <w:rPr>
                <w:i w:val="1"/>
                <w:iCs w:val="1"/>
              </w:rPr>
              <w:t xml:space="preserve">VIème Colloque scientifique international MUSSI 2024 : « Médiation et nouveaux usages sociaux et éducatifs de l'information »</w:t>
            </w:r>
            <w:r>
              <w:rPr/>
              <w:t xml:space="preserve">, EFTS; ENSFEA, Nov 2024, Toulouse, France</w:t>
            </w:r>
          </w:p>
          <w:p>
            <w:pPr/>
            <w:r>
              <w:rPr/>
              <w:t xml:space="preserve">Communication dans un congrès</w:t>
            </w:r>
          </w:p>
          <w:p>
            <w:pPr/>
            <w:hyperlink r:id="rId166" w:history="1">
              <w:r>
                <w:rPr>
                  <w:color w:val="#410a8c"/>
                  <w:u w:val="single"/>
                </w:rPr>
                <w:t xml:space="preserve">hal-05374152v1</w:t>
              </w:r>
            </w:hyperlink>
          </w:p>
        </w:tc>
      </w:tr>
      <w:tr>
        <w:trPr/>
        <w:tc>
          <w:tcPr>
            <w:noWrap/>
          </w:tcPr>
          <w:p>
            <w:pPr>
              <w:spacing w:after="200"/>
            </w:pPr>
            <w:hyperlink r:id="rId167" w:history="1">
              <w:r>
                <w:rPr>
                  <w:color w:val="1e198e"/>
                  <w:b w:val="1"/>
                  <w:bCs w:val="1"/>
                  <w:u w:val="single"/>
                </w:rPr>
                <w:t xml:space="preserve">À l’épreuve de l’anamorphose : l’artiste, le monument, l’habitant</w:t>
              </w:r>
            </w:hyperlink>
          </w:p>
          <w:p>
            <w:pPr/>
            <w:hyperlink r:id="rId9" w:history="1">
              <w:r>
                <w:rPr>
                  <w:color w:val="#410a8c"/>
                  <w:u w:val="single"/>
                </w:rPr>
                <w:t xml:space="preserve">Sylvie Sagnes</w:t>
              </w:r>
            </w:hyperlink>
          </w:p>
          <w:p>
            <w:pPr/>
            <w:r>
              <w:rPr>
                <w:i w:val="1"/>
                <w:iCs w:val="1"/>
              </w:rPr>
              <w:t xml:space="preserve">Heritage for the Future/Science for Heritage, a European adventure for research and innovation</w:t>
            </w:r>
            <w:r>
              <w:rPr/>
              <w:t xml:space="preserve">, Fondation des Sciences du Patrimoine, Mar 2022, Paris, France. pp.137-142</w:t>
            </w:r>
          </w:p>
          <w:p>
            <w:pPr/>
            <w:r>
              <w:rPr/>
              <w:t xml:space="preserve">Communication dans un congrès</w:t>
            </w:r>
          </w:p>
          <w:p>
            <w:pPr/>
            <w:hyperlink r:id="rId167" w:history="1">
              <w:r>
                <w:rPr>
                  <w:color w:val="#410a8c"/>
                  <w:u w:val="single"/>
                </w:rPr>
                <w:t xml:space="preserve">halshs-03797308v1</w:t>
              </w:r>
            </w:hyperlink>
          </w:p>
        </w:tc>
      </w:tr>
      <w:tr>
        <w:trPr/>
        <w:tc>
          <w:tcPr>
            <w:noWrap/>
          </w:tcPr>
          <w:p>
            <w:pPr>
              <w:spacing w:after="200"/>
            </w:pPr>
            <w:hyperlink r:id="rId168" w:history="1">
              <w:r>
                <w:rPr>
                  <w:color w:val="1e198e"/>
                  <w:b w:val="1"/>
                  <w:bCs w:val="1"/>
                  <w:u w:val="single"/>
                </w:rPr>
                <w:t xml:space="preserve">Quand collection rime avec dépossession et rétention</w:t>
              </w:r>
            </w:hyperlink>
          </w:p>
          <w:p>
            <w:pPr/>
            <w:hyperlink r:id="rId130" w:history="1">
              <w:r>
                <w:rPr>
                  <w:color w:val="#410a8c"/>
                  <w:u w:val="single"/>
                </w:rPr>
                <w:t xml:space="preserve">Véronique Moulinié</w:t>
              </w:r>
            </w:hyperlink>
            <w:r>
              <w:rPr/>
              <w:t xml:space="preserve">,</w:t>
            </w:r>
            <w:hyperlink r:id="rId9" w:history="1">
              <w:r>
                <w:rPr>
                  <w:color w:val="#410a8c"/>
                  <w:u w:val="single"/>
                </w:rPr>
                <w:t xml:space="preserve">Sylvie Sagnes</w:t>
              </w:r>
            </w:hyperlink>
          </w:p>
          <w:p>
            <w:pPr/>
            <w:r>
              <w:rPr>
                <w:i w:val="1"/>
                <w:iCs w:val="1"/>
              </w:rPr>
              <w:t xml:space="preserve">A qui appartiennent les collections ?</w:t>
            </w:r>
            <w:r>
              <w:rPr/>
              <w:t xml:space="preserve">, Sep 2022, Paris, France</w:t>
            </w:r>
          </w:p>
          <w:p>
            <w:pPr/>
            <w:r>
              <w:rPr/>
              <w:t xml:space="preserve">Communication dans un congrès</w:t>
            </w:r>
          </w:p>
          <w:p>
            <w:pPr/>
            <w:hyperlink r:id="rId168" w:history="1">
              <w:r>
                <w:rPr>
                  <w:color w:val="#410a8c"/>
                  <w:u w:val="single"/>
                </w:rPr>
                <w:t xml:space="preserve">hal-03928772v1</w:t>
              </w:r>
            </w:hyperlink>
          </w:p>
        </w:tc>
      </w:tr>
      <w:tr>
        <w:trPr/>
        <w:tc>
          <w:tcPr>
            <w:noWrap/>
          </w:tcPr>
          <w:p>
            <w:pPr>
              <w:spacing w:after="200"/>
            </w:pPr>
            <w:hyperlink r:id="rId169" w:history="1">
              <w:r>
                <w:rPr>
                  <w:color w:val="1e198e"/>
                  <w:b w:val="1"/>
                  <w:bCs w:val="1"/>
                  <w:u w:val="single"/>
                </w:rPr>
                <w:t xml:space="preserve">Quand collection rime avec dépossession et rétention</w:t>
              </w:r>
            </w:hyperlink>
          </w:p>
          <w:p>
            <w:pPr/>
            <w:hyperlink r:id="rId9" w:history="1">
              <w:r>
                <w:rPr>
                  <w:color w:val="#410a8c"/>
                  <w:u w:val="single"/>
                </w:rPr>
                <w:t xml:space="preserve">Sylvie Sagnes</w:t>
              </w:r>
            </w:hyperlink>
            <w:r>
              <w:rPr/>
              <w:t xml:space="preserve">,</w:t>
            </w:r>
            <w:hyperlink r:id="rId130" w:history="1">
              <w:r>
                <w:rPr>
                  <w:color w:val="#410a8c"/>
                  <w:u w:val="single"/>
                </w:rPr>
                <w:t xml:space="preserve">Véronique Moulinié</w:t>
              </w:r>
            </w:hyperlink>
          </w:p>
          <w:p>
            <w:pPr/>
            <w:r>
              <w:rPr>
                <w:i w:val="1"/>
                <w:iCs w:val="1"/>
              </w:rPr>
              <w:t xml:space="preserve">À qui appartiennent les collections ?</w:t>
            </w:r>
            <w:r>
              <w:rPr/>
              <w:t xml:space="preserve">, 2022, Paris, France</w:t>
            </w:r>
          </w:p>
          <w:p>
            <w:pPr/>
            <w:r>
              <w:rPr/>
              <w:t xml:space="preserve">Communication dans un congrès</w:t>
            </w:r>
          </w:p>
          <w:p>
            <w:pPr/>
            <w:hyperlink r:id="rId169" w:history="1">
              <w:r>
                <w:rPr>
                  <w:color w:val="#410a8c"/>
                  <w:u w:val="single"/>
                </w:rPr>
                <w:t xml:space="preserve">halshs-03919252v1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450632v1" TargetMode="External"/><Relationship Id="rId8" Type="http://schemas.openxmlformats.org/officeDocument/2006/relationships/hyperlink" Target="https://hal.science/search/index/?q=*&amp;authFullName_s=Cyril Isnart" TargetMode="External"/><Relationship Id="rId9" Type="http://schemas.openxmlformats.org/officeDocument/2006/relationships/hyperlink" Target="https://hal.science/search/index/?q=*&amp;authFullName_s=Sylvie Sagnes" TargetMode="External"/><Relationship Id="rId10" Type="http://schemas.openxmlformats.org/officeDocument/2006/relationships/hyperlink" Target="https://shs.hal.science/halshs-04077994v1" TargetMode="External"/><Relationship Id="rId11" Type="http://schemas.openxmlformats.org/officeDocument/2006/relationships/hyperlink" Target="https://hal.science/search/index/?q=*&amp;authFullName_s=Patrick Fraysse" TargetMode="External"/><Relationship Id="rId12" Type="http://schemas.openxmlformats.org/officeDocument/2006/relationships/hyperlink" Target="https://www.pulm.fr/index.php/default/vivre-et-faire-vivre-le-moyen-age.html" TargetMode="External"/><Relationship Id="rId13" Type="http://schemas.openxmlformats.org/officeDocument/2006/relationships/hyperlink" Target="https://dx.doi.org/10.4000/13kbi" TargetMode="External"/><Relationship Id="rId14" Type="http://schemas.openxmlformats.org/officeDocument/2006/relationships/hyperlink" Target="https://shs.hal.science/halshs-03093976v1" TargetMode="External"/><Relationship Id="rId15" Type="http://schemas.openxmlformats.org/officeDocument/2006/relationships/hyperlink" Target="https://hal.science/search/index/?q=*&amp;authFullName_s=Nicolas Adell" TargetMode="External"/><Relationship Id="rId16" Type="http://schemas.openxmlformats.org/officeDocument/2006/relationships/hyperlink" Target="https://hal.science/search/index/?q=*&amp;authFullName_s=J&#233;r&#244;me Courduri&#232;s" TargetMode="External"/><Relationship Id="rId17" Type="http://schemas.openxmlformats.org/officeDocument/2006/relationships/hyperlink" Target="https://hal.science/search/index/?q=*&amp;authFullName_s=Agnes Martial" TargetMode="External"/><Relationship Id="rId18" Type="http://schemas.openxmlformats.org/officeDocument/2006/relationships/hyperlink" Target="https://hal.science/search/index/?q=*&amp;authFullName_s=Sylvie Mouysset" TargetMode="External"/><Relationship Id="rId19" Type="http://schemas.openxmlformats.org/officeDocument/2006/relationships/hyperlink" Target="https://pum.univ-tlse2.fr/produit/fiction-itineraire-conseille/" TargetMode="External"/><Relationship Id="rId20" Type="http://schemas.openxmlformats.org/officeDocument/2006/relationships/hyperlink" Target="https://shs.hal.science/halshs-02597094v1" TargetMode="External"/><Relationship Id="rId21" Type="http://schemas.openxmlformats.org/officeDocument/2006/relationships/hyperlink" Target="https://shs.hal.science/halshs-02607030v1" TargetMode="External"/><Relationship Id="rId22" Type="http://schemas.openxmlformats.org/officeDocument/2006/relationships/hyperlink" Target="https://shs.hal.science/halshs-02607090v1" TargetMode="External"/><Relationship Id="rId23" Type="http://schemas.openxmlformats.org/officeDocument/2006/relationships/hyperlink" Target="https://hal.science/search/index/?q=*&amp;authFullName_s=Habib Saidi" TargetMode="External"/><Relationship Id="rId24" Type="http://schemas.openxmlformats.org/officeDocument/2006/relationships/hyperlink" Target="https://shs.hal.science/halshs-04863395v1" TargetMode="External"/><Relationship Id="rId25" Type="http://schemas.openxmlformats.org/officeDocument/2006/relationships/hyperlink" Target="https://dx.doi.org/10.4000/13uws" TargetMode="External"/><Relationship Id="rId26" Type="http://schemas.openxmlformats.org/officeDocument/2006/relationships/hyperlink" Target="https://shs.hal.science/halshs-04377080v1" TargetMode="External"/><Relationship Id="rId27" Type="http://schemas.openxmlformats.org/officeDocument/2006/relationships/hyperlink" Target="https://dx.doi.org/10.1016/j.culher.2023.06.011" TargetMode="External"/><Relationship Id="rId28" Type="http://schemas.openxmlformats.org/officeDocument/2006/relationships/hyperlink" Target="https://shs.hal.science/halshs-04863383v1" TargetMode="External"/><Relationship Id="rId29" Type="http://schemas.openxmlformats.org/officeDocument/2006/relationships/hyperlink" Target="https://dx.doi.org/10.4000/12oq1" TargetMode="External"/><Relationship Id="rId30" Type="http://schemas.openxmlformats.org/officeDocument/2006/relationships/hyperlink" Target="https://shs.hal.science/halshs-03925216v1" TargetMode="External"/><Relationship Id="rId31" Type="http://schemas.openxmlformats.org/officeDocument/2006/relationships/hyperlink" Target="https://hal.science/search/index/?q=*&amp;authFullName_s=Thierry Wendling" TargetMode="External"/><Relationship Id="rId32" Type="http://schemas.openxmlformats.org/officeDocument/2006/relationships/hyperlink" Target="https://dx.doi.org/10.4000/insituarss.2405" TargetMode="External"/><Relationship Id="rId33" Type="http://schemas.openxmlformats.org/officeDocument/2006/relationships/hyperlink" Target="https://shs.hal.science/halshs-03919413v1" TargetMode="External"/><Relationship Id="rId34" Type="http://schemas.openxmlformats.org/officeDocument/2006/relationships/hyperlink" Target="https://dx.doi.org/10.4000/insituarss.1584" TargetMode="External"/><Relationship Id="rId35" Type="http://schemas.openxmlformats.org/officeDocument/2006/relationships/hyperlink" Target="https://shs.hal.science/halshs-03094464v1" TargetMode="External"/><Relationship Id="rId36" Type="http://schemas.openxmlformats.org/officeDocument/2006/relationships/hyperlink" Target="https://shs.hal.science/halshs-03153389v1" TargetMode="External"/><Relationship Id="rId37" Type="http://schemas.openxmlformats.org/officeDocument/2006/relationships/hyperlink" Target="https://shs.hal.science/halshs-03429960v1" TargetMode="External"/><Relationship Id="rId38" Type="http://schemas.openxmlformats.org/officeDocument/2006/relationships/hyperlink" Target="https://hal.science/search/index/?q=*&amp;authFullName_s=Martin Monferran" TargetMode="External"/><Relationship Id="rId39" Type="http://schemas.openxmlformats.org/officeDocument/2006/relationships/hyperlink" Target="https://hal.science/search/index/?q=*&amp;authFullName_s=Claudie Voisenat" TargetMode="External"/><Relationship Id="rId40" Type="http://schemas.openxmlformats.org/officeDocument/2006/relationships/hyperlink" Target="https://shs.hal.science/halshs-03094256v1" TargetMode="External"/><Relationship Id="rId41" Type="http://schemas.openxmlformats.org/officeDocument/2006/relationships/hyperlink" Target="https://hal.science/search/index/?q=*&amp;authFullName_s=Marie-Luce Dehondt" TargetMode="External"/><Relationship Id="rId42" Type="http://schemas.openxmlformats.org/officeDocument/2006/relationships/hyperlink" Target="https://hal.science/search/index/?q=*&amp;authFullName_s=Margot Lascombes" TargetMode="External"/><Relationship Id="rId43" Type="http://schemas.openxmlformats.org/officeDocument/2006/relationships/hyperlink" Target="https://hal.science/search/index/?q=*&amp;authFullName_s=Vanessa Piquemal" TargetMode="External"/><Relationship Id="rId44" Type="http://schemas.openxmlformats.org/officeDocument/2006/relationships/hyperlink" Target="https://dx.doi.org/10.4000/pds.5407" TargetMode="External"/><Relationship Id="rId45" Type="http://schemas.openxmlformats.org/officeDocument/2006/relationships/hyperlink" Target="https://shs.hal.science/halshs-02596541v1" TargetMode="External"/><Relationship Id="rId46" Type="http://schemas.openxmlformats.org/officeDocument/2006/relationships/hyperlink" Target="https://shs.hal.science/halshs-01965534v1" TargetMode="External"/><Relationship Id="rId47" Type="http://schemas.openxmlformats.org/officeDocument/2006/relationships/hyperlink" Target="https://dx.doi.org/10.3917/ethn.164.0581" TargetMode="External"/><Relationship Id="rId48" Type="http://schemas.openxmlformats.org/officeDocument/2006/relationships/hyperlink" Target="https://shs.hal.science/halshs-02596949v1" TargetMode="External"/><Relationship Id="rId49" Type="http://schemas.openxmlformats.org/officeDocument/2006/relationships/hyperlink" Target="https://hal.science/search/index/?q=*&amp;authFullName_s=Chiara Bortolotto" TargetMode="External"/><Relationship Id="rId50" Type="http://schemas.openxmlformats.org/officeDocument/2006/relationships/hyperlink" Target="https://dx.doi.org/10.4000/lhomme.28923" TargetMode="External"/><Relationship Id="rId51" Type="http://schemas.openxmlformats.org/officeDocument/2006/relationships/hyperlink" Target="https://shs.hal.science/halshs-02596841v1" TargetMode="External"/><Relationship Id="rId52" Type="http://schemas.openxmlformats.org/officeDocument/2006/relationships/hyperlink" Target="https://dx.doi.org/10.7202/1041589ar" TargetMode="External"/><Relationship Id="rId53" Type="http://schemas.openxmlformats.org/officeDocument/2006/relationships/hyperlink" Target="https://shs.hal.science/halshs-02597006v1" TargetMode="External"/><Relationship Id="rId54" Type="http://schemas.openxmlformats.org/officeDocument/2006/relationships/hyperlink" Target="https://dx.doi.org/10.3917/ethn.164.0701" TargetMode="External"/><Relationship Id="rId55" Type="http://schemas.openxmlformats.org/officeDocument/2006/relationships/hyperlink" Target="https://hal.science/hal-02133133v1" TargetMode="External"/><Relationship Id="rId56" Type="http://schemas.openxmlformats.org/officeDocument/2006/relationships/hyperlink" Target="https://hal.science/search/index/?q=*&amp;authFullName_s=Arnauld Chandivert" TargetMode="External"/><Relationship Id="rId57" Type="http://schemas.openxmlformats.org/officeDocument/2006/relationships/hyperlink" Target="https://dx.doi.org/10.3917/ethn.164.0611" TargetMode="External"/><Relationship Id="rId58" Type="http://schemas.openxmlformats.org/officeDocument/2006/relationships/hyperlink" Target="https://shs.hal.science/halshs-02607289v1" TargetMode="External"/><Relationship Id="rId59" Type="http://schemas.openxmlformats.org/officeDocument/2006/relationships/hyperlink" Target="https://dx.doi.org/10.4000/clio.12164" TargetMode="External"/><Relationship Id="rId60" Type="http://schemas.openxmlformats.org/officeDocument/2006/relationships/hyperlink" Target="https://hal.science/hal-02607153v1" TargetMode="External"/><Relationship Id="rId61" Type="http://schemas.openxmlformats.org/officeDocument/2006/relationships/hyperlink" Target="https://shs.hal.science/halshs-02607358v1" TargetMode="External"/><Relationship Id="rId62" Type="http://schemas.openxmlformats.org/officeDocument/2006/relationships/hyperlink" Target="https://dx.doi.org/10.3917/ethn.144.0587" TargetMode="External"/><Relationship Id="rId63" Type="http://schemas.openxmlformats.org/officeDocument/2006/relationships/hyperlink" Target="https://shs.hal.science/halshs-02607378v1" TargetMode="External"/><Relationship Id="rId64" Type="http://schemas.openxmlformats.org/officeDocument/2006/relationships/hyperlink" Target="https://dx.doi.org/10.5965/2175180305092013188" TargetMode="External"/><Relationship Id="rId65" Type="http://schemas.openxmlformats.org/officeDocument/2006/relationships/hyperlink" Target="https://shs.hal.science/halshs-02607439v1" TargetMode="External"/><Relationship Id="rId66" Type="http://schemas.openxmlformats.org/officeDocument/2006/relationships/hyperlink" Target="https://dx.doi.org/10.3917/ethn.131.0043" TargetMode="External"/><Relationship Id="rId67" Type="http://schemas.openxmlformats.org/officeDocument/2006/relationships/hyperlink" Target="https://shs.hal.science/halshs-02607409v1" TargetMode="External"/><Relationship Id="rId68" Type="http://schemas.openxmlformats.org/officeDocument/2006/relationships/hyperlink" Target="https://dx.doi.org/10.5965/2175180305092013203" TargetMode="External"/><Relationship Id="rId69" Type="http://schemas.openxmlformats.org/officeDocument/2006/relationships/hyperlink" Target="https://shs.hal.science/halshs-02607509v1" TargetMode="External"/><Relationship Id="rId70" Type="http://schemas.openxmlformats.org/officeDocument/2006/relationships/hyperlink" Target="https://dx.doi.org/10.4000/lengas.346" TargetMode="External"/><Relationship Id="rId71" Type="http://schemas.openxmlformats.org/officeDocument/2006/relationships/hyperlink" Target="https://shs.hal.science/halshs-02607583v1" TargetMode="External"/><Relationship Id="rId72" Type="http://schemas.openxmlformats.org/officeDocument/2006/relationships/hyperlink" Target="https://hal.science/search/index/?q=*&amp;authFullName_s=Joana Maria Pedro" TargetMode="External"/><Relationship Id="rId73" Type="http://schemas.openxmlformats.org/officeDocument/2006/relationships/hyperlink" Target="https://shs.hal.science/halshs-02607629v1" TargetMode="External"/><Relationship Id="rId74" Type="http://schemas.openxmlformats.org/officeDocument/2006/relationships/hyperlink" Target="https://hal.science/search/index/?q=*&amp;authFullName_s=Maria-Leticia Mazzucchi-Ferreira" TargetMode="External"/><Relationship Id="rId75" Type="http://schemas.openxmlformats.org/officeDocument/2006/relationships/hyperlink" Target="https://hal.science/search/index/?q=*&amp;authFullName_s=Joana Soster Lizott" TargetMode="External"/><Relationship Id="rId76" Type="http://schemas.openxmlformats.org/officeDocument/2006/relationships/hyperlink" Target="https://shs.hal.science/halshs-02607547v1" TargetMode="External"/><Relationship Id="rId77" Type="http://schemas.openxmlformats.org/officeDocument/2006/relationships/hyperlink" Target="https://shs.hal.science/halshs-02607745v1" TargetMode="External"/><Relationship Id="rId78" Type="http://schemas.openxmlformats.org/officeDocument/2006/relationships/hyperlink" Target="https://dx.doi.org/10.7202/1006306ar" TargetMode="External"/><Relationship Id="rId79" Type="http://schemas.openxmlformats.org/officeDocument/2006/relationships/hyperlink" Target="https://shs.hal.science/halshs-02607862v1" TargetMode="External"/><Relationship Id="rId80" Type="http://schemas.openxmlformats.org/officeDocument/2006/relationships/hyperlink" Target="https://hal.science/search/index/?q=*&amp;authFullName_s=Dominique Serena" TargetMode="External"/><Relationship Id="rId81" Type="http://schemas.openxmlformats.org/officeDocument/2006/relationships/hyperlink" Target="https://dx.doi.org/10.4000/nda.739" TargetMode="External"/><Relationship Id="rId82" Type="http://schemas.openxmlformats.org/officeDocument/2006/relationships/hyperlink" Target="https://api.istex.fr/ark:/67375/G14-B3DKWPX8-S/fulltext.pdf?sid=hal" TargetMode="External"/><Relationship Id="rId83" Type="http://schemas.openxmlformats.org/officeDocument/2006/relationships/hyperlink" Target="https://shs.hal.science/halshs-00138208v1" TargetMode="External"/><Relationship Id="rId84" Type="http://schemas.openxmlformats.org/officeDocument/2006/relationships/hyperlink" Target="https://shs.hal.science/halshs-02608040v1" TargetMode="External"/><Relationship Id="rId85" Type="http://schemas.openxmlformats.org/officeDocument/2006/relationships/hyperlink" Target="https://dx.doi.org/10.3917/ethn.041.0031" TargetMode="External"/><Relationship Id="rId86" Type="http://schemas.openxmlformats.org/officeDocument/2006/relationships/hyperlink" Target="https://shs.hal.science/halshs-02608023v1" TargetMode="External"/><Relationship Id="rId87" Type="http://schemas.openxmlformats.org/officeDocument/2006/relationships/hyperlink" Target="https://shs.hal.science/halshs-02608130v1" TargetMode="External"/><Relationship Id="rId88" Type="http://schemas.openxmlformats.org/officeDocument/2006/relationships/hyperlink" Target="https://shs.hal.science/halshs-00138289v1" TargetMode="External"/><Relationship Id="rId89" Type="http://schemas.openxmlformats.org/officeDocument/2006/relationships/hyperlink" Target="https://shs.hal.science/halshs-00138288v1" TargetMode="External"/><Relationship Id="rId90" Type="http://schemas.openxmlformats.org/officeDocument/2006/relationships/hyperlink" Target="https://shs.hal.science/halshs-02608229v1" TargetMode="External"/><Relationship Id="rId91" Type="http://schemas.openxmlformats.org/officeDocument/2006/relationships/hyperlink" Target="https://shs.hal.science/halshs-02608259v1" TargetMode="External"/><Relationship Id="rId92" Type="http://schemas.openxmlformats.org/officeDocument/2006/relationships/hyperlink" Target="https://dx.doi.org/10.4000/terrain.2857" TargetMode="External"/><Relationship Id="rId93" Type="http://schemas.openxmlformats.org/officeDocument/2006/relationships/hyperlink" Target="https://shs.hal.science/halshs-05524508v1" TargetMode="External"/><Relationship Id="rId94" Type="http://schemas.openxmlformats.org/officeDocument/2006/relationships/hyperlink" Target="https://shs.hal.science/halshs-05524472v1" TargetMode="External"/><Relationship Id="rId95" Type="http://schemas.openxmlformats.org/officeDocument/2006/relationships/hyperlink" Target="https://shs.hal.science/halshs-04863476v1" TargetMode="External"/><Relationship Id="rId96" Type="http://schemas.openxmlformats.org/officeDocument/2006/relationships/hyperlink" Target="https://shs.hal.science/halshs-04863425v1" TargetMode="External"/><Relationship Id="rId97" Type="http://schemas.openxmlformats.org/officeDocument/2006/relationships/hyperlink" Target="https://shs.hal.science/halshs-05524496v1" TargetMode="External"/><Relationship Id="rId98" Type="http://schemas.openxmlformats.org/officeDocument/2006/relationships/hyperlink" Target="https://hal.science/search/index/?q=*&amp;authFullName_s=Ga&#235;l Favier" TargetMode="External"/><Relationship Id="rId99" Type="http://schemas.openxmlformats.org/officeDocument/2006/relationships/hyperlink" Target="https://hal.science/hal-03450629v1" TargetMode="External"/><Relationship Id="rId100" Type="http://schemas.openxmlformats.org/officeDocument/2006/relationships/hyperlink" Target="https://shs.hal.science/halshs-04077991v1" TargetMode="External"/><Relationship Id="rId101" Type="http://schemas.openxmlformats.org/officeDocument/2006/relationships/hyperlink" Target="https://shs.hal.science/halshs-03094495v1" TargetMode="External"/><Relationship Id="rId102" Type="http://schemas.openxmlformats.org/officeDocument/2006/relationships/hyperlink" Target="https://shs.hal.science/halshs-03094399v1" TargetMode="External"/><Relationship Id="rId103" Type="http://schemas.openxmlformats.org/officeDocument/2006/relationships/hyperlink" Target="https://shs.hal.science/halshs-03094437v1" TargetMode="External"/><Relationship Id="rId104" Type="http://schemas.openxmlformats.org/officeDocument/2006/relationships/hyperlink" Target="http://www.ethnocritique.com/fr/node/219/" TargetMode="External"/><Relationship Id="rId105" Type="http://schemas.openxmlformats.org/officeDocument/2006/relationships/hyperlink" Target="https://shs.hal.science/halshs-03453280v1" TargetMode="External"/><Relationship Id="rId106" Type="http://schemas.openxmlformats.org/officeDocument/2006/relationships/hyperlink" Target="https://shs.hal.science/halshs-03429955v1" TargetMode="External"/><Relationship Id="rId107" Type="http://schemas.openxmlformats.org/officeDocument/2006/relationships/hyperlink" Target="https://dx.doi.org/10.4000/books.editionsmsh.49482" TargetMode="External"/><Relationship Id="rId108" Type="http://schemas.openxmlformats.org/officeDocument/2006/relationships/hyperlink" Target="https://shs.hal.science/halshs-03429956v1" TargetMode="External"/><Relationship Id="rId109" Type="http://schemas.openxmlformats.org/officeDocument/2006/relationships/hyperlink" Target="https://dx.doi.org/10.4000/books.editionsmsh.49592" TargetMode="External"/><Relationship Id="rId110" Type="http://schemas.openxmlformats.org/officeDocument/2006/relationships/hyperlink" Target="https://shs.hal.science/halshs-03429957v1" TargetMode="External"/><Relationship Id="rId111" Type="http://schemas.openxmlformats.org/officeDocument/2006/relationships/hyperlink" Target="https://dx.doi.org/10.4000/books.editionsmsh.34815" TargetMode="External"/><Relationship Id="rId112" Type="http://schemas.openxmlformats.org/officeDocument/2006/relationships/hyperlink" Target="https://shs.hal.science/halshs-03094068v1" TargetMode="External"/><Relationship Id="rId113" Type="http://schemas.openxmlformats.org/officeDocument/2006/relationships/hyperlink" Target="https://shs.hal.science/halshs-03157699v1" TargetMode="External"/><Relationship Id="rId114" Type="http://schemas.openxmlformats.org/officeDocument/2006/relationships/hyperlink" Target="https://shs.hal.science/halshs-03094040v1" TargetMode="External"/><Relationship Id="rId115" Type="http://schemas.openxmlformats.org/officeDocument/2006/relationships/hyperlink" Target="https://shs.hal.science/halshs-02596752v1" TargetMode="External"/><Relationship Id="rId116" Type="http://schemas.openxmlformats.org/officeDocument/2006/relationships/hyperlink" Target="https://dx.doi.org/10.4000/books.editionsmsh.19113" TargetMode="External"/><Relationship Id="rId117" Type="http://schemas.openxmlformats.org/officeDocument/2006/relationships/hyperlink" Target="https://shs.hal.science/halshs-02586225v1" TargetMode="External"/><Relationship Id="rId118" Type="http://schemas.openxmlformats.org/officeDocument/2006/relationships/hyperlink" Target="https://shs.hal.science/halshs-02596727v1" TargetMode="External"/><Relationship Id="rId119" Type="http://schemas.openxmlformats.org/officeDocument/2006/relationships/hyperlink" Target="https://shs.hal.science/halshs-02586596v1" TargetMode="External"/><Relationship Id="rId120" Type="http://schemas.openxmlformats.org/officeDocument/2006/relationships/hyperlink" Target="https://shs.hal.science/halshs-02596806v1" TargetMode="External"/><Relationship Id="rId121" Type="http://schemas.openxmlformats.org/officeDocument/2006/relationships/hyperlink" Target="https://shs.hal.science/halshs-02596785v1" TargetMode="External"/><Relationship Id="rId122" Type="http://schemas.openxmlformats.org/officeDocument/2006/relationships/hyperlink" Target="https://shs.hal.science/halshs-02596865v1" TargetMode="External"/><Relationship Id="rId123" Type="http://schemas.openxmlformats.org/officeDocument/2006/relationships/hyperlink" Target="https://shs.hal.science/halshs-02596969v1" TargetMode="External"/><Relationship Id="rId124" Type="http://schemas.openxmlformats.org/officeDocument/2006/relationships/hyperlink" Target="https://shs.hal.science/halshs-02586717v1" TargetMode="External"/><Relationship Id="rId125" Type="http://schemas.openxmlformats.org/officeDocument/2006/relationships/hyperlink" Target="https://shs.hal.science/halshs-02587165v1" TargetMode="External"/><Relationship Id="rId126" Type="http://schemas.openxmlformats.org/officeDocument/2006/relationships/hyperlink" Target="https://shs.hal.science/halshs-02597055v1" TargetMode="External"/><Relationship Id="rId127" Type="http://schemas.openxmlformats.org/officeDocument/2006/relationships/hyperlink" Target="https://shs.hal.science/halshs-02606962v1" TargetMode="External"/><Relationship Id="rId128" Type="http://schemas.openxmlformats.org/officeDocument/2006/relationships/hyperlink" Target="https://shs.hal.science/halshs-02606945v1" TargetMode="External"/><Relationship Id="rId129" Type="http://schemas.openxmlformats.org/officeDocument/2006/relationships/hyperlink" Target="https://shs.hal.science/halshs-02607322v1" TargetMode="External"/><Relationship Id="rId130" Type="http://schemas.openxmlformats.org/officeDocument/2006/relationships/hyperlink" Target="https://hal.science/search/index/?q=*&amp;authFullName_s=V&#233;ronique Moulini&#233;" TargetMode="External"/><Relationship Id="rId131" Type="http://schemas.openxmlformats.org/officeDocument/2006/relationships/hyperlink" Target="https://shs.hal.science/halshs-02607489v1" TargetMode="External"/><Relationship Id="rId132" Type="http://schemas.openxmlformats.org/officeDocument/2006/relationships/hyperlink" Target="https://dx.doi.org/10.4000/books.editionsmsh.3591" TargetMode="External"/><Relationship Id="rId133" Type="http://schemas.openxmlformats.org/officeDocument/2006/relationships/hyperlink" Target="https://shs.hal.science/halshs-02587284v1" TargetMode="External"/><Relationship Id="rId134" Type="http://schemas.openxmlformats.org/officeDocument/2006/relationships/hyperlink" Target="https://shs.hal.science/halshs-02589212v1" TargetMode="External"/><Relationship Id="rId135" Type="http://schemas.openxmlformats.org/officeDocument/2006/relationships/hyperlink" Target="https://shs.hal.science/halshs-02589100v1" TargetMode="External"/><Relationship Id="rId136" Type="http://schemas.openxmlformats.org/officeDocument/2006/relationships/hyperlink" Target="https://shs.hal.science/halshs-02587482v1" TargetMode="External"/><Relationship Id="rId137" Type="http://schemas.openxmlformats.org/officeDocument/2006/relationships/hyperlink" Target="https://shs.hal.science/halshs-02587579v1" TargetMode="External"/><Relationship Id="rId138" Type="http://schemas.openxmlformats.org/officeDocument/2006/relationships/hyperlink" Target="https://shs.hal.science/halshs-02587695v1" TargetMode="External"/><Relationship Id="rId139" Type="http://schemas.openxmlformats.org/officeDocument/2006/relationships/hyperlink" Target="https://shs.hal.science/halshs-02587935v1" TargetMode="External"/><Relationship Id="rId140" Type="http://schemas.openxmlformats.org/officeDocument/2006/relationships/hyperlink" Target="https://shs.hal.science/halshs-02588081v1" TargetMode="External"/><Relationship Id="rId141" Type="http://schemas.openxmlformats.org/officeDocument/2006/relationships/hyperlink" Target="https://shs.hal.science/halshs-02607828v1" TargetMode="External"/><Relationship Id="rId142" Type="http://schemas.openxmlformats.org/officeDocument/2006/relationships/hyperlink" Target="https://shs.hal.science/halshs-02588175v1" TargetMode="External"/><Relationship Id="rId143" Type="http://schemas.openxmlformats.org/officeDocument/2006/relationships/hyperlink" Target="https://shs.hal.science/halshs-02607880v1" TargetMode="External"/><Relationship Id="rId144" Type="http://schemas.openxmlformats.org/officeDocument/2006/relationships/hyperlink" Target="https://shs.hal.science/halshs-02607981v1" TargetMode="External"/><Relationship Id="rId145" Type="http://schemas.openxmlformats.org/officeDocument/2006/relationships/hyperlink" Target="https://shs.hal.science/halshs-02588423v1" TargetMode="External"/><Relationship Id="rId146" Type="http://schemas.openxmlformats.org/officeDocument/2006/relationships/hyperlink" Target="https://dx.doi.org/10.4000/books.pup.6470" TargetMode="External"/><Relationship Id="rId147" Type="http://schemas.openxmlformats.org/officeDocument/2006/relationships/hyperlink" Target="https://shs.hal.science/halshs-00138284v1" TargetMode="External"/><Relationship Id="rId148" Type="http://schemas.openxmlformats.org/officeDocument/2006/relationships/hyperlink" Target="https://shs.hal.science/halshs-02608154v1" TargetMode="External"/><Relationship Id="rId149" Type="http://schemas.openxmlformats.org/officeDocument/2006/relationships/hyperlink" Target="https://dx.doi.org/10.4000/books.editionsmsh.2957" TargetMode="External"/><Relationship Id="rId150" Type="http://schemas.openxmlformats.org/officeDocument/2006/relationships/hyperlink" Target="https://shs.hal.science/halshs-02608180v1" TargetMode="External"/><Relationship Id="rId151" Type="http://schemas.openxmlformats.org/officeDocument/2006/relationships/hyperlink" Target="https://shs.hal.science/halshs-02608208v1" TargetMode="External"/><Relationship Id="rId152" Type="http://schemas.openxmlformats.org/officeDocument/2006/relationships/hyperlink" Target="https://dx.doi.org/10.4000/books.editionsmsh.2873" TargetMode="External"/><Relationship Id="rId153" Type="http://schemas.openxmlformats.org/officeDocument/2006/relationships/hyperlink" Target="https://shs.hal.science/halshs-02608197v1" TargetMode="External"/><Relationship Id="rId154" Type="http://schemas.openxmlformats.org/officeDocument/2006/relationships/hyperlink" Target="https://shs.hal.science/halshs-02588709v1" TargetMode="External"/><Relationship Id="rId155" Type="http://schemas.openxmlformats.org/officeDocument/2006/relationships/hyperlink" Target="https://shs.hal.science/halshs-02608300v1" TargetMode="External"/><Relationship Id="rId156" Type="http://schemas.openxmlformats.org/officeDocument/2006/relationships/hyperlink" Target="https://dx.doi.org/10.4000/books.editionsmsh.628" TargetMode="External"/><Relationship Id="rId157" Type="http://schemas.openxmlformats.org/officeDocument/2006/relationships/hyperlink" Target="https://shs.hal.science/halshs-02608322v1" TargetMode="External"/><Relationship Id="rId158" Type="http://schemas.openxmlformats.org/officeDocument/2006/relationships/hyperlink" Target="https://shs.hal.science/halshs-02588868v1" TargetMode="External"/><Relationship Id="rId159" Type="http://schemas.openxmlformats.org/officeDocument/2006/relationships/hyperlink" Target="https://shs.hal.science/halshs-03453283v1" TargetMode="External"/><Relationship Id="rId160" Type="http://schemas.openxmlformats.org/officeDocument/2006/relationships/hyperlink" Target="https://shs.hal.science/halshs-03453281v1" TargetMode="External"/><Relationship Id="rId161" Type="http://schemas.openxmlformats.org/officeDocument/2006/relationships/hyperlink" Target="https://shs.hal.science/halshs-03453282v1" TargetMode="External"/><Relationship Id="rId162" Type="http://schemas.openxmlformats.org/officeDocument/2006/relationships/hyperlink" Target="https://shs.hal.science/halshs-02596581v1" TargetMode="External"/><Relationship Id="rId163" Type="http://schemas.openxmlformats.org/officeDocument/2006/relationships/hyperlink" Target="https://shs.hal.science/halshs-02596647v1" TargetMode="External"/><Relationship Id="rId164" Type="http://schemas.openxmlformats.org/officeDocument/2006/relationships/hyperlink" Target="https://shs.hal.science/halshs-00138451v1" TargetMode="External"/><Relationship Id="rId165" Type="http://schemas.openxmlformats.org/officeDocument/2006/relationships/hyperlink" Target="https://shs.hal.science/halshs-00139978v1" TargetMode="External"/><Relationship Id="rId166" Type="http://schemas.openxmlformats.org/officeDocument/2006/relationships/hyperlink" Target="https://hal.science/hal-05374152v1" TargetMode="External"/><Relationship Id="rId167" Type="http://schemas.openxmlformats.org/officeDocument/2006/relationships/hyperlink" Target="https://shs.hal.science/halshs-03797308v1" TargetMode="External"/><Relationship Id="rId168" Type="http://schemas.openxmlformats.org/officeDocument/2006/relationships/hyperlink" Target="https://hal.science/hal-03928772v1" TargetMode="External"/><Relationship Id="rId169" Type="http://schemas.openxmlformats.org/officeDocument/2006/relationships/hyperlink" Target="https://shs.hal.science/halshs-03919252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SAGNES</dc:title>
  <dc:description>CV</dc:description>
  <dc:subject/>
  <cp:keywords/>
  <cp:category/>
  <cp:lastModifiedBy/>
  <dcterms:created xsi:type="dcterms:W3CDTF">2026-05-18T02:18:26+02:00</dcterms:created>
  <dcterms:modified xsi:type="dcterms:W3CDTF">2026-05-18T02:18:26+02:00</dcterms:modified>
</cp:coreProperties>
</file>

<file path=docProps/custom.xml><?xml version="1.0" encoding="utf-8"?>
<Properties xmlns="http://schemas.openxmlformats.org/officeDocument/2006/custom-properties" xmlns:vt="http://schemas.openxmlformats.org/officeDocument/2006/docPropsVTypes"/>
</file>