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scoyez </w:t>
      </w:r>
      <w:r>
        <w:rPr>
          <w:color w:val="641e6e"/>
        </w:rPr>
        <w:t xml:space="preserve">Enseignant chercheur IAE De valenciennes Université Polytechnique des Hauts-De-France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l’éthique appliquée à l’éthique vécue : retour sur le projet « Éthique et Gestion de Projet à l’heure du Numérique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Angelina Toursel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Labour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Scoyez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conférence internationale sur l’Ethique de l’Information et Première conférence internationale du Réseau Thématique International sur l’Ethique en SHS, Université de Lille</w:t>
            </w:r>
            <w:r>
              <w:rPr/>
              <w:t xml:space="preserve">, Université de Lille, Geriico, France; UNESP - São Paulo State University, Brazil; University of León, Spain; Institute for Knowledge Organization and Structure, Inc. Lake Oswego OR USA,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hal-04507602v1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07602v1" TargetMode="External"/><Relationship Id="rId8" Type="http://schemas.openxmlformats.org/officeDocument/2006/relationships/hyperlink" Target="https://hal.science/search/index/?q=*&amp;authFullName_s=Angelina Toursel" TargetMode="External"/><Relationship Id="rId9" Type="http://schemas.openxmlformats.org/officeDocument/2006/relationships/hyperlink" Target="https://hal.science/search/index/?q=*&amp;authFullName_s=Michel Labour" TargetMode="External"/><Relationship Id="rId10" Type="http://schemas.openxmlformats.org/officeDocument/2006/relationships/hyperlink" Target="https://hal.science/search/index/?q=*&amp;authFullName_s=Sylvie Scoyez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scoyez</dc:title>
  <dc:description>CV</dc:description>
  <dc:subject/>
  <cp:keywords/>
  <cp:category/>
  <cp:lastModifiedBy/>
  <dcterms:created xsi:type="dcterms:W3CDTF">2026-03-31T08:37:02+02:00</dcterms:created>
  <dcterms:modified xsi:type="dcterms:W3CDTF">2026-03-31T08:37:02+02:00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