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Toscer-Angot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sylvie-toscer-angot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emblèmes culturels et religieux dans l’espace public en France et en Allemagne : trente ans d’évolutions contrastées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⟨10.2478/sck-2024-0002⟩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professeurs de religion islamique et des imams en Allemagne : enjeux, défis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Eurostudia : revue transatlantique de recherches sur l’Europe</w:t>
            </w:r>
            <w:r>
              <w:rPr/>
              <w:t xml:space="preserve">, 2023, 14 (1/2),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Gouverner le religieux dans l’espace européen et nord-américain : entre acteurs politiques, judiciaires et religieux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Proeschel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Eurostudia : revue transatlantique de recherches sur l’Europe</w:t>
            </w:r>
            <w:r>
              <w:rPr/>
              <w:t xml:space="preserve">, 2018, 13 (1),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Berlin à l’épreuve de la sécularisation et de l’islam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2017, Berlin aujourd'hui, 221, 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L’enseignement religieux islamique en Allemagne depuis les années 1980 : de la déterritorialisation à l’inclusion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2016, Minorités, écoles et politiques linguistiques: études sur l'aire germanophone des Lumières à nos jours, 216, 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loi de neutralité berlinoise du 27 janvier 2005 : une mise à l’épreuve du modèle national de régulation du religieux?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2013, IMages et discours de la nation, 45 (2), p.471-482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regulierende „Zentralität“ christlicher Kirchen in Deutschland und die Forderungen nichtchristlicher Religionen », Germanistik in der Schweiz: Zeitschrift der Schweizerischen Akademischen Gesellschaft für Germanistik, Heft 10, 2013, p.69-78.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10, 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Eglises, identités non confessionnelles et islam en Allemagne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2012, Entre Dieu et le siècle. Religion, politique et société à l'époque contemporaine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religieuses de l'Allemagne réunifiée : un équilibre bi-confessionnel en voie de rupture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2010, 58,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débats politiques sur la culture de référence (Leitkultur) en RFA au tournant du XXIe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 (2), p. 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religieux, laïcisation et droits de l'homme en RFA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</w:t>
            </w:r>
            <w:r>
              <w:rPr/>
              <w:t xml:space="preserve">, 2009, 4, pp.415-427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halshs-00477156v1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Aktuelle Religionskontroversen in Frankreich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Aktuelle Religionskontroversen in Frankreich</w:t>
            </w:r>
            <w:r>
              <w:rPr/>
              <w:t xml:space="preserve">, May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pluralité religieuse en Allemagne. Points de comparaison avec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Sécularisation, laïcité, religion civile.. Quels concepts pour décrire la pluralité religieuse dans l'espace public français et allemand ?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halshs-00271913v1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passé colonial et politique mémorielle allemande : la reconnaissance du génocide des Hereros et des Namas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55 (1), 2023, Revue d'Allemagne et des pays de langue allemande,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⟨10.4000/allemagne.3469⟩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et religions dans le discours des partis d’extrême droite au sein de l’espace germanique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53 (1), pp.203-207, 2021, Revue d'Allemagne et des pays de langue allemande,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⟨10.4000/allemagne.2710⟩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halshs-04994857v1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allemandes en mutation - La transition environnementale et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Oberlé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Weinachter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en ligne Eurostudia « Gouverner le religieux dans l’espace européen : entre acteurs politiques, judiciaires et religieux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Proeschel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Luther, Marx et Mahomet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Desclée de Brouwer, pp.211, 2012, Religion et politique, Olivier Bobineau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halshs-00703285v1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and Religion in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Law, and COVID-19 in Europe : A Comparative Analysis</w:t>
            </w:r>
            <w:r>
              <w:rPr/>
              <w:t xml:space="preserve">, Helsinki University Press, pp.247-263,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⟨10.33134/HUP-28-12⟩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l'islam dans l'espace public en Allemagne: entre ombre et lumière&amp;quot;,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Mechthid Coustillac, Hilda Interwildi, Jacques Lajarrige (dir.), Entre ombres et lumières. Voyages en pays de langue allemande,</w:t>
            </w:r>
            <w:r>
              <w:rPr/>
              <w:t xml:space="preserve">, p.305-315, 2017, 978-2-8107-0482-8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Challenge of Religious Pluralism and Secularization in Germany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 Jan Nellis, Caroline Sägesser, Jean-Philippe Schreiber (eds.), Religion and Secularism in the European Union. State of Affairs ans Current Debates, Peter Lang, Bruxelles, Berlin, New-York, Wien.</w:t>
            </w:r>
            <w:r>
              <w:rPr/>
              <w:t xml:space="preserve">, p.75-81,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L'Allemagne en marche vers la laïcité? »,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Edition du cygne. </w:t>
            </w:r>
            <w:r>
              <w:rPr>
                <w:i w:val="1"/>
                <w:iCs w:val="1"/>
              </w:rPr>
              <w:t xml:space="preserve">François Mabille (dir). La longue transition du catholicisme- Gouvernementalité et influence, </w:t>
            </w:r>
            <w:r>
              <w:rPr/>
              <w:t xml:space="preserve">, p. 85-102.,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halshs-01627538v1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 Islam im französischen laizistischen Kontext“,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Kai Funkschmidt (Ed.), Mit welchem Recht? Europäisches Religionsrecht im Umgang mit neuen religiösen Bewegungen, </w:t>
            </w:r>
            <w:r>
              <w:rPr/>
              <w:t xml:space="preserve">, 234, p.117-128,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und Laizität in Frankreich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Duncker und Humblot. </w:t>
            </w:r>
            <w:r>
              <w:rPr>
                <w:i w:val="1"/>
                <w:iCs w:val="1"/>
              </w:rPr>
              <w:t xml:space="preserve">Neuere Entwicklunger im Religionsrecht Europaïscher Staaten</w:t>
            </w:r>
            <w:r>
              <w:rPr/>
              <w:t xml:space="preserve">, , pp.83-100, 2013, 978-3-428-54161-6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Eglises chrétiennes, acteurs de la société civile depuis la Seconde Guerre mondiale: une comparaison franco-allemande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Jay Rowell/Anne-Marie Saint-Gille. </w:t>
            </w:r>
            <w:r>
              <w:rPr>
                <w:i w:val="1"/>
                <w:iCs w:val="1"/>
              </w:rPr>
              <w:t xml:space="preserve">La société civile organisée aux XIX et XXe siècles. perspectives allemande et française.</w:t>
            </w:r>
            <w:r>
              <w:rPr/>
              <w:t xml:space="preserve">, Septentrion, pp.345-356,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et débats français autour de la conception de l'enseignement des faits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jeunes, l'école et la religion</w:t>
            </w:r>
            <w:r>
              <w:rPr/>
              <w:t xml:space="preserve">, Bayard, pp.63-82,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Genealogie der Begriffe &amp;quot;Säkularisierung&amp;quot; und &amp;quot;Laizität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J.P.Willaime / Matthias Koenig. </w:t>
            </w:r>
            <w:r>
              <w:rPr>
                <w:i w:val="1"/>
                <w:iCs w:val="1"/>
              </w:rPr>
              <w:t xml:space="preserve">Religionskontroversen in Frankreich und Deutschland</w:t>
            </w:r>
            <w:r>
              <w:rPr/>
              <w:t xml:space="preserve">, Hamburger Institut für Sozialforschung, 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&amp;quot;Kulturkampf&amp;quot;: le choix de la laïcité?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Le Grand (Ed.), La laïcité en question. Religion, Etat et société en France et en Allemagne du 18e siècle à nos jours, 2008.</w:t>
            </w:r>
            <w:r>
              <w:rPr/>
              <w:t xml:space="preserve">, Editions du Septentrion, pp.73-87,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halshs-00294237v1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religion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J. Hollenweger. &amp;quot;L'expérience de l'esprit&amp;quot;, trad. de l'allemand par Catherine Mazellier-Lajarrige et Sylvie Toscer-Angot, Genève, Labor et Fides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Mazellier-Lajarrige Catherine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hal-01632851v1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52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toscer-angot" TargetMode="External"/><Relationship Id="rId8" Type="http://schemas.openxmlformats.org/officeDocument/2006/relationships/hyperlink" Target="https://hal.science/hal-04840669v1" TargetMode="External"/><Relationship Id="rId9" Type="http://schemas.openxmlformats.org/officeDocument/2006/relationships/hyperlink" Target="https://hal.science/search/index/?q=*&amp;authFullName_s=Sylvie Toscer-Angot" TargetMode="External"/><Relationship Id="rId10" Type="http://schemas.openxmlformats.org/officeDocument/2006/relationships/hyperlink" Target="https://dx.doi.org/10.2478/sck-2024-0002" TargetMode="External"/><Relationship Id="rId11" Type="http://schemas.openxmlformats.org/officeDocument/2006/relationships/hyperlink" Target="https://hal.science/hal-04829313v1" TargetMode="External"/><Relationship Id="rId12" Type="http://schemas.openxmlformats.org/officeDocument/2006/relationships/hyperlink" Target="https://shs.hal.science/halshs-03221458v1" TargetMode="External"/><Relationship Id="rId13" Type="http://schemas.openxmlformats.org/officeDocument/2006/relationships/hyperlink" Target="https://hal.science/search/index/?q=*&amp;authFullName_s=Claude Proeschel" TargetMode="External"/><Relationship Id="rId14" Type="http://schemas.openxmlformats.org/officeDocument/2006/relationships/hyperlink" Target="https://shs.hal.science/halshs-01620776v1" TargetMode="External"/><Relationship Id="rId15" Type="http://schemas.openxmlformats.org/officeDocument/2006/relationships/hyperlink" Target="https://shs.hal.science/halshs-01620775v1" TargetMode="External"/><Relationship Id="rId16" Type="http://schemas.openxmlformats.org/officeDocument/2006/relationships/hyperlink" Target="https://shs.hal.science/halshs-01627539v1" TargetMode="External"/><Relationship Id="rId17" Type="http://schemas.openxmlformats.org/officeDocument/2006/relationships/hyperlink" Target="https://shs.hal.science/halshs-01627534v1" TargetMode="External"/><Relationship Id="rId18" Type="http://schemas.openxmlformats.org/officeDocument/2006/relationships/hyperlink" Target="https://shs.hal.science/halshs-01627537v1" TargetMode="External"/><Relationship Id="rId19" Type="http://schemas.openxmlformats.org/officeDocument/2006/relationships/hyperlink" Target="https://shs.hal.science/halshs-00477161v1" TargetMode="External"/><Relationship Id="rId20" Type="http://schemas.openxmlformats.org/officeDocument/2006/relationships/hyperlink" Target="https://shs.hal.science/halshs-00403652v1" TargetMode="External"/><Relationship Id="rId21" Type="http://schemas.openxmlformats.org/officeDocument/2006/relationships/hyperlink" Target="https://shs.hal.science/halshs-00477156v1" TargetMode="External"/><Relationship Id="rId22" Type="http://schemas.openxmlformats.org/officeDocument/2006/relationships/hyperlink" Target="https://shs.hal.science/halshs-00477168v1" TargetMode="External"/><Relationship Id="rId23" Type="http://schemas.openxmlformats.org/officeDocument/2006/relationships/hyperlink" Target="https://shs.hal.science/halshs-00271913v1" TargetMode="External"/><Relationship Id="rId24" Type="http://schemas.openxmlformats.org/officeDocument/2006/relationships/hyperlink" Target="https://shs.hal.science/halshs-04994854v1" TargetMode="External"/><Relationship Id="rId25" Type="http://schemas.openxmlformats.org/officeDocument/2006/relationships/hyperlink" Target="https://dx.doi.org/10.4000/allemagne.3469" TargetMode="External"/><Relationship Id="rId26" Type="http://schemas.openxmlformats.org/officeDocument/2006/relationships/hyperlink" Target="https://shs.hal.science/halshs-04994857v1" TargetMode="External"/><Relationship Id="rId27" Type="http://schemas.openxmlformats.org/officeDocument/2006/relationships/hyperlink" Target="https://dx.doi.org/10.4000/allemagne.2710" TargetMode="External"/><Relationship Id="rId28" Type="http://schemas.openxmlformats.org/officeDocument/2006/relationships/hyperlink" Target="https://hal.science/hal-03712691v1" TargetMode="External"/><Relationship Id="rId29" Type="http://schemas.openxmlformats.org/officeDocument/2006/relationships/hyperlink" Target="https://hal.science/search/index/?q=*&amp;authFullName_s=C&#233;cile Oberl&#233;" TargetMode="External"/><Relationship Id="rId30" Type="http://schemas.openxmlformats.org/officeDocument/2006/relationships/hyperlink" Target="https://hal.science/search/index/?q=*&amp;authFullName_s=Mich&#232;le Weinachter" TargetMode="External"/><Relationship Id="rId31" Type="http://schemas.openxmlformats.org/officeDocument/2006/relationships/hyperlink" Target="https://shs.hal.science/halshs-03212707v1" TargetMode="External"/><Relationship Id="rId32" Type="http://schemas.openxmlformats.org/officeDocument/2006/relationships/hyperlink" Target="https://shs.hal.science/halshs-00703285v1" TargetMode="External"/><Relationship Id="rId33" Type="http://schemas.openxmlformats.org/officeDocument/2006/relationships/hyperlink" Target="https://shs.hal.science/halshs-04969305v1" TargetMode="External"/><Relationship Id="rId34" Type="http://schemas.openxmlformats.org/officeDocument/2006/relationships/hyperlink" Target="https://dx.doi.org/10.33134/HUP-28-12" TargetMode="External"/><Relationship Id="rId35" Type="http://schemas.openxmlformats.org/officeDocument/2006/relationships/hyperlink" Target="https://shs.hal.science/halshs-01627536v1" TargetMode="External"/><Relationship Id="rId36" Type="http://schemas.openxmlformats.org/officeDocument/2006/relationships/hyperlink" Target="https://shs.hal.science/halshs-01627038v1" TargetMode="External"/><Relationship Id="rId37" Type="http://schemas.openxmlformats.org/officeDocument/2006/relationships/hyperlink" Target="https://shs.hal.science/halshs-01627538v1" TargetMode="External"/><Relationship Id="rId38" Type="http://schemas.openxmlformats.org/officeDocument/2006/relationships/hyperlink" Target="https://shs.hal.science/halshs-01627540v1" TargetMode="External"/><Relationship Id="rId39" Type="http://schemas.openxmlformats.org/officeDocument/2006/relationships/hyperlink" Target="https://amu.hal.science/hal-02188000v1" TargetMode="External"/><Relationship Id="rId40" Type="http://schemas.openxmlformats.org/officeDocument/2006/relationships/hyperlink" Target="https://hal.science/search/index/?q=*&amp;authFullName_s=Blandine Chelini-Pont" TargetMode="External"/><Relationship Id="rId41" Type="http://schemas.openxmlformats.org/officeDocument/2006/relationships/hyperlink" Target="https://shs.hal.science/halshs-00703300v1" TargetMode="External"/><Relationship Id="rId42" Type="http://schemas.openxmlformats.org/officeDocument/2006/relationships/hyperlink" Target="https://shs.hal.science/halshs-00477160v1" TargetMode="External"/><Relationship Id="rId43" Type="http://schemas.openxmlformats.org/officeDocument/2006/relationships/hyperlink" Target="https://shs.hal.science/halshs-00294606v1" TargetMode="External"/><Relationship Id="rId44" Type="http://schemas.openxmlformats.org/officeDocument/2006/relationships/hyperlink" Target="https://shs.hal.science/halshs-00294237v1" TargetMode="External"/><Relationship Id="rId45" Type="http://schemas.openxmlformats.org/officeDocument/2006/relationships/hyperlink" Target="https://hal.science/hal-04829765v1" TargetMode="External"/><Relationship Id="rId46" Type="http://schemas.openxmlformats.org/officeDocument/2006/relationships/hyperlink" Target="https://univ-tlse2.hal.science/hal-01632851v1" TargetMode="External"/><Relationship Id="rId47" Type="http://schemas.openxmlformats.org/officeDocument/2006/relationships/hyperlink" Target="https://hal.science/search/index/?q=*&amp;authFullName_s=Mazellier-Lajarrige Catherin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Toscer-Angot</dc:title>
  <dc:description>CV</dc:description>
  <dc:subject/>
  <cp:keywords/>
  <cp:category/>
  <cp:lastModifiedBy/>
  <dcterms:created xsi:type="dcterms:W3CDTF">2026-05-19T18:21:17+02:00</dcterms:created>
  <dcterms:modified xsi:type="dcterms:W3CDTF">2026-05-19T18:21:17+02:00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