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Aleksandrova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SIMILARITÉS ET DIFFÉRENCES RÉDACTIONNELLES EN LANGUE MATERNELLE ET EN LANGUE ÉTRANGÈRE CHEZ LES APPRENANTS RUSSOPHONES DE FLE</w:t>
              </w:r>
            </w:hyperlink>
          </w:p>
          <w:p>
            <w:pPr/>
            <w:hyperlink r:id="rId8" w:history="1">
              <w:r>
                <w:rPr>
                  <w:color w:val="#410a8c"/>
                  <w:u w:val="single"/>
                </w:rPr>
                <w:t xml:space="preserve">Tatiana Aleksandrova</w:t>
              </w:r>
            </w:hyperlink>
            <w:r>
              <w:rPr/>
              <w:t xml:space="preserve">,</w:t>
            </w:r>
            <w:hyperlink r:id="rId9" w:history="1">
              <w:r>
                <w:rPr>
                  <w:color w:val="#410a8c"/>
                  <w:u w:val="single"/>
                </w:rPr>
                <w:t xml:space="preserve">Boikova Stella</w:t>
              </w:r>
            </w:hyperlink>
          </w:p>
          <w:p>
            <w:pPr/>
            <w:r>
              <w:rPr>
                <w:i w:val="1"/>
                <w:iCs w:val="1"/>
              </w:rPr>
              <w:t xml:space="preserve">Mélanges CRAPEL</w:t>
            </w:r>
            <w:r>
              <w:rPr/>
              <w:t xml:space="preserve">, 2026, 46 (2)</w:t>
            </w:r>
          </w:p>
          <w:p>
            <w:pPr/>
            <w:r>
              <w:rPr/>
              <w:t xml:space="preserve">Article dans une revue</w:t>
            </w:r>
          </w:p>
          <w:p>
            <w:pPr/>
            <w:hyperlink r:id="rId7" w:history="1">
              <w:r>
                <w:rPr>
                  <w:color w:val="#410a8c"/>
                  <w:u w:val="single"/>
                </w:rPr>
                <w:t xml:space="preserve">hal-05453342v1</w:t>
              </w:r>
            </w:hyperlink>
          </w:p>
        </w:tc>
      </w:tr>
      <w:tr>
        <w:trPr/>
        <w:tc>
          <w:tcPr>
            <w:noWrap/>
          </w:tcPr>
          <w:p>
            <w:pPr>
              <w:spacing w:after="200"/>
            </w:pPr>
            <w:hyperlink r:id="rId10" w:history="1">
              <w:r>
                <w:rPr>
                  <w:color w:val="1e198e"/>
                  <w:b w:val="1"/>
                  <w:bCs w:val="1"/>
                  <w:u w:val="single"/>
                </w:rPr>
                <w:t xml:space="preserve">Analyse contrastive de la progression thématique dans les écrits d’étudiants francophones et sinophones</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Discours - Revue de linguistique, psycholinguistique et informatique</w:t>
            </w:r>
            <w:r>
              <w:rPr/>
              <w:t xml:space="preserve">, 2025, 35, https://journals.openedition.org/discours/13283</w:t>
            </w:r>
          </w:p>
          <w:p>
            <w:pPr/>
            <w:r>
              <w:rPr/>
              <w:t xml:space="preserve">Article dans une revue</w:t>
            </w:r>
          </w:p>
          <w:p>
            <w:pPr/>
            <w:hyperlink r:id="rId10" w:history="1">
              <w:r>
                <w:rPr>
                  <w:color w:val="#410a8c"/>
                  <w:u w:val="single"/>
                </w:rPr>
                <w:t xml:space="preserve">hal-04936144v1</w:t>
              </w:r>
            </w:hyperlink>
          </w:p>
        </w:tc>
      </w:tr>
      <w:tr>
        <w:trPr/>
        <w:tc>
          <w:tcPr>
            <w:noWrap/>
          </w:tcPr>
          <w:p>
            <w:pPr>
              <w:spacing w:after="200"/>
            </w:pPr>
            <w:hyperlink r:id="rId12" w:history="1">
              <w:r>
                <w:rPr>
                  <w:color w:val="1e198e"/>
                  <w:b w:val="1"/>
                  <w:bCs w:val="1"/>
                  <w:u w:val="single"/>
                </w:rPr>
                <w:t xml:space="preserve">Métadiscours interactionnel dans l’essai argumenté en FLE : Analyse des références à l’auteur et au lecteur chez des apprenants sinophones, russophones et turcophones</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1" w:history="1">
              <w:r>
                <w:rPr>
                  <w:color w:val="#410a8c"/>
                  <w:u w:val="single"/>
                </w:rPr>
                <w:t xml:space="preserve">Qianyun Li</w:t>
              </w:r>
            </w:hyperlink>
          </w:p>
          <w:p>
            <w:pPr/>
            <w:r>
              <w:rPr>
                <w:i w:val="1"/>
                <w:iCs w:val="1"/>
              </w:rPr>
              <w:t xml:space="preserve">Linx</w:t>
            </w:r>
            <w:r>
              <w:rPr/>
              <w:t xml:space="preserve">, 2025, 89, </w:t>
            </w:r>
            <w:hyperlink r:id="rId14" w:history="1">
              <w:r>
                <w:rPr>
                  <w:color w:val="#410a8c"/>
                  <w:u w:val="single"/>
                </w:rPr>
                <w:t xml:space="preserve">⟨10.4000/156qo⟩</w:t>
              </w:r>
            </w:hyperlink>
          </w:p>
          <w:p>
            <w:pPr/>
            <w:r>
              <w:rPr/>
              <w:t xml:space="preserve">Article dans une revue</w:t>
            </w:r>
          </w:p>
          <w:p>
            <w:pPr/>
            <w:hyperlink r:id="rId12" w:history="1">
              <w:r>
                <w:rPr>
                  <w:color w:val="#410a8c"/>
                  <w:u w:val="single"/>
                </w:rPr>
                <w:t xml:space="preserve">hal-05378091v1</w:t>
              </w:r>
            </w:hyperlink>
          </w:p>
        </w:tc>
      </w:tr>
      <w:tr>
        <w:trPr/>
        <w:tc>
          <w:tcPr>
            <w:noWrap/>
          </w:tcPr>
          <w:p>
            <w:pPr>
              <w:spacing w:after="200"/>
            </w:pPr>
            <w:hyperlink r:id="rId15" w:history="1">
              <w:r>
                <w:rPr>
                  <w:color w:val="1e198e"/>
                  <w:b w:val="1"/>
                  <w:bCs w:val="1"/>
                  <w:u w:val="single"/>
                </w:rPr>
                <w:t xml:space="preserve">Étude des formules ritualisées dans les lettres rédigées par des apprenants sinophones en français langue étrangère</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Langue française</w:t>
            </w:r>
            <w:r>
              <w:rPr/>
              <w:t xml:space="preserve">, 2025, 225, pp.113-127</w:t>
            </w:r>
          </w:p>
          <w:p>
            <w:pPr/>
            <w:r>
              <w:rPr/>
              <w:t xml:space="preserve">Article dans une revue</w:t>
            </w:r>
          </w:p>
          <w:p>
            <w:pPr/>
            <w:hyperlink r:id="rId15" w:history="1">
              <w:r>
                <w:rPr>
                  <w:color w:val="#410a8c"/>
                  <w:u w:val="single"/>
                </w:rPr>
                <w:t xml:space="preserve">hal-04977929v1</w:t>
              </w:r>
            </w:hyperlink>
          </w:p>
        </w:tc>
      </w:tr>
      <w:tr>
        <w:trPr/>
        <w:tc>
          <w:tcPr>
            <w:noWrap/>
          </w:tcPr>
          <w:p>
            <w:pPr>
              <w:spacing w:after="200"/>
            </w:pPr>
            <w:hyperlink r:id="rId16" w:history="1">
              <w:r>
                <w:rPr>
                  <w:color w:val="1e198e"/>
                  <w:b w:val="1"/>
                  <w:bCs w:val="1"/>
                  <w:u w:val="single"/>
                </w:rPr>
                <w:t xml:space="preserve">Structure thématique du paragraphe dans les productions d’apprenants sinophones de français langue seconde</w:t>
              </w:r>
            </w:hyperlink>
          </w:p>
          <w:p>
            <w:pPr/>
            <w:hyperlink r:id="rId8" w:history="1">
              <w:r>
                <w:rPr>
                  <w:color w:val="#410a8c"/>
                  <w:u w:val="single"/>
                </w:rPr>
                <w:t xml:space="preserve">Tatiana Aleksandrova</w:t>
              </w:r>
            </w:hyperlink>
          </w:p>
          <w:p>
            <w:pPr/>
            <w:r>
              <w:rPr>
                <w:i w:val="1"/>
                <w:iCs w:val="1"/>
              </w:rPr>
              <w:t xml:space="preserve">LIDIL - Revue de linguistique et de didactique des langues</w:t>
            </w:r>
            <w:r>
              <w:rPr/>
              <w:t xml:space="preserve">, 2024, 70, </w:t>
            </w:r>
            <w:hyperlink r:id="rId17" w:history="1">
              <w:r>
                <w:rPr>
                  <w:color w:val="#410a8c"/>
                  <w:u w:val="single"/>
                </w:rPr>
                <w:t xml:space="preserve">⟨10.4000/12lm6⟩</w:t>
              </w:r>
            </w:hyperlink>
          </w:p>
          <w:p>
            <w:pPr/>
            <w:r>
              <w:rPr/>
              <w:t xml:space="preserve">Article dans une revue</w:t>
            </w:r>
          </w:p>
          <w:p>
            <w:pPr/>
            <w:hyperlink r:id="rId16" w:history="1">
              <w:r>
                <w:rPr>
                  <w:color w:val="#410a8c"/>
                  <w:u w:val="single"/>
                </w:rPr>
                <w:t xml:space="preserve">hal-04803030v1</w:t>
              </w:r>
            </w:hyperlink>
          </w:p>
        </w:tc>
      </w:tr>
      <w:tr>
        <w:trPr/>
        <w:tc>
          <w:tcPr>
            <w:noWrap/>
          </w:tcPr>
          <w:p>
            <w:pPr>
              <w:spacing w:after="200"/>
            </w:pPr>
            <w:hyperlink r:id="rId18" w:history="1">
              <w:r>
                <w:rPr>
                  <w:color w:val="1e198e"/>
                  <w:b w:val="1"/>
                  <w:bCs w:val="1"/>
                  <w:u w:val="single"/>
                </w:rPr>
                <w:t xml:space="preserve">Les apprenants sinophones face à l’argumentation en français langue étrangère</w:t>
              </w:r>
            </w:hyperlink>
          </w:p>
          <w:p>
            <w:pPr/>
            <w:hyperlink r:id="rId8" w:history="1">
              <w:r>
                <w:rPr>
                  <w:color w:val="#410a8c"/>
                  <w:u w:val="single"/>
                </w:rPr>
                <w:t xml:space="preserve">Tatiana Aleksandrova</w:t>
              </w:r>
            </w:hyperlink>
          </w:p>
          <w:p>
            <w:pPr/>
            <w:r>
              <w:rPr>
                <w:i w:val="1"/>
                <w:iCs w:val="1"/>
              </w:rPr>
              <w:t xml:space="preserve">Contextes Didactiques, Linguistiques et Culturels</w:t>
            </w:r>
            <w:r>
              <w:rPr/>
              <w:t xml:space="preserve">, 2024, 2 (3), https://asjp.cerist.dz/en/PresentationRevue/928</w:t>
            </w:r>
          </w:p>
          <w:p>
            <w:pPr/>
            <w:r>
              <w:rPr/>
              <w:t xml:space="preserve">Article dans une revue</w:t>
            </w:r>
          </w:p>
          <w:p>
            <w:pPr/>
            <w:hyperlink r:id="rId18" w:history="1">
              <w:r>
                <w:rPr>
                  <w:color w:val="#410a8c"/>
                  <w:u w:val="single"/>
                </w:rPr>
                <w:t xml:space="preserve">hal-04977939v1</w:t>
              </w:r>
            </w:hyperlink>
          </w:p>
        </w:tc>
      </w:tr>
      <w:tr>
        <w:trPr/>
        <w:tc>
          <w:tcPr>
            <w:noWrap/>
          </w:tcPr>
          <w:p>
            <w:pPr>
              <w:spacing w:after="200"/>
            </w:pPr>
            <w:hyperlink r:id="rId19" w:history="1">
              <w:r>
                <w:rPr>
                  <w:color w:val="1e198e"/>
                  <w:b w:val="1"/>
                  <w:bCs w:val="1"/>
                  <w:u w:val="single"/>
                </w:rPr>
                <w:t xml:space="preserve">Presentation. — Second Language (L2) Writing in University Settings: Insights from Learner Corpus Research</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20" w:history="1">
              <w:r>
                <w:rPr>
                  <w:color w:val="#410a8c"/>
                  <w:u w:val="single"/>
                </w:rPr>
                <w:t xml:space="preserve">Katia Bernardon de Oliveira</w:t>
              </w:r>
            </w:hyperlink>
            <w:r>
              <w:rPr/>
              <w:t xml:space="preserve">,</w:t>
            </w:r>
            <w:hyperlink r:id="rId21" w:history="1">
              <w:r>
                <w:rPr>
                  <w:color w:val="#410a8c"/>
                  <w:u w:val="single"/>
                </w:rPr>
                <w:t xml:space="preserve">Catherine Felce</w:t>
              </w:r>
            </w:hyperlink>
            <w:r>
              <w:rPr/>
              <w:t xml:space="preserve">,</w:t>
            </w:r>
            <w:hyperlink r:id="rId22" w:history="1">
              <w:r>
                <w:rPr>
                  <w:color w:val="#410a8c"/>
                  <w:u w:val="single"/>
                </w:rPr>
                <w:t xml:space="preserve">Lucía Gómez</w:t>
              </w:r>
            </w:hyperlink>
            <w:r>
              <w:rPr/>
              <w:t xml:space="preserve">et al.</w:t>
            </w:r>
          </w:p>
          <w:p>
            <w:pPr/>
            <w:r>
              <w:rPr>
                <w:i w:val="1"/>
                <w:iCs w:val="1"/>
              </w:rPr>
              <w:t xml:space="preserve">LIDIL - Revue de linguistique et de didactique des langues</w:t>
            </w:r>
            <w:r>
              <w:rPr/>
              <w:t xml:space="preserve">, 2024, 70, </w:t>
            </w:r>
            <w:hyperlink r:id="rId23" w:history="1">
              <w:r>
                <w:rPr>
                  <w:color w:val="#410a8c"/>
                  <w:u w:val="single"/>
                </w:rPr>
                <w:t xml:space="preserve">⟨10.4000/12lm7⟩</w:t>
              </w:r>
            </w:hyperlink>
          </w:p>
          <w:p>
            <w:pPr/>
            <w:r>
              <w:rPr/>
              <w:t xml:space="preserve">Article dans une revue</w:t>
            </w:r>
          </w:p>
          <w:p>
            <w:pPr/>
            <w:hyperlink r:id="rId19" w:history="1">
              <w:r>
                <w:rPr>
                  <w:color w:val="#410a8c"/>
                  <w:u w:val="single"/>
                </w:rPr>
                <w:t xml:space="preserve">hal-04764854v1</w:t>
              </w:r>
            </w:hyperlink>
          </w:p>
        </w:tc>
      </w:tr>
      <w:tr>
        <w:trPr/>
        <w:tc>
          <w:tcPr>
            <w:noWrap/>
          </w:tcPr>
          <w:p>
            <w:pPr>
              <w:spacing w:after="200"/>
            </w:pPr>
            <w:hyperlink r:id="rId24" w:history="1">
              <w:r>
                <w:rPr>
                  <w:color w:val="1e198e"/>
                  <w:b w:val="1"/>
                  <w:bCs w:val="1"/>
                  <w:u w:val="single"/>
                </w:rPr>
                <w:t xml:space="preserve">Influences translinguistiques dans l'expression de la référence au temps par les quasibilingues russes/français</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TRANEL. Travaux Neuchâtelois de Linguistique</w:t>
            </w:r>
            <w:r>
              <w:rPr/>
              <w:t xml:space="preserve">, 2023, 77, </w:t>
            </w:r>
            <w:hyperlink r:id="rId26" w:history="1">
              <w:r>
                <w:rPr>
                  <w:color w:val="#410a8c"/>
                  <w:u w:val="single"/>
                </w:rPr>
                <w:t xml:space="preserve">⟨10.26034/ne.tranel.2022.3781⟩</w:t>
              </w:r>
            </w:hyperlink>
          </w:p>
          <w:p>
            <w:pPr/>
            <w:r>
              <w:rPr/>
              <w:t xml:space="preserve">Article dans une revue</w:t>
            </w:r>
          </w:p>
          <w:p>
            <w:pPr/>
            <w:hyperlink r:id="rId24" w:history="1">
              <w:r>
                <w:rPr>
                  <w:color w:val="#410a8c"/>
                  <w:u w:val="single"/>
                </w:rPr>
                <w:t xml:space="preserve">hal-04025447v1</w:t>
              </w:r>
            </w:hyperlink>
          </w:p>
        </w:tc>
      </w:tr>
      <w:tr>
        <w:trPr/>
        <w:tc>
          <w:tcPr>
            <w:noWrap/>
          </w:tcPr>
          <w:p>
            <w:pPr>
              <w:spacing w:after="200"/>
            </w:pPr>
            <w:hyperlink r:id="rId27" w:history="1">
              <w:r>
                <w:rPr>
                  <w:color w:val="1e198e"/>
                  <w:b w:val="1"/>
                  <w:bCs w:val="1"/>
                  <w:u w:val="single"/>
                </w:rPr>
                <w:t xml:space="preserve">Moyens de persuasion utilisés par les apprenants sinophones du FLE dans les lettres familières</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CORELA - COgnition, REprésentation, LAngage</w:t>
            </w:r>
            <w:r>
              <w:rPr/>
              <w:t xml:space="preserve">, 2022, 20 (1), </w:t>
            </w:r>
            <w:hyperlink r:id="rId28" w:history="1">
              <w:r>
                <w:rPr>
                  <w:color w:val="#410a8c"/>
                  <w:u w:val="single"/>
                </w:rPr>
                <w:t xml:space="preserve">⟨10.4000/corela.14909⟩</w:t>
              </w:r>
            </w:hyperlink>
          </w:p>
          <w:p>
            <w:pPr/>
            <w:r>
              <w:rPr/>
              <w:t xml:space="preserve">Article dans une revue</w:t>
            </w:r>
          </w:p>
          <w:p>
            <w:pPr/>
            <w:hyperlink r:id="rId27" w:history="1">
              <w:r>
                <w:rPr>
                  <w:color w:val="#410a8c"/>
                  <w:u w:val="single"/>
                </w:rPr>
                <w:t xml:space="preserve">hal-03709204v1</w:t>
              </w:r>
            </w:hyperlink>
          </w:p>
        </w:tc>
      </w:tr>
      <w:tr>
        <w:trPr/>
        <w:tc>
          <w:tcPr>
            <w:noWrap/>
          </w:tcPr>
          <w:p>
            <w:pPr>
              <w:spacing w:after="200"/>
            </w:pPr>
            <w:hyperlink r:id="rId29" w:history="1">
              <w:r>
                <w:rPr>
                  <w:color w:val="1e198e"/>
                  <w:b w:val="1"/>
                  <w:bCs w:val="1"/>
                  <w:u w:val="single"/>
                </w:rPr>
                <w:t xml:space="preserve">Une approche automatisée pour la recherche des figures de style de répétition</w:t>
              </w:r>
            </w:hyperlink>
          </w:p>
          <w:p>
            <w:pPr/>
            <w:hyperlink r:id="rId8" w:history="1">
              <w:r>
                <w:rPr>
                  <w:color w:val="#410a8c"/>
                  <w:u w:val="single"/>
                </w:rPr>
                <w:t xml:space="preserve">Tatiana Aleksandrova</w:t>
              </w:r>
            </w:hyperlink>
            <w:r>
              <w:rPr/>
              <w:t xml:space="preserve">,</w:t>
            </w:r>
            <w:hyperlink r:id="rId30" w:history="1">
              <w:r>
                <w:rPr>
                  <w:color w:val="#410a8c"/>
                  <w:u w:val="single"/>
                </w:rPr>
                <w:t xml:space="preserve">Elena Boychuk</w:t>
              </w:r>
            </w:hyperlink>
          </w:p>
          <w:p>
            <w:pPr/>
            <w:r>
              <w:rPr>
                <w:i w:val="1"/>
                <w:iCs w:val="1"/>
              </w:rPr>
              <w:t xml:space="preserve">La linguistique : revue internationale de linguistique générale</w:t>
            </w:r>
            <w:r>
              <w:rPr/>
              <w:t xml:space="preserve">, 2022, 58 (1), </w:t>
            </w:r>
            <w:hyperlink r:id="rId31" w:history="1">
              <w:r>
                <w:rPr>
                  <w:color w:val="#410a8c"/>
                  <w:u w:val="single"/>
                </w:rPr>
                <w:t xml:space="preserve">⟨10.3917/ling.581.0215⟩</w:t>
              </w:r>
            </w:hyperlink>
          </w:p>
          <w:p>
            <w:pPr/>
            <w:r>
              <w:rPr/>
              <w:t xml:space="preserve">Article dans une revue</w:t>
            </w:r>
          </w:p>
          <w:p>
            <w:pPr/>
            <w:hyperlink r:id="rId29" w:history="1">
              <w:r>
                <w:rPr>
                  <w:color w:val="#410a8c"/>
                  <w:u w:val="single"/>
                </w:rPr>
                <w:t xml:space="preserve">hal-04031860v1</w:t>
              </w:r>
            </w:hyperlink>
          </w:p>
        </w:tc>
      </w:tr>
      <w:tr>
        <w:trPr/>
        <w:tc>
          <w:tcPr>
            <w:noWrap/>
          </w:tcPr>
          <w:p>
            <w:pPr>
              <w:spacing w:after="200"/>
            </w:pPr>
            <w:hyperlink r:id="rId32" w:history="1">
              <w:r>
                <w:rPr>
                  <w:color w:val="1e198e"/>
                  <w:b w:val="1"/>
                  <w:bCs w:val="1"/>
                  <w:u w:val="single"/>
                </w:rPr>
                <w:t xml:space="preserve">Erreurs discursives d'apprenants francophones de russe dans une narration</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Etudes en didactique des langues</w:t>
            </w:r>
            <w:r>
              <w:rPr/>
              <w:t xml:space="preserve">, 2021, L’erreur / Error, 36, pp.7-26</w:t>
            </w:r>
          </w:p>
          <w:p>
            <w:pPr/>
            <w:r>
              <w:rPr/>
              <w:t xml:space="preserve">Article dans une revue</w:t>
            </w:r>
          </w:p>
          <w:p>
            <w:pPr/>
            <w:hyperlink r:id="rId32" w:history="1">
              <w:r>
                <w:rPr>
                  <w:color w:val="#410a8c"/>
                  <w:u w:val="single"/>
                </w:rPr>
                <w:t xml:space="preserve">hal-04011074v1</w:t>
              </w:r>
            </w:hyperlink>
          </w:p>
        </w:tc>
      </w:tr>
      <w:tr>
        <w:trPr/>
        <w:tc>
          <w:tcPr>
            <w:noWrap/>
          </w:tcPr>
          <w:p>
            <w:pPr>
              <w:spacing w:after="200"/>
            </w:pPr>
            <w:hyperlink r:id="rId34" w:history="1">
              <w:r>
                <w:rPr>
                  <w:color w:val="1e198e"/>
                  <w:b w:val="1"/>
                  <w:bCs w:val="1"/>
                  <w:u w:val="single"/>
                </w:rPr>
                <w:t xml:space="preserve">Approche interculturelle des genres en contexte universitaire : les étudiants sinophones face au texte argumentatif</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34" w:history="1">
              <w:r>
                <w:rPr>
                  <w:color w:val="#410a8c"/>
                  <w:u w:val="single"/>
                </w:rPr>
                <w:t xml:space="preserve">hal-03179334v1</w:t>
              </w:r>
            </w:hyperlink>
          </w:p>
        </w:tc>
      </w:tr>
      <w:tr>
        <w:trPr/>
        <w:tc>
          <w:tcPr>
            <w:noWrap/>
          </w:tcPr>
          <w:p>
            <w:pPr>
              <w:spacing w:after="200"/>
            </w:pPr>
            <w:hyperlink r:id="rId36"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36" w:history="1">
              <w:r>
                <w:rPr>
                  <w:color w:val="#410a8c"/>
                  <w:u w:val="single"/>
                </w:rPr>
                <w:t xml:space="preserve">hal-02903356v1</w:t>
              </w:r>
            </w:hyperlink>
          </w:p>
        </w:tc>
      </w:tr>
      <w:tr>
        <w:trPr/>
        <w:tc>
          <w:tcPr>
            <w:noWrap/>
          </w:tcPr>
          <w:p>
            <w:pPr>
              <w:spacing w:after="200"/>
            </w:pPr>
            <w:hyperlink r:id="rId37" w:history="1">
              <w:r>
                <w:rPr>
                  <w:color w:val="1e198e"/>
                  <w:b w:val="1"/>
                  <w:bCs w:val="1"/>
                  <w:u w:val="single"/>
                </w:rPr>
                <w:t xml:space="preserve">L’enseignement de l’écriture en français à l’Université Galatasaray : pratiques et enjeux</w:t>
              </w:r>
            </w:hyperlink>
          </w:p>
          <w:p>
            <w:pPr/>
            <w:hyperlink r:id="rId38" w:history="1">
              <w:r>
                <w:rPr>
                  <w:color w:val="#410a8c"/>
                  <w:u w:val="single"/>
                </w:rPr>
                <w:t xml:space="preserve">Sülün Aykurt Buchwalter</w:t>
              </w:r>
            </w:hyperlink>
            <w:r>
              <w:rPr/>
              <w:t xml:space="preserve">,</w:t>
            </w:r>
            <w:hyperlink r:id="rId8" w:history="1">
              <w:r>
                <w:rPr>
                  <w:color w:val="#410a8c"/>
                  <w:u w:val="single"/>
                </w:rPr>
                <w:t xml:space="preserve">Tatiana Aleksandrova</w:t>
              </w:r>
            </w:hyperlink>
          </w:p>
          <w:p>
            <w:pPr/>
            <w:r>
              <w:rPr>
                <w:i w:val="1"/>
                <w:iCs w:val="1"/>
              </w:rPr>
              <w:t xml:space="preserve">Signes, Discours et Sociétés : Revue semestrielle en sciences humaines et sociales dédiée à l'analyse des Discours </w:t>
            </w:r>
            <w:r>
              <w:rPr/>
              <w:t xml:space="preserve">, 2020</w:t>
            </w:r>
          </w:p>
          <w:p>
            <w:pPr/>
            <w:r>
              <w:rPr/>
              <w:t xml:space="preserve">Article dans une revue</w:t>
            </w:r>
          </w:p>
          <w:p>
            <w:pPr/>
            <w:hyperlink r:id="rId37" w:history="1">
              <w:r>
                <w:rPr>
                  <w:color w:val="#410a8c"/>
                  <w:u w:val="single"/>
                </w:rPr>
                <w:t xml:space="preserve">hal-03272712v1</w:t>
              </w:r>
            </w:hyperlink>
          </w:p>
        </w:tc>
      </w:tr>
      <w:tr>
        <w:trPr/>
        <w:tc>
          <w:tcPr>
            <w:noWrap/>
          </w:tcPr>
          <w:p>
            <w:pPr>
              <w:spacing w:after="200"/>
            </w:pPr>
            <w:hyperlink r:id="rId39" w:history="1">
              <w:r>
                <w:rPr>
                  <w:color w:val="1e198e"/>
                  <w:b w:val="1"/>
                  <w:bCs w:val="1"/>
                  <w:u w:val="single"/>
                </w:rPr>
                <w:t xml:space="preserve">Quelle pédagogie du texte argumenté pour un public d’apprenants chinois en mobilité entrante à l’Université française ?</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39" w:history="1">
              <w:r>
                <w:rPr>
                  <w:color w:val="#410a8c"/>
                  <w:u w:val="single"/>
                </w:rPr>
                <w:t xml:space="preserve">hal-03207723v1</w:t>
              </w:r>
            </w:hyperlink>
          </w:p>
        </w:tc>
      </w:t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Tatiana Aleksandrova</w:t>
              </w:r>
            </w:hyperlink>
          </w:p>
          <w:p>
            <w:pPr/>
            <w:r>
              <w:rPr>
                <w:i w:val="1"/>
                <w:iCs w:val="1"/>
              </w:rPr>
              <w:t xml:space="preserve">CogniTextes</w:t>
            </w:r>
            <w:r>
              <w:rPr/>
              <w:t xml:space="preserve">, 2018, 17, </w:t>
            </w:r>
            <w:hyperlink r:id="rId41" w:history="1">
              <w:r>
                <w:rPr>
                  <w:color w:val="#410a8c"/>
                  <w:u w:val="single"/>
                </w:rPr>
                <w:t xml:space="preserve">⟨10.4000/cognitextes.952⟩</w:t>
              </w:r>
            </w:hyperlink>
          </w:p>
          <w:p>
            <w:pPr/>
            <w:r>
              <w:rPr/>
              <w:t xml:space="preserve">Article dans une revue</w:t>
            </w:r>
          </w:p>
          <w:p>
            <w:pPr/>
            <w:hyperlink r:id="rId40" w:history="1">
              <w:r>
                <w:rPr>
                  <w:color w:val="#410a8c"/>
                  <w:u w:val="single"/>
                </w:rPr>
                <w:t xml:space="preserve">hal-01944852v1</w:t>
              </w:r>
            </w:hyperlink>
          </w:p>
        </w:tc>
      </w:tr>
      <w:tr>
        <w:trPr/>
        <w:tc>
          <w:tcPr>
            <w:noWrap/>
          </w:tcPr>
          <w:p>
            <w:pPr>
              <w:spacing w:after="200"/>
            </w:pPr>
            <w:hyperlink r:id="rId42"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CORELA - COgnition, REprésentation, LAngage</w:t>
            </w:r>
            <w:r>
              <w:rPr/>
              <w:t xml:space="preserve">, 2012, HS-11, </w:t>
            </w:r>
            <w:hyperlink r:id="rId43" w:history="1">
              <w:r>
                <w:rPr>
                  <w:color w:val="#410a8c"/>
                  <w:u w:val="single"/>
                </w:rPr>
                <w:t xml:space="preserve">⟨10.4000/corela.2357⟩</w:t>
              </w:r>
            </w:hyperlink>
          </w:p>
          <w:p>
            <w:pPr/>
            <w:r>
              <w:rPr/>
              <w:t xml:space="preserve">Article dans une revue</w:t>
            </w:r>
          </w:p>
          <w:p>
            <w:pPr/>
            <w:hyperlink r:id="rId42" w:history="1">
              <w:r>
                <w:rPr>
                  <w:color w:val="#410a8c"/>
                  <w:u w:val="single"/>
                </w:rPr>
                <w:t xml:space="preserve">hal-01934021v1</w:t>
              </w:r>
            </w:hyperlink>
          </w:p>
        </w:tc>
      </w:tr>
      <w:tr>
        <w:trPr/>
        <w:tc>
          <w:tcPr>
            <w:noWrap/>
          </w:tcPr>
          <w:p>
            <w:pPr>
              <w:spacing w:after="200"/>
            </w:pPr>
            <w:hyperlink r:id="rId44" w:history="1">
              <w:r>
                <w:rPr>
                  <w:color w:val="1e198e"/>
                  <w:b w:val="1"/>
                  <w:bCs w:val="1"/>
                  <w:u w:val="single"/>
                </w:rPr>
                <w:t xml:space="preserve">Référence aux procès dans les récits de quasi-bilingues russes/français</w:t>
              </w:r>
            </w:hyperlink>
          </w:p>
          <w:p>
            <w:pPr/>
            <w:hyperlink r:id="rId8" w:history="1">
              <w:r>
                <w:rPr>
                  <w:color w:val="#410a8c"/>
                  <w:u w:val="single"/>
                </w:rPr>
                <w:t xml:space="preserve">Tatiana Aleksandrova</w:t>
              </w:r>
            </w:hyperlink>
          </w:p>
          <w:p>
            <w:pPr/>
            <w:r>
              <w:rPr>
                <w:i w:val="1"/>
                <w:iCs w:val="1"/>
              </w:rPr>
              <w:t xml:space="preserve">CogniTextes</w:t>
            </w:r>
            <w:r>
              <w:rPr/>
              <w:t xml:space="preserve">, 2012, 8</w:t>
            </w:r>
          </w:p>
          <w:p>
            <w:pPr/>
            <w:r>
              <w:rPr/>
              <w:t xml:space="preserve">Article dans une revue</w:t>
            </w:r>
          </w:p>
          <w:p>
            <w:pPr/>
            <w:hyperlink r:id="rId44" w:history="1">
              <w:r>
                <w:rPr>
                  <w:color w:val="#410a8c"/>
                  <w:u w:val="single"/>
                </w:rPr>
                <w:t xml:space="preserve">hal-04031872v1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Corpus écrits - compétences rédactionnelles</w:t>
              </w:r>
            </w:hyperlink>
          </w:p>
          <w:p>
            <w:pPr/>
            <w:hyperlink r:id="rId8" w:history="1">
              <w:r>
                <w:rPr>
                  <w:color w:val="#410a8c"/>
                  <w:u w:val="single"/>
                </w:rPr>
                <w:t xml:space="preserve">Tatiana Aleksandrova</w:t>
              </w:r>
            </w:hyperlink>
            <w:r>
              <w:rPr/>
              <w:t xml:space="preserve">,</w:t>
            </w:r>
            <w:hyperlink r:id="rId46" w:history="1">
              <w:r>
                <w:rPr>
                  <w:color w:val="#410a8c"/>
                  <w:u w:val="single"/>
                </w:rPr>
                <w:t xml:space="preserve">Isabelle Le Brun</w:t>
              </w:r>
            </w:hyperlink>
          </w:p>
          <w:p>
            <w:pPr/>
            <w:r>
              <w:rPr>
                <w:i w:val="1"/>
                <w:iCs w:val="1"/>
              </w:rPr>
              <w:t xml:space="preserve">Journée d'étude et d'expérimentation pédagogique : Des corpus d'apprenants de L2 aux cours de langue</w:t>
            </w:r>
            <w:r>
              <w:rPr/>
              <w:t xml:space="preserve">, Oct 2025, Nanterre, France</w:t>
            </w:r>
          </w:p>
          <w:p>
            <w:pPr/>
            <w:r>
              <w:rPr/>
              <w:t xml:space="preserve">Communication dans un congrès</w:t>
            </w:r>
          </w:p>
          <w:p>
            <w:pPr/>
            <w:hyperlink r:id="rId45" w:history="1">
              <w:r>
                <w:rPr>
                  <w:color w:val="#410a8c"/>
                  <w:u w:val="single"/>
                </w:rPr>
                <w:t xml:space="preserve">hal-05342500v1</w:t>
              </w:r>
            </w:hyperlink>
          </w:p>
        </w:tc>
      </w:tr>
      <w:tr>
        <w:trPr/>
        <w:tc>
          <w:tcPr>
            <w:noWrap/>
          </w:tcPr>
          <w:p>
            <w:pPr>
              <w:spacing w:after="200"/>
            </w:pPr>
            <w:hyperlink r:id="rId47" w:history="1">
              <w:r>
                <w:rPr>
                  <w:color w:val="1e198e"/>
                  <w:b w:val="1"/>
                  <w:bCs w:val="1"/>
                  <w:u w:val="single"/>
                </w:rPr>
                <w:t xml:space="preserve">Étude de l’accent lexical en russe langue étrangère : perception et production chez des apprenants francophones débutants</w:t>
              </w:r>
            </w:hyperlink>
          </w:p>
          <w:p>
            <w:pPr/>
            <w:hyperlink r:id="rId48" w:history="1">
              <w:r>
                <w:rPr>
                  <w:color w:val="#410a8c"/>
                  <w:u w:val="single"/>
                </w:rPr>
                <w:t xml:space="preserve">Anna Stinchkum</w:t>
              </w:r>
            </w:hyperlink>
            <w:r>
              <w:rPr/>
              <w:t xml:space="preserve">,</w:t>
            </w:r>
            <w:hyperlink r:id="rId49"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50"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47" w:history="1">
              <w:r>
                <w:rPr>
                  <w:color w:val="#410a8c"/>
                  <w:u w:val="single"/>
                </w:rPr>
                <w:t xml:space="preserve">hal-05369483v1</w:t>
              </w:r>
            </w:hyperlink>
          </w:p>
        </w:tc>
      </w:tr>
      <w:tr>
        <w:trPr/>
        <w:tc>
          <w:tcPr>
            <w:noWrap/>
          </w:tcPr>
          <w:p>
            <w:pPr>
              <w:spacing w:after="200"/>
            </w:pPr>
            <w:hyperlink r:id="rId51" w:history="1">
              <w:r>
                <w:rPr>
                  <w:color w:val="1e198e"/>
                  <w:b w:val="1"/>
                  <w:bCs w:val="1"/>
                  <w:u w:val="single"/>
                </w:rPr>
                <w:t xml:space="preserve">Discussion de la présentation &amp;quot;Intervention en classe : la méthode quasi-expérimentale pour évaluer les effets de dispositifs d’apprentissage&amp;quot; de Franck Amadieu (CLLE, Université de Toulouse, CNRS, Toulouse, France)</w:t>
              </w:r>
            </w:hyperlink>
          </w:p>
          <w:p>
            <w:pPr/>
            <w:hyperlink r:id="rId8" w:history="1">
              <w:r>
                <w:rPr>
                  <w:color w:val="#410a8c"/>
                  <w:u w:val="single"/>
                </w:rPr>
                <w:t xml:space="preserve">Tatiana Aleksandrova</w:t>
              </w:r>
            </w:hyperlink>
          </w:p>
          <w:p>
            <w:pPr/>
            <w:r>
              <w:rPr>
                <w:i w:val="1"/>
                <w:iCs w:val="1"/>
              </w:rPr>
              <w:t xml:space="preserve">« Intervention », une notion en débat</w:t>
            </w:r>
            <w:r>
              <w:rPr/>
              <w:t xml:space="preserve">, Jul 2025, Bordeaux, France</w:t>
            </w:r>
          </w:p>
          <w:p>
            <w:pPr/>
            <w:r>
              <w:rPr/>
              <w:t xml:space="preserve">Communication dans un congrès</w:t>
            </w:r>
          </w:p>
          <w:p>
            <w:pPr/>
            <w:hyperlink r:id="rId51" w:history="1">
              <w:r>
                <w:rPr>
                  <w:color w:val="#410a8c"/>
                  <w:u w:val="single"/>
                </w:rPr>
                <w:t xml:space="preserve">hal-05342520v1</w:t>
              </w:r>
            </w:hyperlink>
          </w:p>
        </w:tc>
      </w:tr>
      <w:tr>
        <w:trPr/>
        <w:tc>
          <w:tcPr>
            <w:noWrap/>
          </w:tcPr>
          <w:p>
            <w:pPr>
              <w:spacing w:after="200"/>
            </w:pPr>
            <w:hyperlink r:id="rId52" w:history="1">
              <w:r>
                <w:rPr>
                  <w:color w:val="1e198e"/>
                  <w:b w:val="1"/>
                  <w:bCs w:val="1"/>
                  <w:u w:val="single"/>
                </w:rPr>
                <w:t xml:space="preserve">Organisation pragmatique et structurelle des textes produits par des apprenants sinophones en français L2</w:t>
              </w:r>
            </w:hyperlink>
          </w:p>
          <w:p>
            <w:pPr/>
            <w:hyperlink r:id="rId8" w:history="1">
              <w:r>
                <w:rPr>
                  <w:color w:val="#410a8c"/>
                  <w:u w:val="single"/>
                </w:rPr>
                <w:t xml:space="preserve">Tatiana Aleksandrova</w:t>
              </w:r>
            </w:hyperlink>
          </w:p>
          <w:p>
            <w:pPr/>
            <w:r>
              <w:rPr>
                <w:i w:val="1"/>
                <w:iCs w:val="1"/>
              </w:rPr>
              <w:t xml:space="preserve">CORPUS D’APPRENANTS ET CORPUS ACADÉMIQUES EN FRANÇAIS ET EN ESPAGNOL Nouvelles approches pour l’étude de la L2 et de la L1</w:t>
            </w:r>
            <w:r>
              <w:rPr/>
              <w:t xml:space="preserve">, Institut Culture et Société (ICS), Université de Navarre, Feb 2025, Pampelune, Espagne</w:t>
            </w:r>
          </w:p>
          <w:p>
            <w:pPr/>
            <w:r>
              <w:rPr/>
              <w:t xml:space="preserve">Communication dans un congrès</w:t>
            </w:r>
          </w:p>
          <w:p>
            <w:pPr/>
            <w:hyperlink r:id="rId52" w:history="1">
              <w:r>
                <w:rPr>
                  <w:color w:val="#410a8c"/>
                  <w:u w:val="single"/>
                </w:rPr>
                <w:t xml:space="preserve">hal-04936141v1</w:t>
              </w:r>
            </w:hyperlink>
          </w:p>
        </w:tc>
      </w:tr>
      <w:tr>
        <w:trPr/>
        <w:tc>
          <w:tcPr>
            <w:noWrap/>
          </w:tcPr>
          <w:p>
            <w:pPr>
              <w:spacing w:after="200"/>
            </w:pPr>
            <w:hyperlink r:id="rId53" w:history="1">
              <w:r>
                <w:rPr>
                  <w:color w:val="1e198e"/>
                  <w:b w:val="1"/>
                  <w:bCs w:val="1"/>
                  <w:u w:val="single"/>
                </w:rPr>
                <w:t xml:space="preserve">Acquisition de l’accentuation en russe par les apprenants francophones</w:t>
              </w:r>
            </w:hyperlink>
          </w:p>
          <w:p>
            <w:pPr/>
            <w:hyperlink r:id="rId48" w:history="1">
              <w:r>
                <w:rPr>
                  <w:color w:val="#410a8c"/>
                  <w:u w:val="single"/>
                </w:rPr>
                <w:t xml:space="preserve">Anna Stinchkum</w:t>
              </w:r>
            </w:hyperlink>
            <w:r>
              <w:rPr/>
              <w:t xml:space="preserve">,</w:t>
            </w:r>
            <w:hyperlink r:id="rId49"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50"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53" w:history="1">
              <w:r>
                <w:rPr>
                  <w:color w:val="#410a8c"/>
                  <w:u w:val="single"/>
                </w:rPr>
                <w:t xml:space="preserve">hal-05369509v1</w:t>
              </w:r>
            </w:hyperlink>
          </w:p>
        </w:tc>
      </w:tr>
      <w:tr>
        <w:trPr/>
        <w:tc>
          <w:tcPr>
            <w:noWrap/>
          </w:tcPr>
          <w:p>
            <w:pPr>
              <w:spacing w:after="200"/>
            </w:pPr>
            <w:hyperlink r:id="rId54" w:history="1">
              <w:r>
                <w:rPr>
                  <w:color w:val="1e198e"/>
                  <w:b w:val="1"/>
                  <w:bCs w:val="1"/>
                  <w:u w:val="single"/>
                </w:rPr>
                <w:t xml:space="preserve">Difficultés d'apprenants sinophones à argumenter en français langue seconde</w:t>
              </w:r>
            </w:hyperlink>
          </w:p>
          <w:p>
            <w:pPr/>
            <w:hyperlink r:id="rId8" w:history="1">
              <w:r>
                <w:rPr>
                  <w:color w:val="#410a8c"/>
                  <w:u w:val="single"/>
                </w:rPr>
                <w:t xml:space="preserve">Tatiana Aleksandrova</w:t>
              </w:r>
            </w:hyperlink>
          </w:p>
          <w:p>
            <w:pPr/>
            <w:r>
              <w:rPr>
                <w:i w:val="1"/>
                <w:iCs w:val="1"/>
              </w:rPr>
              <w:t xml:space="preserve">Discours de persuasion au croisement des langues et des cultures</w:t>
            </w:r>
            <w:r>
              <w:rPr/>
              <w:t xml:space="preserve">, Universytet Komisji Edukacji Norodowej w Krakowie, May 2024, Cracovie (PL), Pologne</w:t>
            </w:r>
          </w:p>
          <w:p>
            <w:pPr/>
            <w:r>
              <w:rPr/>
              <w:t xml:space="preserve">Communication dans un congrès</w:t>
            </w:r>
          </w:p>
          <w:p>
            <w:pPr/>
            <w:hyperlink r:id="rId54" w:history="1">
              <w:r>
                <w:rPr>
                  <w:color w:val="#410a8c"/>
                  <w:u w:val="single"/>
                </w:rPr>
                <w:t xml:space="preserve">hal-04580747v1</w:t>
              </w:r>
            </w:hyperlink>
          </w:p>
        </w:tc>
      </w:tr>
      <w:tr>
        <w:trPr/>
        <w:tc>
          <w:tcPr>
            <w:noWrap/>
          </w:tcPr>
          <w:p>
            <w:pPr>
              <w:spacing w:after="200"/>
            </w:pPr>
            <w:hyperlink r:id="rId55" w:history="1">
              <w:r>
                <w:rPr>
                  <w:color w:val="1e198e"/>
                  <w:b w:val="1"/>
                  <w:bCs w:val="1"/>
                  <w:u w:val="single"/>
                </w:rPr>
                <w:t xml:space="preserve">Thematic progression in written argumentative paragraphs of Chinese advanced learners of French</w:t>
              </w:r>
            </w:hyperlink>
          </w:p>
          <w:p>
            <w:pPr/>
            <w:hyperlink r:id="rId8" w:history="1">
              <w:r>
                <w:rPr>
                  <w:color w:val="#410a8c"/>
                  <w:u w:val="single"/>
                </w:rPr>
                <w:t xml:space="preserve">Tatiana Aleksandrova</w:t>
              </w:r>
            </w:hyperlink>
          </w:p>
          <w:p>
            <w:pPr/>
            <w:r>
              <w:rPr>
                <w:i w:val="1"/>
                <w:iCs w:val="1"/>
              </w:rPr>
              <w:t xml:space="preserve">Learner Corpus Research Conference</w:t>
            </w:r>
            <w:r>
              <w:rPr/>
              <w:t xml:space="preserve">, Sep 2024, Tartu (Estonie), Estonia</w:t>
            </w:r>
          </w:p>
          <w:p>
            <w:pPr/>
            <w:r>
              <w:rPr/>
              <w:t xml:space="preserve">Communication dans un congrès</w:t>
            </w:r>
          </w:p>
          <w:p>
            <w:pPr/>
            <w:hyperlink r:id="rId55" w:history="1">
              <w:r>
                <w:rPr>
                  <w:color w:val="#410a8c"/>
                  <w:u w:val="single"/>
                </w:rPr>
                <w:t xml:space="preserve">hal-04787886v1</w:t>
              </w:r>
            </w:hyperlink>
          </w:p>
        </w:tc>
      </w:tr>
      <w:tr>
        <w:trPr/>
        <w:tc>
          <w:tcPr>
            <w:noWrap/>
          </w:tcPr>
          <w:p>
            <w:pPr>
              <w:spacing w:after="200"/>
            </w:pPr>
            <w:hyperlink r:id="rId56" w:history="1">
              <w:r>
                <w:rPr>
                  <w:color w:val="1e198e"/>
                  <w:b w:val="1"/>
                  <w:bCs w:val="1"/>
                  <w:u w:val="single"/>
                </w:rPr>
                <w:t xml:space="preserve">Impact de la thématique sur l’organisation du texte argumentatif en FLE</w:t>
              </w:r>
            </w:hyperlink>
          </w:p>
          <w:p>
            <w:pPr/>
            <w:hyperlink r:id="rId8" w:history="1">
              <w:r>
                <w:rPr>
                  <w:color w:val="#410a8c"/>
                  <w:u w:val="single"/>
                </w:rPr>
                <w:t xml:space="preserve">Tatiana Aleksandrova</w:t>
              </w:r>
            </w:hyperlink>
          </w:p>
          <w:p>
            <w:pPr/>
            <w:r>
              <w:rPr>
                <w:i w:val="1"/>
                <w:iCs w:val="1"/>
              </w:rPr>
              <w:t xml:space="preserve">Dialogue authentique entre la Russie et le monde francophone dans le domaine de la culture, de la langue et de la littérature</w:t>
            </w:r>
            <w:r>
              <w:rPr/>
              <w:t xml:space="preserve">, Université Lingusitique de Moscou, Apr 2024, Moscou, Russie</w:t>
            </w:r>
          </w:p>
          <w:p>
            <w:pPr/>
            <w:r>
              <w:rPr/>
              <w:t xml:space="preserve">Communication dans un congrès</w:t>
            </w:r>
          </w:p>
          <w:p>
            <w:pPr/>
            <w:hyperlink r:id="rId56" w:history="1">
              <w:r>
                <w:rPr>
                  <w:color w:val="#410a8c"/>
                  <w:u w:val="single"/>
                </w:rPr>
                <w:t xml:space="preserve">hal-04562611v1</w:t>
              </w:r>
            </w:hyperlink>
          </w:p>
        </w:tc>
      </w:tr>
      <w:tr>
        <w:trPr/>
        <w:tc>
          <w:tcPr>
            <w:noWrap/>
          </w:tcPr>
          <w:p>
            <w:pPr>
              <w:spacing w:after="200"/>
            </w:pPr>
            <w:hyperlink r:id="rId57" w:history="1">
              <w:r>
                <w:rPr>
                  <w:color w:val="1e198e"/>
                  <w:b w:val="1"/>
                  <w:bCs w:val="1"/>
                  <w:u w:val="single"/>
                </w:rPr>
                <w:t xml:space="preserve">Influence du français L2 sur l’expression d’actions et de mouvements en russe L1 par des bilingues tardifs</w:t>
              </w:r>
            </w:hyperlink>
          </w:p>
          <w:p>
            <w:pPr/>
            <w:hyperlink r:id="rId8" w:history="1">
              <w:r>
                <w:rPr>
                  <w:color w:val="#410a8c"/>
                  <w:u w:val="single"/>
                </w:rPr>
                <w:t xml:space="preserve">Tatiana Aleksandrova</w:t>
              </w:r>
            </w:hyperlink>
            <w:r>
              <w:rPr/>
              <w:t xml:space="preserve">,</w:t>
            </w:r>
            <w:hyperlink r:id="rId58" w:history="1">
              <w:r>
                <w:rPr>
                  <w:color w:val="#410a8c"/>
                  <w:u w:val="single"/>
                </w:rPr>
                <w:t xml:space="preserve">Marina Tolochko</w:t>
              </w:r>
            </w:hyperlink>
          </w:p>
          <w:p>
            <w:pPr/>
            <w:r>
              <w:rPr>
                <w:i w:val="1"/>
                <w:iCs w:val="1"/>
              </w:rPr>
              <w:t xml:space="preserve">Contact des langues &amp; acquisition bi/plurilingue: diviersité des situations, diversité des processus?</w:t>
            </w:r>
            <w:r>
              <w:rPr/>
              <w:t xml:space="preserve">, Université de Haute-Alsace, Jul 2023, Mulhouse, France</w:t>
            </w:r>
          </w:p>
          <w:p>
            <w:pPr/>
            <w:r>
              <w:rPr/>
              <w:t xml:space="preserve">Communication dans un congrès</w:t>
            </w:r>
          </w:p>
          <w:p>
            <w:pPr/>
            <w:hyperlink r:id="rId57" w:history="1">
              <w:r>
                <w:rPr>
                  <w:color w:val="#410a8c"/>
                  <w:u w:val="single"/>
                </w:rPr>
                <w:t xml:space="preserve">hal-04155190v1</w:t>
              </w:r>
            </w:hyperlink>
          </w:p>
        </w:tc>
      </w:tr>
      <w:tr>
        <w:trPr/>
        <w:tc>
          <w:tcPr>
            <w:noWrap/>
          </w:tcPr>
          <w:p>
            <w:pPr>
              <w:spacing w:after="200"/>
            </w:pPr>
            <w:hyperlink r:id="rId59" w:history="1">
              <w:r>
                <w:rPr>
                  <w:color w:val="1e198e"/>
                  <w:b w:val="1"/>
                  <w:bCs w:val="1"/>
                  <w:u w:val="single"/>
                </w:rPr>
                <w:t xml:space="preserve">Apports possibles des corpus au matériel pédagogique en FLE : une étude sur les requêtes dans les corpus écrits de natifs et d’apprenants</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11e Journées Linguistique de Corpus</w:t>
            </w:r>
            <w:r>
              <w:rPr/>
              <w:t xml:space="preserve">, Jul 2023, Grenoble, France</w:t>
            </w:r>
          </w:p>
          <w:p>
            <w:pPr/>
            <w:r>
              <w:rPr/>
              <w:t xml:space="preserve">Communication dans un congrès</w:t>
            </w:r>
          </w:p>
          <w:p>
            <w:pPr/>
            <w:hyperlink r:id="rId59" w:history="1">
              <w:r>
                <w:rPr>
                  <w:color w:val="#410a8c"/>
                  <w:u w:val="single"/>
                </w:rPr>
                <w:t xml:space="preserve">hal-04149636v1</w:t>
              </w:r>
            </w:hyperlink>
          </w:p>
        </w:tc>
      </w:tr>
      <w:tr>
        <w:trPr/>
        <w:tc>
          <w:tcPr>
            <w:noWrap/>
          </w:tcPr>
          <w:p>
            <w:pPr>
              <w:spacing w:after="200"/>
            </w:pPr>
            <w:hyperlink r:id="rId60" w:history="1">
              <w:r>
                <w:rPr>
                  <w:color w:val="1e198e"/>
                  <w:b w:val="1"/>
                  <w:bCs w:val="1"/>
                  <w:u w:val="single"/>
                </w:rPr>
                <w:t xml:space="preserve">« On remercie une fois encore » : Requests and anticipatory thanks in formal letters in L2 French</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60" w:history="1">
              <w:r>
                <w:rPr>
                  <w:color w:val="#410a8c"/>
                  <w:u w:val="single"/>
                </w:rPr>
                <w:t xml:space="preserve">hal-04160175v1</w:t>
              </w:r>
            </w:hyperlink>
          </w:p>
        </w:tc>
      </w:tr>
      <w:tr>
        <w:trPr/>
        <w:tc>
          <w:tcPr>
            <w:noWrap/>
          </w:tcPr>
          <w:p>
            <w:pPr>
              <w:spacing w:after="200"/>
            </w:pPr>
            <w:hyperlink r:id="rId61" w:history="1">
              <w:r>
                <w:rPr>
                  <w:color w:val="1e198e"/>
                  <w:b w:val="1"/>
                  <w:bCs w:val="1"/>
                  <w:u w:val="single"/>
                </w:rPr>
                <w:t xml:space="preserve">Interactions entre pairs à l’école maternelle pour stimuler l’acquisition précoce du français langue seconde</w:t>
              </w:r>
            </w:hyperlink>
          </w:p>
          <w:p>
            <w:pPr/>
            <w:hyperlink r:id="rId8" w:history="1">
              <w:r>
                <w:rPr>
                  <w:color w:val="#410a8c"/>
                  <w:u w:val="single"/>
                </w:rPr>
                <w:t xml:space="preserve">Tatiana Aleksandrova</w:t>
              </w:r>
            </w:hyperlink>
            <w:r>
              <w:rPr/>
              <w:t xml:space="preserve">,</w:t>
            </w:r>
            <w:hyperlink r:id="rId62" w:history="1">
              <w:r>
                <w:rPr>
                  <w:color w:val="#410a8c"/>
                  <w:u w:val="single"/>
                </w:rPr>
                <w:t xml:space="preserve">Céline Gardette Lagarde</w:t>
              </w:r>
            </w:hyperlink>
          </w:p>
          <w:p>
            <w:pPr/>
            <w:r>
              <w:rPr>
                <w:i w:val="1"/>
                <w:iCs w:val="1"/>
              </w:rPr>
              <w:t xml:space="preserve">Acedle</w:t>
            </w:r>
            <w:r>
              <w:rPr/>
              <w:t xml:space="preserve">, Nov 2022, Aveiro, Portugal</w:t>
            </w:r>
          </w:p>
          <w:p>
            <w:pPr/>
            <w:r>
              <w:rPr/>
              <w:t xml:space="preserve">Communication dans un congrès</w:t>
            </w:r>
          </w:p>
          <w:p>
            <w:pPr/>
            <w:hyperlink r:id="rId61" w:history="1">
              <w:r>
                <w:rPr>
                  <w:color w:val="#410a8c"/>
                  <w:u w:val="single"/>
                </w:rPr>
                <w:t xml:space="preserve">hal-03862142v1</w:t>
              </w:r>
            </w:hyperlink>
          </w:p>
        </w:tc>
      </w:tr>
      <w:tr>
        <w:trPr/>
        <w:tc>
          <w:tcPr>
            <w:noWrap/>
          </w:tcPr>
          <w:p>
            <w:pPr>
              <w:spacing w:after="200"/>
            </w:pPr>
            <w:hyperlink r:id="rId63" w:history="1">
              <w:r>
                <w:rPr>
                  <w:color w:val="1e198e"/>
                  <w:b w:val="1"/>
                  <w:bCs w:val="1"/>
                  <w:u w:val="single"/>
                </w:rPr>
                <w:t xml:space="preserve">Implication du scripteur dans un texte en FLE</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Université Toulouse II, 2021, Toulouse, France</w:t>
            </w:r>
          </w:p>
          <w:p>
            <w:pPr/>
            <w:r>
              <w:rPr/>
              <w:t xml:space="preserve">Communication dans un congrès</w:t>
            </w:r>
          </w:p>
          <w:p>
            <w:pPr/>
            <w:hyperlink r:id="rId63" w:history="1">
              <w:r>
                <w:rPr>
                  <w:color w:val="#410a8c"/>
                  <w:u w:val="single"/>
                </w:rPr>
                <w:t xml:space="preserve">hal-04031933v1</w:t>
              </w:r>
            </w:hyperlink>
          </w:p>
        </w:tc>
      </w:tr>
      <w:tr>
        <w:trPr/>
        <w:tc>
          <w:tcPr>
            <w:noWrap/>
          </w:tcPr>
          <w:p>
            <w:pPr>
              <w:spacing w:after="200"/>
            </w:pPr>
            <w:hyperlink r:id="rId64" w:history="1">
              <w:r>
                <w:rPr>
                  <w:color w:val="1e198e"/>
                  <w:b w:val="1"/>
                  <w:bCs w:val="1"/>
                  <w:u w:val="single"/>
                </w:rPr>
                <w:t xml:space="preserve">Le défi d’introduire une information dans le discours en français langue étrangère ou seconde</w:t>
              </w:r>
            </w:hyperlink>
          </w:p>
          <w:p>
            <w:pPr/>
            <w:hyperlink r:id="rId8" w:history="1">
              <w:r>
                <w:rPr>
                  <w:color w:val="#410a8c"/>
                  <w:u w:val="single"/>
                </w:rPr>
                <w:t xml:space="preserve">Tatiana Aleksandrova</w:t>
              </w:r>
            </w:hyperlink>
          </w:p>
          <w:p>
            <w:pPr/>
            <w:r>
              <w:rPr>
                <w:i w:val="1"/>
                <w:iCs w:val="1"/>
              </w:rPr>
              <w:t xml:space="preserve">Problèmes actuels de linguistique moderne. Problèmes de communication interculturelle. Théorie et pratique de l'enseignement des langues étrangères à l'École et à l'Université</w:t>
            </w:r>
            <w:r>
              <w:rPr/>
              <w:t xml:space="preserve">, Université d’Astrakhan, 2021, Astrakhan, Russia</w:t>
            </w:r>
          </w:p>
          <w:p>
            <w:pPr/>
            <w:r>
              <w:rPr/>
              <w:t xml:space="preserve">Communication dans un congrès</w:t>
            </w:r>
          </w:p>
          <w:p>
            <w:pPr/>
            <w:hyperlink r:id="rId64" w:history="1">
              <w:r>
                <w:rPr>
                  <w:color w:val="#410a8c"/>
                  <w:u w:val="single"/>
                </w:rPr>
                <w:t xml:space="preserve">hal-04031835v1</w:t>
              </w:r>
            </w:hyperlink>
          </w:p>
        </w:tc>
      </w:tr>
      <w:tr>
        <w:trPr/>
        <w:tc>
          <w:tcPr>
            <w:noWrap/>
          </w:tcPr>
          <w:p>
            <w:pPr>
              <w:spacing w:after="200"/>
            </w:pPr>
            <w:hyperlink r:id="rId65" w:history="1">
              <w:r>
                <w:rPr>
                  <w:color w:val="1e198e"/>
                  <w:b w:val="1"/>
                  <w:bCs w:val="1"/>
                  <w:u w:val="single"/>
                </w:rPr>
                <w:t xml:space="preserve">Interférences dans les productions orales d’apprenants francophones du russe</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Lectures d’Ouchinsky: Langue et société : dialogue de cultures et de traditions</w:t>
            </w:r>
            <w:r>
              <w:rPr/>
              <w:t xml:space="preserve">, Université Pédagogique d'Etat de Iaroslavl, 2021, Iaroslavl, Russie</w:t>
            </w:r>
          </w:p>
          <w:p>
            <w:pPr/>
            <w:r>
              <w:rPr/>
              <w:t xml:space="preserve">Communication dans un congrès</w:t>
            </w:r>
          </w:p>
          <w:p>
            <w:pPr/>
            <w:hyperlink r:id="rId65" w:history="1">
              <w:r>
                <w:rPr>
                  <w:color w:val="#410a8c"/>
                  <w:u w:val="single"/>
                </w:rPr>
                <w:t xml:space="preserve">hal-04031891v1</w:t>
              </w:r>
            </w:hyperlink>
          </w:p>
        </w:tc>
      </w:tr>
      <w:tr>
        <w:trPr/>
        <w:tc>
          <w:tcPr>
            <w:noWrap/>
          </w:tcPr>
          <w:p>
            <w:pPr>
              <w:spacing w:after="200"/>
            </w:pPr>
            <w:hyperlink r:id="rId66" w:history="1">
              <w:r>
                <w:rPr>
                  <w:color w:val="1e198e"/>
                  <w:b w:val="1"/>
                  <w:bCs w:val="1"/>
                  <w:u w:val="single"/>
                </w:rPr>
                <w:t xml:space="preserve">Influences translinguistiques dans les productions de bilingues tardifs russes/français</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2021, Toulouse, France</w:t>
            </w:r>
          </w:p>
          <w:p>
            <w:pPr/>
            <w:r>
              <w:rPr/>
              <w:t xml:space="preserve">Communication dans un congrès</w:t>
            </w:r>
          </w:p>
          <w:p>
            <w:pPr/>
            <w:hyperlink r:id="rId66" w:history="1">
              <w:r>
                <w:rPr>
                  <w:color w:val="#410a8c"/>
                  <w:u w:val="single"/>
                </w:rPr>
                <w:t xml:space="preserve">hal-04031937v1</w:t>
              </w:r>
            </w:hyperlink>
          </w:p>
        </w:tc>
      </w:tr>
      <w:tr>
        <w:trPr/>
        <w:tc>
          <w:tcPr>
            <w:noWrap/>
          </w:tcPr>
          <w:p>
            <w:pPr>
              <w:spacing w:after="200"/>
            </w:pPr>
            <w:hyperlink r:id="rId67" w:history="1">
              <w:r>
                <w:rPr>
                  <w:color w:val="1e198e"/>
                  <w:b w:val="1"/>
                  <w:bCs w:val="1"/>
                  <w:u w:val="single"/>
                </w:rPr>
                <w:t xml:space="preserve">Acquisition de la compétence écrite par des apprenants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67" w:history="1">
              <w:r>
                <w:rPr>
                  <w:color w:val="#410a8c"/>
                  <w:u w:val="single"/>
                </w:rPr>
                <w:t xml:space="preserve">hal-01944880v1</w:t>
              </w:r>
            </w:hyperlink>
          </w:p>
        </w:tc>
      </w:tr>
      <w:tr>
        <w:trPr/>
        <w:tc>
          <w:tcPr>
            <w:noWrap/>
          </w:tcPr>
          <w:p>
            <w:pPr>
              <w:spacing w:after="200"/>
            </w:pPr>
            <w:hyperlink r:id="rId68" w:history="1">
              <w:r>
                <w:rPr>
                  <w:color w:val="1e198e"/>
                  <w:b w:val="1"/>
                  <w:bCs w:val="1"/>
                  <w:u w:val="single"/>
                </w:rPr>
                <w:t xml:space="preserve">Acquisition de la compétence écrite par des apprenants avancés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68" w:history="1">
              <w:r>
                <w:rPr>
                  <w:color w:val="#410a8c"/>
                  <w:u w:val="single"/>
                </w:rPr>
                <w:t xml:space="preserve">hal-01944856v1</w:t>
              </w:r>
            </w:hyperlink>
          </w:p>
        </w:tc>
      </w:tr>
      <w:tr>
        <w:trPr/>
        <w:tc>
          <w:tcPr>
            <w:noWrap/>
          </w:tcPr>
          <w:p>
            <w:pPr>
              <w:spacing w:after="200"/>
            </w:pPr>
            <w:hyperlink r:id="rId69" w:history="1">
              <w:r>
                <w:rPr>
                  <w:color w:val="1e198e"/>
                  <w:b w:val="1"/>
                  <w:bCs w:val="1"/>
                  <w:u w:val="single"/>
                </w:rPr>
                <w:t xml:space="preserve">Stratégies discursives dans les productions orales d’apprenants très avancés russophones du français</w:t>
              </w:r>
            </w:hyperlink>
          </w:p>
          <w:p>
            <w:pPr/>
            <w:hyperlink r:id="rId8" w:history="1">
              <w:r>
                <w:rPr>
                  <w:color w:val="#410a8c"/>
                  <w:u w:val="single"/>
                </w:rPr>
                <w:t xml:space="preserve">Tatiana Aleksandrova</w:t>
              </w:r>
            </w:hyperlink>
          </w:p>
          <w:p>
            <w:pPr/>
            <w:r>
              <w:rPr>
                <w:i w:val="1"/>
                <w:iCs w:val="1"/>
              </w:rPr>
              <w:t xml:space="preserve">Романистика в эпоху полилингвизма</w:t>
            </w:r>
            <w:r>
              <w:rPr/>
              <w:t xml:space="preserve">, Nov 2017, Moscou, Russie</w:t>
            </w:r>
          </w:p>
          <w:p>
            <w:pPr/>
            <w:r>
              <w:rPr/>
              <w:t xml:space="preserve">Communication dans un congrès</w:t>
            </w:r>
          </w:p>
          <w:p>
            <w:pPr/>
            <w:hyperlink r:id="rId69" w:history="1">
              <w:r>
                <w:rPr>
                  <w:color w:val="#410a8c"/>
                  <w:u w:val="single"/>
                </w:rPr>
                <w:t xml:space="preserve">hal-01944857v1</w:t>
              </w:r>
            </w:hyperlink>
          </w:p>
        </w:tc>
      </w:tr>
      <w:tr>
        <w:trPr/>
        <w:tc>
          <w:tcPr>
            <w:noWrap/>
          </w:tcPr>
          <w:p>
            <w:pPr>
              <w:spacing w:after="200"/>
            </w:pPr>
            <w:hyperlink r:id="rId70" w:history="1">
              <w:r>
                <w:rPr>
                  <w:color w:val="1e198e"/>
                  <w:b w:val="1"/>
                  <w:bCs w:val="1"/>
                  <w:u w:val="single"/>
                </w:rPr>
                <w:t xml:space="preserve">Tense and aspect in narratives of Russian advanced learners of French: acquisition and use of L2 in the learner variety approach</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Chronos</w:t>
            </w:r>
            <w:r>
              <w:rPr/>
              <w:t xml:space="preserve">, Jun 2016, Caen, France</w:t>
            </w:r>
          </w:p>
          <w:p>
            <w:pPr/>
            <w:r>
              <w:rPr/>
              <w:t xml:space="preserve">Communication dans un congrès</w:t>
            </w:r>
          </w:p>
          <w:p>
            <w:pPr/>
            <w:hyperlink r:id="rId70" w:history="1">
              <w:r>
                <w:rPr>
                  <w:color w:val="#410a8c"/>
                  <w:u w:val="single"/>
                </w:rPr>
                <w:t xml:space="preserve">hal-01706525v1</w:t>
              </w:r>
            </w:hyperlink>
          </w:p>
        </w:tc>
      </w:tr>
      <w:tr>
        <w:trPr/>
        <w:tc>
          <w:tcPr>
            <w:noWrap/>
          </w:tcPr>
          <w:p>
            <w:pPr>
              <w:spacing w:after="200"/>
            </w:pPr>
            <w:hyperlink r:id="rId71" w:history="1">
              <w:r>
                <w:rPr>
                  <w:color w:val="1e198e"/>
                  <w:b w:val="1"/>
                  <w:bCs w:val="1"/>
                  <w:u w:val="single"/>
                </w:rPr>
                <w:t xml:space="preserve">Нарративные стратегии в устной речи французских монолингвов</w:t>
              </w:r>
            </w:hyperlink>
          </w:p>
          <w:p>
            <w:pPr/>
            <w:hyperlink r:id="rId8" w:history="1">
              <w:r>
                <w:rPr>
                  <w:color w:val="#410a8c"/>
                  <w:u w:val="single"/>
                </w:rPr>
                <w:t xml:space="preserve">Tatiana Aleksandrova</w:t>
              </w:r>
            </w:hyperlink>
          </w:p>
          <w:p>
            <w:pPr/>
            <w:r>
              <w:rPr>
                <w:i w:val="1"/>
                <w:iCs w:val="1"/>
              </w:rPr>
              <w:t xml:space="preserve">Actes du colloque Universum Romanum IV</w:t>
            </w:r>
            <w:r>
              <w:rPr/>
              <w:t xml:space="preserve">, Oct 2016, Moscou, Russia</w:t>
            </w:r>
          </w:p>
          <w:p>
            <w:pPr/>
            <w:r>
              <w:rPr/>
              <w:t xml:space="preserve">Communication dans un congrès</w:t>
            </w:r>
          </w:p>
          <w:p>
            <w:pPr/>
            <w:hyperlink r:id="rId71" w:history="1">
              <w:r>
                <w:rPr>
                  <w:color w:val="#410a8c"/>
                  <w:u w:val="single"/>
                </w:rPr>
                <w:t xml:space="preserve">hal-01944870v1</w:t>
              </w:r>
            </w:hyperlink>
          </w:p>
        </w:tc>
      </w:tr>
      <w:tr>
        <w:trPr/>
        <w:tc>
          <w:tcPr>
            <w:noWrap/>
          </w:tcPr>
          <w:p>
            <w:pPr>
              <w:spacing w:after="200"/>
            </w:pPr>
            <w:hyperlink r:id="rId72" w:history="1">
              <w:r>
                <w:rPr>
                  <w:color w:val="1e198e"/>
                  <w:b w:val="1"/>
                  <w:bCs w:val="1"/>
                  <w:u w:val="single"/>
                </w:rPr>
                <w:t xml:space="preserve">Additive and contrastive relations in native speakers of Russian.</w:t>
              </w:r>
            </w:hyperlink>
          </w:p>
          <w:p>
            <w:pPr/>
            <w:hyperlink r:id="rId8" w:history="1">
              <w:r>
                <w:rPr>
                  <w:color w:val="#410a8c"/>
                  <w:u w:val="single"/>
                </w:rPr>
                <w:t xml:space="preserve">Tatiana Aleksandrova</w:t>
              </w:r>
            </w:hyperlink>
            <w:r>
              <w:rPr/>
              <w:t xml:space="preserve">,</w:t>
            </w:r>
            <w:hyperlink r:id="rId73" w:history="1">
              <w:r>
                <w:rPr>
                  <w:color w:val="#410a8c"/>
                  <w:u w:val="single"/>
                </w:rPr>
                <w:t xml:space="preserve">Katia Paykin</w:t>
              </w:r>
            </w:hyperlink>
          </w:p>
          <w:p>
            <w:pPr/>
            <w:r>
              <w:rPr>
                <w:i w:val="1"/>
                <w:iCs w:val="1"/>
              </w:rPr>
              <w:t xml:space="preserve">Linguistic diversity and cognition : implications for first and second language acquisition - Final workshop LANGACROSS 2</w:t>
            </w:r>
            <w:r>
              <w:rPr/>
              <w:t xml:space="preserve">, Jun 2014, Lille, France</w:t>
            </w:r>
          </w:p>
          <w:p>
            <w:pPr/>
            <w:r>
              <w:rPr/>
              <w:t xml:space="preserve">Communication dans un congrès</w:t>
            </w:r>
          </w:p>
          <w:p>
            <w:pPr/>
            <w:hyperlink r:id="rId72" w:history="1">
              <w:r>
                <w:rPr>
                  <w:color w:val="#410a8c"/>
                  <w:u w:val="single"/>
                </w:rPr>
                <w:t xml:space="preserve">hal-01944861v1</w:t>
              </w:r>
            </w:hyperlink>
          </w:p>
        </w:tc>
      </w:tr>
      <w:tr>
        <w:trPr/>
        <w:tc>
          <w:tcPr>
            <w:noWrap/>
          </w:tcPr>
          <w:p>
            <w:pPr>
              <w:spacing w:after="200"/>
            </w:pPr>
            <w:hyperlink r:id="rId74" w:history="1">
              <w:r>
                <w:rPr>
                  <w:color w:val="1e198e"/>
                  <w:b w:val="1"/>
                  <w:bCs w:val="1"/>
                  <w:u w:val="single"/>
                </w:rPr>
                <w:t xml:space="preserve">Second language influence on the introduction of entities in First language narratives: The case of Russian/French late bilinguals</w:t>
              </w:r>
            </w:hyperlink>
          </w:p>
          <w:p>
            <w:pPr/>
            <w:hyperlink r:id="rId8" w:history="1">
              <w:r>
                <w:rPr>
                  <w:color w:val="#410a8c"/>
                  <w:u w:val="single"/>
                </w:rPr>
                <w:t xml:space="preserve">Tatiana Aleksandrova</w:t>
              </w:r>
            </w:hyperlink>
          </w:p>
          <w:p>
            <w:pPr/>
            <w:r>
              <w:rPr>
                <w:i w:val="1"/>
                <w:iCs w:val="1"/>
              </w:rPr>
              <w:t xml:space="preserve">SALC IV</w:t>
            </w:r>
            <w:r>
              <w:rPr/>
              <w:t xml:space="preserve">, 2013, Joensuu, Finland</w:t>
            </w:r>
          </w:p>
          <w:p>
            <w:pPr/>
            <w:r>
              <w:rPr/>
              <w:t xml:space="preserve">Communication dans un congrès</w:t>
            </w:r>
          </w:p>
          <w:p>
            <w:pPr/>
            <w:hyperlink r:id="rId74" w:history="1">
              <w:r>
                <w:rPr>
                  <w:color w:val="#410a8c"/>
                  <w:u w:val="single"/>
                </w:rPr>
                <w:t xml:space="preserve">hal-04032980v1</w:t>
              </w:r>
            </w:hyperlink>
          </w:p>
        </w:tc>
      </w:tr>
      <w:tr>
        <w:trPr/>
        <w:tc>
          <w:tcPr>
            <w:noWrap/>
          </w:tcPr>
          <w:p>
            <w:pPr>
              <w:spacing w:after="200"/>
            </w:pPr>
            <w:hyperlink r:id="rId75" w:history="1">
              <w:r>
                <w:rPr>
                  <w:color w:val="1e198e"/>
                  <w:b w:val="1"/>
                  <w:bCs w:val="1"/>
                  <w:u w:val="single"/>
                </w:rPr>
                <w:t xml:space="preserve">Reference to time in L2 narratives of Russian/French quasi-bilinguals</w:t>
              </w:r>
            </w:hyperlink>
          </w:p>
          <w:p>
            <w:pPr/>
            <w:hyperlink r:id="rId8" w:history="1">
              <w:r>
                <w:rPr>
                  <w:color w:val="#410a8c"/>
                  <w:u w:val="single"/>
                </w:rPr>
                <w:t xml:space="preserve">Tatiana Aleksandrova</w:t>
              </w:r>
            </w:hyperlink>
          </w:p>
          <w:p>
            <w:pPr/>
            <w:r>
              <w:rPr>
                <w:i w:val="1"/>
                <w:iCs w:val="1"/>
              </w:rPr>
              <w:t xml:space="preserve">EUROSLA 23</w:t>
            </w:r>
            <w:r>
              <w:rPr/>
              <w:t xml:space="preserve">, 2013, Amsterdam, Netherlands</w:t>
            </w:r>
          </w:p>
          <w:p>
            <w:pPr/>
            <w:r>
              <w:rPr/>
              <w:t xml:space="preserve">Communication dans un congrès</w:t>
            </w:r>
          </w:p>
          <w:p>
            <w:pPr/>
            <w:hyperlink r:id="rId75" w:history="1">
              <w:r>
                <w:rPr>
                  <w:color w:val="#410a8c"/>
                  <w:u w:val="single"/>
                </w:rPr>
                <w:t xml:space="preserve">hal-04032976v1</w:t>
              </w:r>
            </w:hyperlink>
          </w:p>
        </w:tc>
      </w:tr>
      <w:tr>
        <w:trPr/>
        <w:tc>
          <w:tcPr>
            <w:noWrap/>
          </w:tcPr>
          <w:p>
            <w:pPr>
              <w:spacing w:after="200"/>
            </w:pPr>
            <w:hyperlink r:id="rId76" w:history="1">
              <w:r>
                <w:rPr>
                  <w:color w:val="1e198e"/>
                  <w:b w:val="1"/>
                  <w:bCs w:val="1"/>
                  <w:u w:val="single"/>
                </w:rPr>
                <w:t xml:space="preserve">Étude des influences réciproques d’une langue première (L1) sur la production du discours en langue seconde (L2) et d’une L2 sur la production du discours en L1 par des bilingues tardifs russes/français: choix du cadre d’analyse</w:t>
              </w:r>
            </w:hyperlink>
          </w:p>
          <w:p>
            <w:pPr/>
            <w:hyperlink r:id="rId8" w:history="1">
              <w:r>
                <w:rPr>
                  <w:color w:val="#410a8c"/>
                  <w:u w:val="single"/>
                </w:rPr>
                <w:t xml:space="preserve">Tatiana Aleksandrova</w:t>
              </w:r>
            </w:hyperlink>
          </w:p>
          <w:p>
            <w:pPr/>
            <w:r>
              <w:rPr>
                <w:i w:val="1"/>
                <w:iCs w:val="1"/>
              </w:rPr>
              <w:t xml:space="preserve">Cultures de recherche en linguistique appliquée</w:t>
            </w:r>
            <w:r>
              <w:rPr/>
              <w:t xml:space="preserve">, Université de Lorraine, 2013, Nancy, France</w:t>
            </w:r>
          </w:p>
          <w:p>
            <w:pPr/>
            <w:r>
              <w:rPr/>
              <w:t xml:space="preserve">Communication dans un congrès</w:t>
            </w:r>
          </w:p>
          <w:p>
            <w:pPr/>
            <w:hyperlink r:id="rId76" w:history="1">
              <w:r>
                <w:rPr>
                  <w:color w:val="#410a8c"/>
                  <w:u w:val="single"/>
                </w:rPr>
                <w:t xml:space="preserve">hal-04031944v1</w:t>
              </w:r>
            </w:hyperlink>
          </w:p>
        </w:tc>
      </w:tr>
      <w:tr>
        <w:trPr/>
        <w:tc>
          <w:tcPr>
            <w:noWrap/>
          </w:tcPr>
          <w:p>
            <w:pPr>
              <w:spacing w:after="200"/>
            </w:pPr>
            <w:hyperlink r:id="rId77"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Rencontres Jeunes Chercheurs 2009 – Cognition, représentation, langage</w:t>
            </w:r>
            <w:r>
              <w:rPr/>
              <w:t xml:space="preserve">, 2012, Lyon, France</w:t>
            </w:r>
          </w:p>
          <w:p>
            <w:pPr/>
            <w:r>
              <w:rPr/>
              <w:t xml:space="preserve">Communication dans un congrès</w:t>
            </w:r>
          </w:p>
          <w:p>
            <w:pPr/>
            <w:hyperlink r:id="rId77" w:history="1">
              <w:r>
                <w:rPr>
                  <w:color w:val="#410a8c"/>
                  <w:u w:val="single"/>
                </w:rPr>
                <w:t xml:space="preserve">hal-04031900v1</w:t>
              </w:r>
            </w:hyperlink>
          </w:p>
        </w:tc>
      </w:tr>
      <w:tr>
        <w:trPr/>
        <w:tc>
          <w:tcPr>
            <w:noWrap/>
          </w:tcPr>
          <w:p>
            <w:pPr>
              <w:spacing w:after="200"/>
            </w:pPr>
            <w:hyperlink r:id="rId78" w:history="1">
              <w:r>
                <w:rPr>
                  <w:color w:val="1e198e"/>
                  <w:b w:val="1"/>
                  <w:bCs w:val="1"/>
                  <w:u w:val="single"/>
                </w:rPr>
                <w:t xml:space="preserve">Référence aux procès dans des récits de fiction produits par des locuteurs quasi-bilingues russes/français</w:t>
              </w:r>
            </w:hyperlink>
          </w:p>
          <w:p>
            <w:pPr/>
            <w:hyperlink r:id="rId8" w:history="1">
              <w:r>
                <w:rPr>
                  <w:color w:val="#410a8c"/>
                  <w:u w:val="single"/>
                </w:rPr>
                <w:t xml:space="preserve">Tatiana Aleksandrova</w:t>
              </w:r>
            </w:hyperlink>
          </w:p>
          <w:p>
            <w:pPr/>
            <w:r>
              <w:rPr>
                <w:i w:val="1"/>
                <w:iCs w:val="1"/>
              </w:rPr>
              <w:t xml:space="preserve">AFLiCo IV, Quatrième Colloque International de l’Association Française de Linguistique Cognitive</w:t>
            </w:r>
            <w:r>
              <w:rPr/>
              <w:t xml:space="preserve">, 2011, Lyon, France</w:t>
            </w:r>
          </w:p>
          <w:p>
            <w:pPr/>
            <w:r>
              <w:rPr/>
              <w:t xml:space="preserve">Communication dans un congrès</w:t>
            </w:r>
          </w:p>
          <w:p>
            <w:pPr/>
            <w:hyperlink r:id="rId78" w:history="1">
              <w:r>
                <w:rPr>
                  <w:color w:val="#410a8c"/>
                  <w:u w:val="single"/>
                </w:rPr>
                <w:t xml:space="preserve">hal-04032986v1</w:t>
              </w:r>
            </w:hyperlink>
          </w:p>
        </w:tc>
      </w:tr>
      <w:tr>
        <w:trPr/>
        <w:tc>
          <w:tcPr>
            <w:noWrap/>
          </w:tcPr>
          <w:p>
            <w:pPr>
              <w:spacing w:after="200"/>
            </w:pPr>
            <w:hyperlink r:id="rId79" w:history="1">
              <w:r>
                <w:rPr>
                  <w:color w:val="1e198e"/>
                  <w:b w:val="1"/>
                  <w:bCs w:val="1"/>
                  <w:u w:val="single"/>
                </w:rPr>
                <w:t xml:space="preserve">Effects of the L2 on the Russian/French bilinguals’ narratives</w:t>
              </w:r>
            </w:hyperlink>
          </w:p>
          <w:p>
            <w:pPr/>
            <w:hyperlink r:id="rId8" w:history="1">
              <w:r>
                <w:rPr>
                  <w:color w:val="#410a8c"/>
                  <w:u w:val="single"/>
                </w:rPr>
                <w:t xml:space="preserve">Tatiana Aleksandrova</w:t>
              </w:r>
            </w:hyperlink>
          </w:p>
          <w:p>
            <w:pPr/>
            <w:r>
              <w:rPr>
                <w:i w:val="1"/>
                <w:iCs w:val="1"/>
              </w:rPr>
              <w:t xml:space="preserve">International Symposium on Bilingualism 8 Oslo 2011</w:t>
            </w:r>
            <w:r>
              <w:rPr/>
              <w:t xml:space="preserve">, 2011, Oslo, Norway</w:t>
            </w:r>
          </w:p>
          <w:p>
            <w:pPr/>
            <w:r>
              <w:rPr/>
              <w:t xml:space="preserve">Communication dans un congrès</w:t>
            </w:r>
          </w:p>
          <w:p>
            <w:pPr/>
            <w:hyperlink r:id="rId79" w:history="1">
              <w:r>
                <w:rPr>
                  <w:color w:val="#410a8c"/>
                  <w:u w:val="single"/>
                </w:rPr>
                <w:t xml:space="preserve">hal-04032982v1</w:t>
              </w:r>
            </w:hyperlink>
          </w:p>
        </w:tc>
      </w:tr>
      <w:tr>
        <w:trPr/>
        <w:tc>
          <w:tcPr>
            <w:noWrap/>
          </w:tcPr>
          <w:p>
            <w:pPr>
              <w:spacing w:after="200"/>
            </w:pPr>
            <w:hyperlink r:id="rId80" w:history="1">
              <w:r>
                <w:rPr>
                  <w:color w:val="1e198e"/>
                  <w:b w:val="1"/>
                  <w:bCs w:val="1"/>
                  <w:u w:val="single"/>
                </w:rPr>
                <w:t xml:space="preserve">Expression des relations temporelles dans le discours narratif de bilingues russes/français</w:t>
              </w:r>
            </w:hyperlink>
          </w:p>
          <w:p>
            <w:pPr/>
            <w:hyperlink r:id="rId8" w:history="1">
              <w:r>
                <w:rPr>
                  <w:color w:val="#410a8c"/>
                  <w:u w:val="single"/>
                </w:rPr>
                <w:t xml:space="preserve">Tatiana Aleksandrova</w:t>
              </w:r>
            </w:hyperlink>
          </w:p>
          <w:p>
            <w:pPr/>
            <w:r>
              <w:rPr>
                <w:i w:val="1"/>
                <w:iCs w:val="1"/>
              </w:rPr>
              <w:t xml:space="preserve">CEDIL 2010 - Colloque international des étudiants chercheurs en didactique des langues et linguistique</w:t>
            </w:r>
            <w:r>
              <w:rPr/>
              <w:t xml:space="preserve">, LIDILEM, Jun 2010, Grenoble, France. pp.29-36</w:t>
            </w:r>
          </w:p>
          <w:p>
            <w:pPr/>
            <w:r>
              <w:rPr/>
              <w:t xml:space="preserve">Communication dans un congrès</w:t>
            </w:r>
          </w:p>
          <w:p>
            <w:pPr/>
            <w:hyperlink r:id="rId80" w:history="1">
              <w:r>
                <w:rPr>
                  <w:color w:val="#410a8c"/>
                  <w:u w:val="single"/>
                </w:rPr>
                <w:t xml:space="preserve">hal-04031905v1</w:t>
              </w:r>
            </w:hyperlink>
          </w:p>
        </w:tc>
      </w:tr>
      <w:tr>
        <w:trPr/>
        <w:tc>
          <w:tcPr>
            <w:noWrap/>
          </w:tcPr>
          <w:p>
            <w:pPr>
              <w:spacing w:after="200"/>
            </w:pPr>
            <w:hyperlink r:id="rId81" w:history="1">
              <w:r>
                <w:rPr>
                  <w:color w:val="1e198e"/>
                  <w:b w:val="1"/>
                  <w:bCs w:val="1"/>
                  <w:u w:val="single"/>
                </w:rPr>
                <w:t xml:space="preserve">Influences translinguistiques dans la production de bilingues</w:t>
              </w:r>
            </w:hyperlink>
          </w:p>
          <w:p>
            <w:pPr/>
            <w:hyperlink r:id="rId8" w:history="1">
              <w:r>
                <w:rPr>
                  <w:color w:val="#410a8c"/>
                  <w:u w:val="single"/>
                </w:rPr>
                <w:t xml:space="preserve">Tatiana Aleksandrova</w:t>
              </w:r>
            </w:hyperlink>
          </w:p>
          <w:p>
            <w:pPr/>
            <w:r>
              <w:rPr>
                <w:i w:val="1"/>
                <w:iCs w:val="1"/>
              </w:rPr>
              <w:t xml:space="preserve">The European Second Language Association (EUROSLA 19)</w:t>
            </w:r>
            <w:r>
              <w:rPr/>
              <w:t xml:space="preserve">, 2009, Cork, Irlande</w:t>
            </w:r>
          </w:p>
          <w:p>
            <w:pPr/>
            <w:r>
              <w:rPr/>
              <w:t xml:space="preserve">Communication dans un congrès</w:t>
            </w:r>
          </w:p>
          <w:p>
            <w:pPr/>
            <w:hyperlink r:id="rId81" w:history="1">
              <w:r>
                <w:rPr>
                  <w:color w:val="#410a8c"/>
                  <w:u w:val="single"/>
                </w:rPr>
                <w:t xml:space="preserve">hal-04032989v1</w:t>
              </w:r>
            </w:hyperlink>
          </w:p>
        </w:tc>
      </w:tr>
      <w:tr>
        <w:trPr/>
        <w:tc>
          <w:tcPr>
            <w:noWrap/>
          </w:tcPr>
          <w:p>
            <w:pPr>
              <w:spacing w:after="200"/>
            </w:pPr>
            <w:hyperlink r:id="rId82" w:history="1">
              <w:r>
                <w:rPr>
                  <w:color w:val="1e198e"/>
                  <w:b w:val="1"/>
                  <w:bCs w:val="1"/>
                  <w:u w:val="single"/>
                </w:rPr>
                <w:t xml:space="preserve">Cotexte, contexte et situation dans la production de bilingues</w:t>
              </w:r>
            </w:hyperlink>
          </w:p>
          <w:p>
            <w:pPr/>
            <w:hyperlink r:id="rId8" w:history="1">
              <w:r>
                <w:rPr>
                  <w:color w:val="#410a8c"/>
                  <w:u w:val="single"/>
                </w:rPr>
                <w:t xml:space="preserve">Tatiana Aleksandrova</w:t>
              </w:r>
            </w:hyperlink>
          </w:p>
          <w:p>
            <w:pPr/>
            <w:r>
              <w:rPr>
                <w:i w:val="1"/>
                <w:iCs w:val="1"/>
              </w:rPr>
              <w:t xml:space="preserve">Rencontres Jeunes Chercheurs 2009</w:t>
            </w:r>
            <w:r>
              <w:rPr/>
              <w:t xml:space="preserve">, 2009, Paris, France</w:t>
            </w:r>
          </w:p>
          <w:p>
            <w:pPr/>
            <w:r>
              <w:rPr/>
              <w:t xml:space="preserve">Communication dans un congrès</w:t>
            </w:r>
          </w:p>
          <w:p>
            <w:pPr/>
            <w:hyperlink r:id="rId82" w:history="1">
              <w:r>
                <w:rPr>
                  <w:color w:val="#410a8c"/>
                  <w:u w:val="single"/>
                </w:rPr>
                <w:t xml:space="preserve">hal-04033004v1</w:t>
              </w:r>
            </w:hyperlink>
          </w:p>
        </w:tc>
      </w:tr>
      <w:tr>
        <w:trPr/>
        <w:tc>
          <w:tcPr>
            <w:noWrap/>
          </w:tcPr>
          <w:p>
            <w:pPr>
              <w:spacing w:after="200"/>
            </w:pPr>
            <w:hyperlink r:id="rId83" w:history="1">
              <w:r>
                <w:rPr>
                  <w:color w:val="1e198e"/>
                  <w:b w:val="1"/>
                  <w:bCs w:val="1"/>
                  <w:u w:val="single"/>
                </w:rPr>
                <w:t xml:space="preserve">Influences translinguistiques dans les récits de fiction de quasi-bilingues russes/français: domaine des entités</w:t>
              </w:r>
            </w:hyperlink>
          </w:p>
          <w:p>
            <w:pPr/>
            <w:hyperlink r:id="rId8" w:history="1">
              <w:r>
                <w:rPr>
                  <w:color w:val="#410a8c"/>
                  <w:u w:val="single"/>
                </w:rPr>
                <w:t xml:space="preserve">Tatiana Aleksandrova</w:t>
              </w:r>
            </w:hyperlink>
          </w:p>
          <w:p>
            <w:pPr/>
            <w:r>
              <w:rPr>
                <w:i w:val="1"/>
                <w:iCs w:val="1"/>
              </w:rPr>
              <w:t xml:space="preserve">Acquisi-Lyon</w:t>
            </w:r>
            <w:r>
              <w:rPr/>
              <w:t xml:space="preserve">, 2009, Lyon, France</w:t>
            </w:r>
          </w:p>
          <w:p>
            <w:pPr/>
            <w:r>
              <w:rPr/>
              <w:t xml:space="preserve">Communication dans un congrès</w:t>
            </w:r>
          </w:p>
          <w:p>
            <w:pPr/>
            <w:hyperlink r:id="rId83" w:history="1">
              <w:r>
                <w:rPr>
                  <w:color w:val="#410a8c"/>
                  <w:u w:val="single"/>
                </w:rPr>
                <w:t xml:space="preserve">hal-04031910v1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De l'analyse du corpus écrit en français L2 à l'élaboration d'un scénario pédagogique</w:t>
              </w:r>
            </w:hyperlink>
          </w:p>
          <w:p>
            <w:pPr/>
            <w:hyperlink r:id="rId8" w:history="1">
              <w:r>
                <w:rPr>
                  <w:color w:val="#410a8c"/>
                  <w:u w:val="single"/>
                </w:rPr>
                <w:t xml:space="preserve">Tatiana Aleksandrova</w:t>
              </w:r>
            </w:hyperlink>
          </w:p>
          <w:p>
            <w:pPr/>
            <w:r>
              <w:rPr>
                <w:i w:val="1"/>
                <w:iCs w:val="1"/>
              </w:rPr>
              <w:t xml:space="preserve">Journées d'étude annuelles du réseau RéAL2</w:t>
            </w:r>
            <w:r>
              <w:rPr/>
              <w:t xml:space="preserve">, Oct 2025, Nantes (France), France</w:t>
            </w:r>
          </w:p>
          <w:p>
            <w:pPr/>
            <w:r>
              <w:rPr/>
              <w:t xml:space="preserve">Poster de conférence</w:t>
            </w:r>
          </w:p>
          <w:p>
            <w:pPr/>
            <w:hyperlink r:id="rId84" w:history="1">
              <w:r>
                <w:rPr>
                  <w:color w:val="#410a8c"/>
                  <w:u w:val="single"/>
                </w:rPr>
                <w:t xml:space="preserve">hal-05342513v1</w:t>
              </w:r>
            </w:hyperlink>
          </w:p>
        </w:tc>
      </w:tr>
      <w:tr>
        <w:trPr/>
        <w:tc>
          <w:tcPr>
            <w:noWrap/>
          </w:tcPr>
          <w:p>
            <w:pPr>
              <w:spacing w:after="200"/>
            </w:pPr>
            <w:hyperlink r:id="rId85" w:history="1">
              <w:r>
                <w:rPr>
                  <w:color w:val="1e198e"/>
                  <w:b w:val="1"/>
                  <w:bCs w:val="1"/>
                  <w:u w:val="single"/>
                </w:rPr>
                <w:t xml:space="preserve">Gérer un corpus plurilingue : comparabilité et harmonisation des critères d’analyse</w:t>
              </w:r>
            </w:hyperlink>
          </w:p>
          <w:p>
            <w:pPr/>
            <w:hyperlink r:id="rId8" w:history="1">
              <w:r>
                <w:rPr>
                  <w:color w:val="#410a8c"/>
                  <w:u w:val="single"/>
                </w:rPr>
                <w:t xml:space="preserve">Tatiana Aleksandrova</w:t>
              </w:r>
            </w:hyperlink>
          </w:p>
          <w:p>
            <w:pPr/>
            <w:r>
              <w:rPr>
                <w:i w:val="1"/>
                <w:iCs w:val="1"/>
              </w:rPr>
              <w:t xml:space="preserve">Bilittératie : processus, méthodologies, terrains</w:t>
            </w:r>
            <w:r>
              <w:rPr/>
              <w:t xml:space="preserve">, 2022, Figeac, France</w:t>
            </w:r>
          </w:p>
          <w:p>
            <w:pPr/>
            <w:r>
              <w:rPr/>
              <w:t xml:space="preserve">Poster de conférence</w:t>
            </w:r>
          </w:p>
          <w:p>
            <w:pPr/>
            <w:hyperlink r:id="rId85" w:history="1">
              <w:r>
                <w:rPr>
                  <w:color w:val="#410a8c"/>
                  <w:u w:val="single"/>
                </w:rPr>
                <w:t xml:space="preserve">hal-04033007v1</w:t>
              </w:r>
            </w:hyperlink>
          </w:p>
        </w:tc>
      </w:tr>
      <w:tr>
        <w:trPr/>
        <w:tc>
          <w:tcPr>
            <w:noWrap/>
          </w:tcPr>
          <w:p>
            <w:pPr>
              <w:spacing w:after="200"/>
            </w:pPr>
            <w:hyperlink r:id="rId86" w:history="1">
              <w:r>
                <w:rPr>
                  <w:color w:val="1e198e"/>
                  <w:b w:val="1"/>
                  <w:bCs w:val="1"/>
                  <w:u w:val="single"/>
                </w:rPr>
                <w:t xml:space="preserve">Expression des requêtes dans les productions écrites d’apprenants de FLE</w:t>
              </w:r>
            </w:hyperlink>
          </w:p>
          <w:p>
            <w:pPr/>
            <w:hyperlink r:id="rId8" w:history="1">
              <w:r>
                <w:rPr>
                  <w:color w:val="#410a8c"/>
                  <w:u w:val="single"/>
                </w:rPr>
                <w:t xml:space="preserve">Tatiana Aleksandrova</w:t>
              </w:r>
            </w:hyperlink>
          </w:p>
          <w:p>
            <w:pPr/>
            <w:r>
              <w:rPr>
                <w:i w:val="1"/>
                <w:iCs w:val="1"/>
              </w:rPr>
              <w:t xml:space="preserve">Journées d’étude annuelles RéAL2</w:t>
            </w:r>
            <w:r>
              <w:rPr/>
              <w:t xml:space="preserve">, Oct 2022, Nice, France</w:t>
            </w:r>
          </w:p>
          <w:p>
            <w:pPr/>
            <w:r>
              <w:rPr/>
              <w:t xml:space="preserve">Poster de conférence</w:t>
            </w:r>
          </w:p>
          <w:p>
            <w:pPr/>
            <w:hyperlink r:id="rId86" w:history="1">
              <w:r>
                <w:rPr>
                  <w:color w:val="#410a8c"/>
                  <w:u w:val="single"/>
                </w:rPr>
                <w:t xml:space="preserve">hal-04033017v1</w:t>
              </w:r>
            </w:hyperlink>
          </w:p>
        </w:tc>
      </w:tr>
      <w:tr>
        <w:trPr/>
        <w:tc>
          <w:tcPr>
            <w:noWrap/>
          </w:tcPr>
          <w:p>
            <w:pPr>
              <w:spacing w:after="200"/>
            </w:pPr>
            <w:hyperlink r:id="rId87" w:history="1">
              <w:r>
                <w:rPr>
                  <w:color w:val="1e198e"/>
                  <w:b w:val="1"/>
                  <w:bCs w:val="1"/>
                  <w:u w:val="single"/>
                </w:rPr>
                <w:t xml:space="preserve">Exploitation d'un corpus de productions d'apprenants dans un cours de FLE</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87" w:history="1">
              <w:r>
                <w:rPr>
                  <w:color w:val="#410a8c"/>
                  <w:u w:val="single"/>
                </w:rPr>
                <w:t xml:space="preserve">hal-03428090v1</w:t>
              </w:r>
            </w:hyperlink>
          </w:p>
        </w:tc>
      </w:tr>
      <w:tr>
        <w:trPr/>
        <w:tc>
          <w:tcPr>
            <w:noWrap/>
          </w:tcPr>
          <w:p>
            <w:pPr>
              <w:spacing w:after="200"/>
            </w:pPr>
            <w:hyperlink r:id="rId88" w:history="1">
              <w:r>
                <w:rPr>
                  <w:color w:val="1e198e"/>
                  <w:b w:val="1"/>
                  <w:bCs w:val="1"/>
                  <w:u w:val="single"/>
                </w:rPr>
                <w:t xml:space="preserve">Emploi des connecteurs dans les textes argumentés produits par des apprenants sinophones en français langue étrangère (FLE)</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Journées d'études du réseau d'Acquistion des langues secondes</w:t>
            </w:r>
            <w:r>
              <w:rPr/>
              <w:t xml:space="preserve">, Nov 2019, Lyon, France</w:t>
            </w:r>
          </w:p>
          <w:p>
            <w:pPr/>
            <w:r>
              <w:rPr/>
              <w:t xml:space="preserve">Poster de conférence</w:t>
            </w:r>
          </w:p>
          <w:p>
            <w:pPr/>
            <w:hyperlink r:id="rId88" w:history="1">
              <w:r>
                <w:rPr>
                  <w:color w:val="#410a8c"/>
                  <w:u w:val="single"/>
                </w:rPr>
                <w:t xml:space="preserve">hal-02375771v1</w:t>
              </w:r>
            </w:hyperlink>
          </w:p>
        </w:tc>
      </w:tr>
      <w:tr>
        <w:trPr/>
        <w:tc>
          <w:tcPr>
            <w:noWrap/>
          </w:tcPr>
          <w:p>
            <w:pPr>
              <w:spacing w:after="200"/>
            </w:pPr>
            <w:hyperlink r:id="rId89"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89" w:history="1">
              <w:r>
                <w:rPr>
                  <w:color w:val="#410a8c"/>
                  <w:u w:val="single"/>
                </w:rPr>
                <w:t xml:space="preserve">hal-01944878v1</w:t>
              </w:r>
            </w:hyperlink>
          </w:p>
        </w:tc>
      </w:tr>
      <w:tr>
        <w:trPr/>
        <w:tc>
          <w:tcPr>
            <w:noWrap/>
          </w:tcPr>
          <w:p>
            <w:pPr>
              <w:spacing w:after="200"/>
            </w:pPr>
            <w:hyperlink r:id="rId90"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90" w:history="1">
              <w:r>
                <w:rPr>
                  <w:color w:val="#410a8c"/>
                  <w:u w:val="single"/>
                </w:rPr>
                <w:t xml:space="preserve">hal-01944882v1</w:t>
              </w:r>
            </w:hyperlink>
          </w:p>
        </w:tc>
      </w:tr>
      <w:tr>
        <w:trPr/>
        <w:tc>
          <w:tcPr>
            <w:noWrap/>
          </w:tcPr>
          <w:p>
            <w:pPr>
              <w:spacing w:after="200"/>
            </w:pPr>
            <w:hyperlink r:id="rId91" w:history="1">
              <w:r>
                <w:rPr>
                  <w:color w:val="1e198e"/>
                  <w:b w:val="1"/>
                  <w:bCs w:val="1"/>
                  <w:u w:val="single"/>
                </w:rPr>
                <w:t xml:space="preserve">Cross-linguistic influences in narrative discourse of Russian-French quasi-bilinguals</w:t>
              </w:r>
            </w:hyperlink>
          </w:p>
          <w:p>
            <w:pPr/>
            <w:hyperlink r:id="rId8" w:history="1">
              <w:r>
                <w:rPr>
                  <w:color w:val="#410a8c"/>
                  <w:u w:val="single"/>
                </w:rPr>
                <w:t xml:space="preserve">Tatiana Aleksandrova</w:t>
              </w:r>
            </w:hyperlink>
          </w:p>
          <w:p>
            <w:pPr/>
            <w:r>
              <w:rPr>
                <w:i w:val="1"/>
                <w:iCs w:val="1"/>
              </w:rPr>
              <w:t xml:space="preserve">Bilingualism vs. monolingualism: a new perspective on limitations to L2 acquisition</w:t>
            </w:r>
            <w:r>
              <w:rPr/>
              <w:t xml:space="preserve">, Jun 2017, Toulouse, France</w:t>
            </w:r>
          </w:p>
          <w:p>
            <w:pPr/>
            <w:r>
              <w:rPr/>
              <w:t xml:space="preserve">Poster de conférence</w:t>
            </w:r>
          </w:p>
          <w:p>
            <w:pPr/>
            <w:hyperlink r:id="rId91" w:history="1">
              <w:r>
                <w:rPr>
                  <w:color w:val="#410a8c"/>
                  <w:u w:val="single"/>
                </w:rPr>
                <w:t xml:space="preserve">hal-01944881v1</w:t>
              </w:r>
            </w:hyperlink>
          </w:p>
        </w:tc>
      </w:tr>
      <w:tr>
        <w:trPr/>
        <w:tc>
          <w:tcPr>
            <w:noWrap/>
          </w:tcPr>
          <w:p>
            <w:pPr>
              <w:spacing w:after="200"/>
            </w:pPr>
            <w:hyperlink r:id="rId92" w:history="1">
              <w:r>
                <w:rPr>
                  <w:color w:val="1e198e"/>
                  <w:b w:val="1"/>
                  <w:bCs w:val="1"/>
                  <w:u w:val="single"/>
                </w:rPr>
                <w:t xml:space="preserve">Impact d’une L2 sur l’usage de la L1 en contexte d’immigration: changements cognitifs et sociolinguistiques</w:t>
              </w:r>
            </w:hyperlink>
          </w:p>
          <w:p>
            <w:pPr/>
            <w:hyperlink r:id="rId8" w:history="1">
              <w:r>
                <w:rPr>
                  <w:color w:val="#410a8c"/>
                  <w:u w:val="single"/>
                </w:rPr>
                <w:t xml:space="preserve">Tatiana Aleksandrova</w:t>
              </w:r>
            </w:hyperlink>
          </w:p>
          <w:p>
            <w:pPr/>
            <w:r>
              <w:rPr>
                <w:i w:val="1"/>
                <w:iCs w:val="1"/>
              </w:rPr>
              <w:t xml:space="preserve">Variation Sociolinguistique et Acquisition du Langage (VILA2)</w:t>
            </w:r>
            <w:r>
              <w:rPr/>
              <w:t xml:space="preserve">, Dec 2014, Grenoble, France</w:t>
            </w:r>
          </w:p>
          <w:p>
            <w:pPr/>
            <w:r>
              <w:rPr/>
              <w:t xml:space="preserve">Poster de conférence</w:t>
            </w:r>
          </w:p>
          <w:p>
            <w:pPr/>
            <w:hyperlink r:id="rId92" w:history="1">
              <w:r>
                <w:rPr>
                  <w:color w:val="#410a8c"/>
                  <w:u w:val="single"/>
                </w:rPr>
                <w:t xml:space="preserve">hal-01944863v1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Didactique de la grammaire. Cours de Master 1 à distance mention Didactique des langues parcours français langue étrangère et seconde</w:t>
              </w:r>
            </w:hyperlink>
          </w:p>
          <w:p>
            <w:pPr/>
            <w:hyperlink r:id="rId94" w:history="1">
              <w:r>
                <w:rPr>
                  <w:color w:val="#410a8c"/>
                  <w:u w:val="single"/>
                </w:rPr>
                <w:t xml:space="preserve">Stéphanie Galligani</w:t>
              </w:r>
            </w:hyperlink>
            <w:r>
              <w:rPr/>
              <w:t xml:space="preserve">,</w:t>
            </w:r>
            <w:hyperlink r:id="rId8" w:history="1">
              <w:r>
                <w:rPr>
                  <w:color w:val="#410a8c"/>
                  <w:u w:val="single"/>
                </w:rPr>
                <w:t xml:space="preserve">Tatiana Aleksandrova</w:t>
              </w:r>
            </w:hyperlink>
          </w:p>
          <w:p>
            <w:pPr/>
            <w:r>
              <w:rPr/>
              <w:t xml:space="preserve">CNED, 2022</w:t>
            </w:r>
          </w:p>
          <w:p>
            <w:pPr/>
            <w:r>
              <w:rPr/>
              <w:t xml:space="preserve">Ouvrages</w:t>
            </w:r>
          </w:p>
          <w:p>
            <w:pPr/>
            <w:hyperlink r:id="rId93" w:history="1">
              <w:r>
                <w:rPr>
                  <w:color w:val="#410a8c"/>
                  <w:u w:val="single"/>
                </w:rPr>
                <w:t xml:space="preserve">hal-04861942v1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Approche contrastive d'un texte argumentatif en classe français langue étrangère : une démarche interculturelle?</w:t>
              </w:r>
            </w:hyperlink>
          </w:p>
          <w:p>
            <w:pPr/>
            <w:hyperlink r:id="rId35" w:history="1">
              <w:r>
                <w:rPr>
                  <w:color w:val="#410a8c"/>
                  <w:u w:val="single"/>
                </w:rPr>
                <w:t xml:space="preserve">Catherine David</w:t>
              </w:r>
            </w:hyperlink>
            <w:r>
              <w:rPr/>
              <w:t xml:space="preserve">,</w:t>
            </w:r>
            <w:hyperlink r:id="rId8" w:history="1">
              <w:r>
                <w:rPr>
                  <w:color w:val="#410a8c"/>
                  <w:u w:val="single"/>
                </w:rPr>
                <w:t xml:space="preserve">Tatiana Aleksandrova</w:t>
              </w:r>
            </w:hyperlink>
            <w:r>
              <w:rPr/>
              <w:t xml:space="preserve">,</w:t>
            </w:r>
            <w:hyperlink r:id="rId96"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95" w:history="1">
              <w:r>
                <w:rPr>
                  <w:color w:val="#410a8c"/>
                  <w:u w:val="single"/>
                </w:rPr>
                <w:t xml:space="preserve">hal-03255999v1</w:t>
              </w:r>
            </w:hyperlink>
          </w:p>
        </w:tc>
      </w:tr>
      <w:tr>
        <w:trPr/>
        <w:tc>
          <w:tcPr>
            <w:noWrap/>
          </w:tcPr>
          <w:p>
            <w:pPr>
              <w:spacing w:after="200"/>
            </w:pPr>
            <w:hyperlink r:id="rId97" w:history="1">
              <w:r>
                <w:rPr>
                  <w:color w:val="1e198e"/>
                  <w:b w:val="1"/>
                  <w:bCs w:val="1"/>
                  <w:u w:val="single"/>
                </w:rPr>
                <w:t xml:space="preserve">Reference to Entities in Fictional Narratives of Russian/French Quasi-Bilinguals</w:t>
              </w:r>
            </w:hyperlink>
          </w:p>
          <w:p>
            <w:pPr/>
            <w:hyperlink r:id="rId8" w:history="1">
              <w:r>
                <w:rPr>
                  <w:color w:val="#410a8c"/>
                  <w:u w:val="single"/>
                </w:rPr>
                <w:t xml:space="preserve">Tatiana Aleksandrova</w:t>
              </w:r>
            </w:hyperlink>
          </w:p>
          <w:p>
            <w:pPr/>
            <w:r>
              <w:rPr>
                <w:i w:val="1"/>
                <w:iCs w:val="1"/>
              </w:rPr>
              <w:t xml:space="preserve">Comparative Perspectives to Language Acquisition: Tribute to Clive Perdue</w:t>
            </w:r>
            <w:r>
              <w:rPr/>
              <w:t xml:space="preserve">, 2012, 978-1-84769-603-8</w:t>
            </w:r>
          </w:p>
          <w:p>
            <w:pPr/>
            <w:r>
              <w:rPr/>
              <w:t xml:space="preserve">Chapitre d'ouvrage</w:t>
            </w:r>
          </w:p>
          <w:p>
            <w:pPr/>
            <w:hyperlink r:id="rId97" w:history="1">
              <w:r>
                <w:rPr>
                  <w:color w:val="#410a8c"/>
                  <w:u w:val="single"/>
                </w:rPr>
                <w:t xml:space="preserve">hal-04031844v1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Note de lecture pour l'ouvrage : Pascale Trévisiol-Okamura et Malika Kaheraoui (dir.), Les subordonnées : corpus, acquisition et didactique Rivages linguistiques, Presses universitaires de Rennes, 2015, 194 p</w:t>
              </w:r>
            </w:hyperlink>
          </w:p>
          <w:p>
            <w:pPr/>
            <w:hyperlink r:id="rId8" w:history="1">
              <w:r>
                <w:rPr>
                  <w:color w:val="#410a8c"/>
                  <w:u w:val="single"/>
                </w:rPr>
                <w:t xml:space="preserve">Tatiana Aleksandrova</w:t>
              </w:r>
            </w:hyperlink>
          </w:p>
          <w:p>
            <w:pPr/>
            <w:r>
              <w:rPr/>
              <w:t xml:space="preserve">2015</w:t>
            </w:r>
          </w:p>
          <w:p>
            <w:pPr/>
            <w:r>
              <w:rPr/>
              <w:t xml:space="preserve">Autre publication scientifique</w:t>
            </w:r>
          </w:p>
          <w:p>
            <w:pPr/>
            <w:hyperlink r:id="rId98" w:history="1">
              <w:r>
                <w:rPr>
                  <w:color w:val="#410a8c"/>
                  <w:u w:val="single"/>
                </w:rPr>
                <w:t xml:space="preserve">hal-01944874v1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342v1" TargetMode="External"/><Relationship Id="rId8" Type="http://schemas.openxmlformats.org/officeDocument/2006/relationships/hyperlink" Target="https://hal.science/search/index/?q=*&amp;authFullName_s=Tatiana Aleksandrova" TargetMode="External"/><Relationship Id="rId9" Type="http://schemas.openxmlformats.org/officeDocument/2006/relationships/hyperlink" Target="https://hal.science/search/index/?q=*&amp;authFullName_s=Boikova Stella" TargetMode="External"/><Relationship Id="rId10" Type="http://schemas.openxmlformats.org/officeDocument/2006/relationships/hyperlink" Target="https://hal.science/hal-04936144v1" TargetMode="External"/><Relationship Id="rId11" Type="http://schemas.openxmlformats.org/officeDocument/2006/relationships/hyperlink" Target="https://hal.science/search/index/?q=*&amp;authFullName_s=Qianyun Li" TargetMode="External"/><Relationship Id="rId12" Type="http://schemas.openxmlformats.org/officeDocument/2006/relationships/hyperlink" Target="https://hal.science/hal-05378091v1" TargetMode="External"/><Relationship Id="rId13" Type="http://schemas.openxmlformats.org/officeDocument/2006/relationships/hyperlink" Target="https://hal.science/search/index/?q=*&amp;authFullName_s=S&#252;l&#252;n Aykurt-Buchwalter" TargetMode="External"/><Relationship Id="rId14" Type="http://schemas.openxmlformats.org/officeDocument/2006/relationships/hyperlink" Target="https://dx.doi.org/10.4000/156qo" TargetMode="External"/><Relationship Id="rId15" Type="http://schemas.openxmlformats.org/officeDocument/2006/relationships/hyperlink" Target="https://hal.science/hal-04977929v1" TargetMode="External"/><Relationship Id="rId16" Type="http://schemas.openxmlformats.org/officeDocument/2006/relationships/hyperlink" Target="https://hal.science/hal-04803030v1" TargetMode="External"/><Relationship Id="rId17" Type="http://schemas.openxmlformats.org/officeDocument/2006/relationships/hyperlink" Target="https://dx.doi.org/10.4000/12lm6" TargetMode="External"/><Relationship Id="rId18" Type="http://schemas.openxmlformats.org/officeDocument/2006/relationships/hyperlink" Target="https://hal.science/hal-04977939v1" TargetMode="External"/><Relationship Id="rId19" Type="http://schemas.openxmlformats.org/officeDocument/2006/relationships/hyperlink" Target="https://hal.science/hal-04764854v1" TargetMode="External"/><Relationship Id="rId20" Type="http://schemas.openxmlformats.org/officeDocument/2006/relationships/hyperlink" Target="https://hal.science/search/index/?q=*&amp;authFullName_s=Katia Bernardon de Oliveira" TargetMode="External"/><Relationship Id="rId21" Type="http://schemas.openxmlformats.org/officeDocument/2006/relationships/hyperlink" Target="https://hal.science/search/index/?q=*&amp;authFullName_s=Catherine Felce" TargetMode="External"/><Relationship Id="rId22" Type="http://schemas.openxmlformats.org/officeDocument/2006/relationships/hyperlink" Target="https://hal.science/search/index/?q=*&amp;authFullName_s=Luc&#237;a G&#243;mez" TargetMode="External"/><Relationship Id="rId23" Type="http://schemas.openxmlformats.org/officeDocument/2006/relationships/hyperlink" Target="https://dx.doi.org/10.4000/12lm7" TargetMode="External"/><Relationship Id="rId24" Type="http://schemas.openxmlformats.org/officeDocument/2006/relationships/hyperlink" Target="https://hal.science/hal-04025447v1" TargetMode="External"/><Relationship Id="rId25" Type="http://schemas.openxmlformats.org/officeDocument/2006/relationships/hyperlink" Target="https://hal.science/search/index/?q=*&amp;authFullName_s=Marzena Watorek" TargetMode="External"/><Relationship Id="rId26" Type="http://schemas.openxmlformats.org/officeDocument/2006/relationships/hyperlink" Target="https://dx.doi.org/10.26034/ne.tranel.2022.3781" TargetMode="External"/><Relationship Id="rId27" Type="http://schemas.openxmlformats.org/officeDocument/2006/relationships/hyperlink" Target="https://hal.science/hal-03709204v1" TargetMode="External"/><Relationship Id="rId28" Type="http://schemas.openxmlformats.org/officeDocument/2006/relationships/hyperlink" Target="https://dx.doi.org/10.4000/corela.14909" TargetMode="External"/><Relationship Id="rId29" Type="http://schemas.openxmlformats.org/officeDocument/2006/relationships/hyperlink" Target="https://hal.science/hal-04031860v1" TargetMode="External"/><Relationship Id="rId30" Type="http://schemas.openxmlformats.org/officeDocument/2006/relationships/hyperlink" Target="https://hal.science/search/index/?q=*&amp;authFullName_s=Elena Boychuk" TargetMode="External"/><Relationship Id="rId31" Type="http://schemas.openxmlformats.org/officeDocument/2006/relationships/hyperlink" Target="https://dx.doi.org/10.3917/ling.581.0215" TargetMode="External"/><Relationship Id="rId32" Type="http://schemas.openxmlformats.org/officeDocument/2006/relationships/hyperlink" Target="https://ut3-toulouseinp.hal.science/hal-04011074v1" TargetMode="External"/><Relationship Id="rId33" Type="http://schemas.openxmlformats.org/officeDocument/2006/relationships/hyperlink" Target="https://hal.science/search/index/?q=*&amp;authFullName_s=Margot Cobat" TargetMode="External"/><Relationship Id="rId34" Type="http://schemas.openxmlformats.org/officeDocument/2006/relationships/hyperlink" Target="https://hal.science/hal-03179334v1" TargetMode="External"/><Relationship Id="rId35" Type="http://schemas.openxmlformats.org/officeDocument/2006/relationships/hyperlink" Target="https://hal.science/search/index/?q=*&amp;authFullName_s=Catherine David" TargetMode="External"/><Relationship Id="rId36" Type="http://schemas.openxmlformats.org/officeDocument/2006/relationships/hyperlink" Target="https://hal.science/hal-02903356v1" TargetMode="External"/><Relationship Id="rId37" Type="http://schemas.openxmlformats.org/officeDocument/2006/relationships/hyperlink" Target="https://hal.science/hal-03272712v1" TargetMode="External"/><Relationship Id="rId38" Type="http://schemas.openxmlformats.org/officeDocument/2006/relationships/hyperlink" Target="https://hal.science/search/index/?q=*&amp;authFullName_s=S&#252;l&#252;n Aykurt Buchwalter" TargetMode="External"/><Relationship Id="rId39" Type="http://schemas.openxmlformats.org/officeDocument/2006/relationships/hyperlink" Target="https://hal.science/hal-03207723v1" TargetMode="External"/><Relationship Id="rId40" Type="http://schemas.openxmlformats.org/officeDocument/2006/relationships/hyperlink" Target="https://hal.science/hal-01944852v1" TargetMode="External"/><Relationship Id="rId41" Type="http://schemas.openxmlformats.org/officeDocument/2006/relationships/hyperlink" Target="https://dx.doi.org/10.4000/cognitextes.952" TargetMode="External"/><Relationship Id="rId42" Type="http://schemas.openxmlformats.org/officeDocument/2006/relationships/hyperlink" Target="https://hal.science/hal-01934021v1" TargetMode="External"/><Relationship Id="rId43" Type="http://schemas.openxmlformats.org/officeDocument/2006/relationships/hyperlink" Target="https://dx.doi.org/10.4000/corela.2357" TargetMode="External"/><Relationship Id="rId44" Type="http://schemas.openxmlformats.org/officeDocument/2006/relationships/hyperlink" Target="https://hal.science/hal-04031872v1" TargetMode="External"/><Relationship Id="rId45" Type="http://schemas.openxmlformats.org/officeDocument/2006/relationships/hyperlink" Target="https://hal.science/hal-05342500v1" TargetMode="External"/><Relationship Id="rId46" Type="http://schemas.openxmlformats.org/officeDocument/2006/relationships/hyperlink" Target="https://hal.science/search/index/?q=*&amp;authFullName_s=Isabelle Le Brun" TargetMode="External"/><Relationship Id="rId47" Type="http://schemas.openxmlformats.org/officeDocument/2006/relationships/hyperlink" Target="https://hal.science/hal-05369483v1" TargetMode="External"/><Relationship Id="rId48" Type="http://schemas.openxmlformats.org/officeDocument/2006/relationships/hyperlink" Target="https://hal.science/search/index/?q=*&amp;authFullName_s=Anna Stinchkum" TargetMode="External"/><Relationship Id="rId49" Type="http://schemas.openxmlformats.org/officeDocument/2006/relationships/hyperlink" Target="https://hal.science/search/index/?q=*&amp;authFullName_s=Thi Thuy Hien Tran" TargetMode="External"/><Relationship Id="rId50" Type="http://schemas.openxmlformats.org/officeDocument/2006/relationships/hyperlink" Target="https://hal.science/search/index/?q=*&amp;authFullName_s=Silvain Gerber" TargetMode="External"/><Relationship Id="rId51" Type="http://schemas.openxmlformats.org/officeDocument/2006/relationships/hyperlink" Target="https://hal.science/hal-05342520v1" TargetMode="External"/><Relationship Id="rId52" Type="http://schemas.openxmlformats.org/officeDocument/2006/relationships/hyperlink" Target="https://hal.science/hal-04936141v1" TargetMode="External"/><Relationship Id="rId53" Type="http://schemas.openxmlformats.org/officeDocument/2006/relationships/hyperlink" Target="https://hal.science/hal-05369509v1" TargetMode="External"/><Relationship Id="rId54" Type="http://schemas.openxmlformats.org/officeDocument/2006/relationships/hyperlink" Target="https://hal.science/hal-04580747v1" TargetMode="External"/><Relationship Id="rId55" Type="http://schemas.openxmlformats.org/officeDocument/2006/relationships/hyperlink" Target="https://hal.science/hal-04787886v1" TargetMode="External"/><Relationship Id="rId56" Type="http://schemas.openxmlformats.org/officeDocument/2006/relationships/hyperlink" Target="https://hal.science/hal-04562611v1" TargetMode="External"/><Relationship Id="rId57" Type="http://schemas.openxmlformats.org/officeDocument/2006/relationships/hyperlink" Target="https://hal.science/hal-04155190v1" TargetMode="External"/><Relationship Id="rId58" Type="http://schemas.openxmlformats.org/officeDocument/2006/relationships/hyperlink" Target="https://hal.science/search/index/?q=*&amp;authFullName_s=Marina Tolochko" TargetMode="External"/><Relationship Id="rId59" Type="http://schemas.openxmlformats.org/officeDocument/2006/relationships/hyperlink" Target="https://hal.science/hal-04149636v1" TargetMode="External"/><Relationship Id="rId60" Type="http://schemas.openxmlformats.org/officeDocument/2006/relationships/hyperlink" Target="https://hal.science/hal-04160175v1" TargetMode="External"/><Relationship Id="rId61" Type="http://schemas.openxmlformats.org/officeDocument/2006/relationships/hyperlink" Target="https://hal.science/hal-03862142v1" TargetMode="External"/><Relationship Id="rId62" Type="http://schemas.openxmlformats.org/officeDocument/2006/relationships/hyperlink" Target="https://hal.science/search/index/?q=*&amp;authFullName_s=C&#233;line Gardette Lagarde" TargetMode="External"/><Relationship Id="rId63" Type="http://schemas.openxmlformats.org/officeDocument/2006/relationships/hyperlink" Target="https://hal.science/hal-04031933v1" TargetMode="External"/><Relationship Id="rId64" Type="http://schemas.openxmlformats.org/officeDocument/2006/relationships/hyperlink" Target="https://hal.science/hal-04031835v1" TargetMode="External"/><Relationship Id="rId65" Type="http://schemas.openxmlformats.org/officeDocument/2006/relationships/hyperlink" Target="https://hal.science/hal-04031891v1" TargetMode="External"/><Relationship Id="rId66" Type="http://schemas.openxmlformats.org/officeDocument/2006/relationships/hyperlink" Target="https://hal.science/hal-04031937v1" TargetMode="External"/><Relationship Id="rId67" Type="http://schemas.openxmlformats.org/officeDocument/2006/relationships/hyperlink" Target="https://hal.science/hal-01944880v1" TargetMode="External"/><Relationship Id="rId68" Type="http://schemas.openxmlformats.org/officeDocument/2006/relationships/hyperlink" Target="https://hal.science/hal-01944856v1" TargetMode="External"/><Relationship Id="rId69" Type="http://schemas.openxmlformats.org/officeDocument/2006/relationships/hyperlink" Target="https://hal.science/hal-01944857v1" TargetMode="External"/><Relationship Id="rId70" Type="http://schemas.openxmlformats.org/officeDocument/2006/relationships/hyperlink" Target="https://hal.science/hal-01706525v1" TargetMode="External"/><Relationship Id="rId71" Type="http://schemas.openxmlformats.org/officeDocument/2006/relationships/hyperlink" Target="https://hal.science/hal-01944870v1" TargetMode="External"/><Relationship Id="rId72" Type="http://schemas.openxmlformats.org/officeDocument/2006/relationships/hyperlink" Target="https://hal.science/hal-01944861v1" TargetMode="External"/><Relationship Id="rId73" Type="http://schemas.openxmlformats.org/officeDocument/2006/relationships/hyperlink" Target="https://hal.science/search/index/?q=*&amp;authFullName_s=Katia Paykin" TargetMode="External"/><Relationship Id="rId74" Type="http://schemas.openxmlformats.org/officeDocument/2006/relationships/hyperlink" Target="https://hal.science/hal-04032980v1" TargetMode="External"/><Relationship Id="rId75" Type="http://schemas.openxmlformats.org/officeDocument/2006/relationships/hyperlink" Target="https://hal.science/hal-04032976v1" TargetMode="External"/><Relationship Id="rId76" Type="http://schemas.openxmlformats.org/officeDocument/2006/relationships/hyperlink" Target="https://hal.science/hal-04031944v1" TargetMode="External"/><Relationship Id="rId77" Type="http://schemas.openxmlformats.org/officeDocument/2006/relationships/hyperlink" Target="https://hal.science/hal-04031900v1" TargetMode="External"/><Relationship Id="rId78" Type="http://schemas.openxmlformats.org/officeDocument/2006/relationships/hyperlink" Target="https://hal.science/hal-04032986v1" TargetMode="External"/><Relationship Id="rId79" Type="http://schemas.openxmlformats.org/officeDocument/2006/relationships/hyperlink" Target="https://hal.science/hal-04032982v1" TargetMode="External"/><Relationship Id="rId80" Type="http://schemas.openxmlformats.org/officeDocument/2006/relationships/hyperlink" Target="https://hal.science/hal-04031905v1" TargetMode="External"/><Relationship Id="rId81" Type="http://schemas.openxmlformats.org/officeDocument/2006/relationships/hyperlink" Target="https://hal.science/hal-04032989v1" TargetMode="External"/><Relationship Id="rId82" Type="http://schemas.openxmlformats.org/officeDocument/2006/relationships/hyperlink" Target="https://hal.science/hal-04033004v1" TargetMode="External"/><Relationship Id="rId83" Type="http://schemas.openxmlformats.org/officeDocument/2006/relationships/hyperlink" Target="https://hal.science/hal-04031910v1" TargetMode="External"/><Relationship Id="rId84" Type="http://schemas.openxmlformats.org/officeDocument/2006/relationships/hyperlink" Target="https://hal.science/hal-05342513v1" TargetMode="External"/><Relationship Id="rId85" Type="http://schemas.openxmlformats.org/officeDocument/2006/relationships/hyperlink" Target="https://hal.science/hal-04033007v1" TargetMode="External"/><Relationship Id="rId86" Type="http://schemas.openxmlformats.org/officeDocument/2006/relationships/hyperlink" Target="https://hal.science/hal-04033017v1" TargetMode="External"/><Relationship Id="rId87" Type="http://schemas.openxmlformats.org/officeDocument/2006/relationships/hyperlink" Target="https://hal.science/hal-03428090v1" TargetMode="External"/><Relationship Id="rId88" Type="http://schemas.openxmlformats.org/officeDocument/2006/relationships/hyperlink" Target="https://hal.science/hal-02375771v1" TargetMode="External"/><Relationship Id="rId89" Type="http://schemas.openxmlformats.org/officeDocument/2006/relationships/hyperlink" Target="https://hal.science/hal-01944878v1" TargetMode="External"/><Relationship Id="rId90" Type="http://schemas.openxmlformats.org/officeDocument/2006/relationships/hyperlink" Target="https://hal.science/hal-01944882v1" TargetMode="External"/><Relationship Id="rId91" Type="http://schemas.openxmlformats.org/officeDocument/2006/relationships/hyperlink" Target="https://hal.science/hal-01944881v1" TargetMode="External"/><Relationship Id="rId92" Type="http://schemas.openxmlformats.org/officeDocument/2006/relationships/hyperlink" Target="https://hal.science/hal-01944863v1" TargetMode="External"/><Relationship Id="rId93" Type="http://schemas.openxmlformats.org/officeDocument/2006/relationships/hyperlink" Target="https://hal.science/hal-04861942v1" TargetMode="External"/><Relationship Id="rId94" Type="http://schemas.openxmlformats.org/officeDocument/2006/relationships/hyperlink" Target="https://hal.science/search/index/?q=*&amp;authFullName_s=St&#233;phanie Galligani" TargetMode="External"/><Relationship Id="rId95" Type="http://schemas.openxmlformats.org/officeDocument/2006/relationships/hyperlink" Target="https://hal.science/hal-03255999v1" TargetMode="External"/><Relationship Id="rId96" Type="http://schemas.openxmlformats.org/officeDocument/2006/relationships/hyperlink" Target="https://hal.science/search/index/?q=*&amp;authFullName_s=Marie-Odile Hidden" TargetMode="External"/><Relationship Id="rId97" Type="http://schemas.openxmlformats.org/officeDocument/2006/relationships/hyperlink" Target="https://hal.science/hal-04031844v1" TargetMode="External"/><Relationship Id="rId98" Type="http://schemas.openxmlformats.org/officeDocument/2006/relationships/hyperlink" Target="https://hal.science/hal-01944874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Aleksandrova</dc:title>
  <dc:description>CV</dc:description>
  <dc:subject/>
  <cp:keywords/>
  <cp:category/>
  <cp:lastModifiedBy/>
  <dcterms:created xsi:type="dcterms:W3CDTF">2026-05-05T12:38:37+02:00</dcterms:created>
  <dcterms:modified xsi:type="dcterms:W3CDTF">2026-05-05T12:38:37+02:00</dcterms:modified>
</cp:coreProperties>
</file>

<file path=docProps/custom.xml><?xml version="1.0" encoding="utf-8"?>
<Properties xmlns="http://schemas.openxmlformats.org/officeDocument/2006/custom-properties" xmlns:vt="http://schemas.openxmlformats.org/officeDocument/2006/docPropsVTypes"/>
</file>