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Kenzi Riboulet-Zemouli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teluobir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0000-0003-2761-1533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0000000476476400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Kenzi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cannabis médical, déconfiné et déclassifié : retour sur le récent changement de classification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Kenzi Riboulet-Zemouli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2022, "Le cannabis en garde à vue", Vol. 28 (1), pp.71-104.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⟨10.3917/psyt.281.0071⟩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‘Cannabis’ ontologies I: Conceptual issues with Cannabis and cannabinoids terminology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Kenzi Riboulet-Zemouli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Science, Policy and Law</w:t>
            </w:r>
            <w:r>
              <w:rPr/>
              <w:t xml:space="preserve">, 2020, 6, pp.article number 205032452094579.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⟨10.1177/2050324520945797⟩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hal-04057036v1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B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uobir" TargetMode="External"/><Relationship Id="rId9" Type="http://schemas.openxmlformats.org/officeDocument/2006/relationships/hyperlink" Target="https://orcid.org/0000-0003-2761-1533" TargetMode="External"/><Relationship Id="rId10" Type="http://schemas.openxmlformats.org/officeDocument/2006/relationships/hyperlink" Target="http://isni.org/isni/0000000476476400" TargetMode="External"/><Relationship Id="rId11" Type="http://schemas.openxmlformats.org/officeDocument/2006/relationships/hyperlink" Target="https://hal.science/hal-04056944v1" TargetMode="External"/><Relationship Id="rId12" Type="http://schemas.openxmlformats.org/officeDocument/2006/relationships/hyperlink" Target="https://hal.science/search/index/?q=*&amp;authFullName_s=Kenzi Riboulet-Zemouli" TargetMode="External"/><Relationship Id="rId13" Type="http://schemas.openxmlformats.org/officeDocument/2006/relationships/hyperlink" Target="https://dx.doi.org/10.3917/psyt.281.0071" TargetMode="External"/><Relationship Id="rId14" Type="http://schemas.openxmlformats.org/officeDocument/2006/relationships/hyperlink" Target="https://hal.science/hal-04057036v1" TargetMode="External"/><Relationship Id="rId15" Type="http://schemas.openxmlformats.org/officeDocument/2006/relationships/hyperlink" Target="https://dx.doi.org/10.1177/205032452094579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Kenzi Riboulet-Zemouli</dc:title>
  <dc:description>CV</dc:description>
  <dc:subject/>
  <cp:keywords/>
  <cp:category/>
  <cp:lastModifiedBy/>
  <dcterms:created xsi:type="dcterms:W3CDTF">2026-03-05T15:32:38+01:00</dcterms:created>
  <dcterms:modified xsi:type="dcterms:W3CDTF">2026-03-05T15:32:38+01:00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