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Elodie Texier </w:t>
      </w:r>
      <w:r>
        <w:rPr>
          <w:color w:val="641e6e"/>
        </w:rPr>
        <w:t xml:space="preserve">Docteure en géographieAgrégée du second degré en sciences de gestionChercheuse associée au laboratoire RURALITES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texier-elodie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8" w:history="1">
        <w:r>
          <w:rPr>
            <w:color w:val="#410a8c"/>
            <w:u w:val="single"/>
          </w:rPr>
          <w:t xml:space="preserve">201656396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9" w:history="1">
        <w:r>
          <w:rPr>
            <w:color w:val="#410a8c"/>
            <w:u w:val="single"/>
          </w:rPr>
          <w:t xml:space="preserve">98150565702606250256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Docteure en géographie, qualifiée aux fonctions de maître de conférences CNU23 et 24Chercheuse associée au laboratoire RURALITES à l'université de PoitiersMembre de la Fédération Territoires à l'université de PoitiersThèmes de recherche: petites villes, ruralités, centralités, centre-ville, enjeux fonciers et immobiliers, représentations socio-spatiales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centres-villes : l’action urbaine à l'épreuve des enjeux de transitions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Élodie Texier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Alix Du Réau de la Gaignonnière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ESPI2R</w:t>
            </w:r>
            <w:r>
              <w:rPr/>
              <w:t xml:space="preserve">, 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hal-05304361v1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Mobilités actives et impacts sur le marché de l’immobilier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Élodie Texier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ESPI2R</w:t>
            </w:r>
            <w:r>
              <w:rPr/>
              <w:t xml:space="preserve">, 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hal-05304444v1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Télétravail et territoires en mutation : une analyse épistémologique et méthodologique interdisciplinaire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Laurent Chevalier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Arnaud Scaillerez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Élodie Texier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Sciences, pratiques et savoirs: ‘Territoire et numérique’. Les reconfigurations territoriales par le numériques: vers une société du numérique ? » &amp; rencontre annuelle des services numériques d’Angers18</w:t>
            </w:r>
            <w:r>
              <w:rPr/>
              <w:t xml:space="preserve">, Université d'Angers; Laboratoire ESO UMR 6590 Espaces et Sociétés, Nov 2025,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hal-05468437v1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démocratie locale à l’épreuve de l’intérêt communautaire dans la mise en oeuvre de projets d’aménagement urbain. L’exemple du village des marques à Coutras (Gironde)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Élodie Texier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Démocratie et Territoire(s)</w:t>
            </w:r>
            <w:r>
              <w:rPr/>
              <w:t xml:space="preserve">, Laboratoire RURALITES - Université de Poitiers, Jul 2019,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hal-04778583v1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Conditions de réussite des projets entrepreneuriaux en contexte de réindustrialisation : le cas de deux projets agro-alimentaires bio en territoires ruraux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Marie Ferru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Elodie Texier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RIMHE : Revue Interdisciplinaire Management, Homme(s) &amp; Entreprise</w:t>
            </w:r>
            <w:r>
              <w:rPr/>
              <w:t xml:space="preserve">, 2025, De l’action à la réinvention des territoires, N° 59 (2025/2), pp.6-24.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⟨10.3917/rimhe.059.0006⟩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hal-05209568v1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Réinterroger les proximités à l’échelle des habitants d’une petite ville périurbaine. Le cas de Saint-Jean-de-Liversay, une commune du rétro-littoral de la façade atlantique.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Elodie Texier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Christophe Demazière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GéoProximitéS</w:t>
            </w:r>
            <w:r>
              <w:rPr/>
              <w:t xml:space="preserve">, 2024, 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hal-04778405v1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L’action publique urbaine des petites villes au défi de l’altermétropolisation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Élodie Texier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l'Association de géographes français</w:t>
            </w:r>
            <w:r>
              <w:rPr/>
              <w:t xml:space="preserve">, 2024, Villes, communs et transitions : perspectives altermétropolitaines, 101 (1), pp.62-82.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⟨10.4000/12ddo⟩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hal-04778351v1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réindustrialisation des territoires ruraux peu denses ? L’implantation d’un projet ambitieux au défi des proximités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Marie Ferru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Élodie Texier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EchoGéo</w:t>
            </w:r>
            <w:r>
              <w:rPr/>
              <w:t xml:space="preserve">, 2023, 63,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⟨10.4000/echogeo.24676⟩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hal-04342048v1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nouveaux enjeux de la mobilité à l'échelle d'une intercommunalité : la communauté d'agglomération du Libournais relève le défi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Elodie Texier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Horizons publics</w:t>
            </w:r>
            <w:r>
              <w:rPr/>
              <w:t xml:space="preserve">, 2020, Les nouvelles formes de l'innovation territoriale, Hors série (été 2020), pp.8-12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hal-04778509v1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centralités des petites villes : en marge ou au cœur de l'action publique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Élodie Texier</w:t>
              </w:r>
            </w:hyperlink>
          </w:p>
          <w:p>
            <w:pPr/>
            <w:r>
              <w:rPr/>
              <w:t xml:space="preserve">Sciences de l'Homme et Société. Université de Poitiers (France), 2022. Français.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tel-04342106v1</w:t>
              </w:r>
            </w:hyperlink>
          </w:p>
        </w:tc>
      </w:tr>
    </w:tbl>
    <w:sectPr>
      <w:footerReference w:type="default" r:id="rId3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DDA4D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texier-elodie" TargetMode="External"/><Relationship Id="rId8" Type="http://schemas.openxmlformats.org/officeDocument/2006/relationships/hyperlink" Target="https://www.idref.fr/201656396" TargetMode="External"/><Relationship Id="rId9" Type="http://schemas.openxmlformats.org/officeDocument/2006/relationships/hyperlink" Target="https://viaf.org/viaf/98150565702606250256" TargetMode="External"/><Relationship Id="rId10" Type="http://schemas.openxmlformats.org/officeDocument/2006/relationships/hyperlink" Target="https://hal.science/hal-05304361v1" TargetMode="External"/><Relationship Id="rId11" Type="http://schemas.openxmlformats.org/officeDocument/2006/relationships/hyperlink" Target="https://hal.science/search/index/?q=*&amp;authFullName_s=&#201;lodie Texier" TargetMode="External"/><Relationship Id="rId12" Type="http://schemas.openxmlformats.org/officeDocument/2006/relationships/hyperlink" Target="https://hal.science/search/index/?q=*&amp;authFullName_s=Alix Du R&#233;au de la Gaignonni&#232;re" TargetMode="External"/><Relationship Id="rId13" Type="http://schemas.openxmlformats.org/officeDocument/2006/relationships/hyperlink" Target="https://hal.science/hal-05304444v1" TargetMode="External"/><Relationship Id="rId14" Type="http://schemas.openxmlformats.org/officeDocument/2006/relationships/hyperlink" Target="https://hal.science/hal-05468437v1" TargetMode="External"/><Relationship Id="rId15" Type="http://schemas.openxmlformats.org/officeDocument/2006/relationships/hyperlink" Target="https://hal.science/search/index/?q=*&amp;authFullName_s=Laurent Chevalier" TargetMode="External"/><Relationship Id="rId16" Type="http://schemas.openxmlformats.org/officeDocument/2006/relationships/hyperlink" Target="https://hal.science/search/index/?q=*&amp;authFullName_s=Arnaud Scaillerez" TargetMode="External"/><Relationship Id="rId17" Type="http://schemas.openxmlformats.org/officeDocument/2006/relationships/hyperlink" Target="https://hal.science/hal-04778583v1" TargetMode="External"/><Relationship Id="rId18" Type="http://schemas.openxmlformats.org/officeDocument/2006/relationships/hyperlink" Target="https://hal.science/hal-05209568v1" TargetMode="External"/><Relationship Id="rId19" Type="http://schemas.openxmlformats.org/officeDocument/2006/relationships/hyperlink" Target="https://hal.science/search/index/?q=*&amp;authFullName_s=Marie Ferru" TargetMode="External"/><Relationship Id="rId20" Type="http://schemas.openxmlformats.org/officeDocument/2006/relationships/hyperlink" Target="https://hal.science/search/index/?q=*&amp;authFullName_s=Elodie Texier" TargetMode="External"/><Relationship Id="rId21" Type="http://schemas.openxmlformats.org/officeDocument/2006/relationships/hyperlink" Target="https://dx.doi.org/10.3917/rimhe.059.0006" TargetMode="External"/><Relationship Id="rId22" Type="http://schemas.openxmlformats.org/officeDocument/2006/relationships/hyperlink" Target="https://hal.science/hal-04778405v1" TargetMode="External"/><Relationship Id="rId23" Type="http://schemas.openxmlformats.org/officeDocument/2006/relationships/hyperlink" Target="https://hal.science/search/index/?q=*&amp;authFullName_s=Christophe Demazi&#232;re" TargetMode="External"/><Relationship Id="rId24" Type="http://schemas.openxmlformats.org/officeDocument/2006/relationships/hyperlink" Target="https://hal.science/hal-04778351v1" TargetMode="External"/><Relationship Id="rId25" Type="http://schemas.openxmlformats.org/officeDocument/2006/relationships/hyperlink" Target="https://dx.doi.org/10.4000/12ddo" TargetMode="External"/><Relationship Id="rId26" Type="http://schemas.openxmlformats.org/officeDocument/2006/relationships/hyperlink" Target="https://hal.science/hal-04342048v1" TargetMode="External"/><Relationship Id="rId27" Type="http://schemas.openxmlformats.org/officeDocument/2006/relationships/hyperlink" Target="https://dx.doi.org/10.4000/echogeo.24676" TargetMode="External"/><Relationship Id="rId28" Type="http://schemas.openxmlformats.org/officeDocument/2006/relationships/hyperlink" Target="https://hal.science/hal-04778509v1" TargetMode="External"/><Relationship Id="rId29" Type="http://schemas.openxmlformats.org/officeDocument/2006/relationships/hyperlink" Target="https://hal.science/tel-04342106v1" TargetMode="External"/><Relationship Id="rId30" Type="http://schemas.openxmlformats.org/officeDocument/2006/relationships/hyperlink" Target="https://www.theses.fr/" TargetMode="External"/><Relationship Id="rId3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Elodie Texier</dc:title>
  <dc:description>CV</dc:description>
  <dc:subject/>
  <cp:keywords/>
  <cp:category/>
  <cp:lastModifiedBy/>
  <dcterms:created xsi:type="dcterms:W3CDTF">2026-03-20T09:15:44+01:00</dcterms:created>
  <dcterms:modified xsi:type="dcterms:W3CDTF">2026-03-20T09:15:44+01:00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