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Theodoros Karathanasis </w:t>
      </w:r>
      <w:r>
        <w:rPr>
          <w:color w:val="641e6e"/>
        </w:rPr>
        <w:t xml:space="preserve">Post-Doctoral Fellow, Chair on the Legal and Regulatory Implications of Artificial Intelligence – MIAI, Grenoble,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and EU law : adopting the network and information security directive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Routledge, Taylor &amp; Francis Group, pp.XV-272, 2025, Routlege research in EU law, 978-1-032-61445-8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halshs-04845909v1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17 : Quality Management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Ceyhun Necati Pehlivan; Nikolaus Forgó; Peggy Valcke. </w:t>
            </w:r>
            <w:r>
              <w:rPr>
                <w:i w:val="1"/>
                <w:iCs w:val="1"/>
              </w:rPr>
              <w:t xml:space="preserve">The EU Artificial Intelligence (AI) act : a commentary</w:t>
            </w:r>
            <w:r>
              <w:rPr/>
              <w:t xml:space="preserve">, Wolters Kluwer, pp.433-458, 2025, 978-9-4035-3227-1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halshs-04845924v1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 Act's GPAI Code: Hidden Policy Choices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Cornelia Kutterer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AI Public Procurement: Navigating Regulatory and Practical Hurdles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AI Continent Action Plan: Balancing Complexity and AI Act Simplification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Outreach of the EU AI Act’s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Navigating the EU AI Act: (2) Visualisation Pyramid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Theodore Christakis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incident notification in the EU AI Act: How does it work and is it Effective?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Copyright Directive: A ‘Nightmare’ for Generative AI Researchers and Developers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on Classification and Conformity Assessments for High-Risk AI Systems under EU AI 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Regime of Civil Liability for AI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Lodie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Stephanie Celis Juarez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AI Systems in the EU and Beyond : Assessing the Global Outreach of the AI Act’s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Law Review international</w:t>
            </w:r>
            <w:r>
              <w:rPr/>
              <w:t xml:space="preserve">, 2024, 25 (4), pp.104-114.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⟨10.9785/cri-2024-250402⟩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halshs-04845862v1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Global Outreach of the AI Act's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halshs-04845889v1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EU’s External Regulatory Power effectiveness via Markets, The Impact of EU’s Artificial Intelligence 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53rd Annual Conference</w:t>
            </w:r>
            <w:r>
              <w:rPr/>
              <w:t xml:space="preserve">, University Asssociation for Contemporary European Studies (UACES),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au cyber-armement et “dissuasion”, le contrôle des armes à l’épreuve des technologies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Theodoros Karathanasis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2021 de l’AEGES : Innovation(s), guerre et paix</w:t>
            </w:r>
            <w:r>
              <w:rPr/>
              <w:t xml:space="preserve">, Association pour les Études sur la Guerre et la Stratégie,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hal-03507805v1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45909v1" TargetMode="External"/><Relationship Id="rId8" Type="http://schemas.openxmlformats.org/officeDocument/2006/relationships/hyperlink" Target="https://hal.science/search/index/?q=*&amp;authFullName_s=Theodoros Karathanasis" TargetMode="External"/><Relationship Id="rId9" Type="http://schemas.openxmlformats.org/officeDocument/2006/relationships/hyperlink" Target="https://shs.hal.science/halshs-04845924v1" TargetMode="External"/><Relationship Id="rId10" Type="http://schemas.openxmlformats.org/officeDocument/2006/relationships/hyperlink" Target="https://hal.science/hal-05462666v1" TargetMode="External"/><Relationship Id="rId11" Type="http://schemas.openxmlformats.org/officeDocument/2006/relationships/hyperlink" Target="https://hal.science/search/index/?q=*&amp;authFullName_s=Cornelia Kutterer" TargetMode="External"/><Relationship Id="rId12" Type="http://schemas.openxmlformats.org/officeDocument/2006/relationships/hyperlink" Target="https://hal.science/hal-05462714v1" TargetMode="External"/><Relationship Id="rId13" Type="http://schemas.openxmlformats.org/officeDocument/2006/relationships/hyperlink" Target="https://hal.univ-grenoble-alpes.fr/hal-05462739v1" TargetMode="External"/><Relationship Id="rId14" Type="http://schemas.openxmlformats.org/officeDocument/2006/relationships/hyperlink" Target="https://hal.univ-grenoble-alpes.fr/hal-04844936v1" TargetMode="External"/><Relationship Id="rId15" Type="http://schemas.openxmlformats.org/officeDocument/2006/relationships/hyperlink" Target="https://hal.univ-grenoble-alpes.fr/hal-04845277v1" TargetMode="External"/><Relationship Id="rId16" Type="http://schemas.openxmlformats.org/officeDocument/2006/relationships/hyperlink" Target="https://hal.science/search/index/?q=*&amp;authFullName_s=Theodore Christakis" TargetMode="External"/><Relationship Id="rId17" Type="http://schemas.openxmlformats.org/officeDocument/2006/relationships/hyperlink" Target="https://hal.univ-grenoble-alpes.fr/hal-04844964v1" TargetMode="External"/><Relationship Id="rId18" Type="http://schemas.openxmlformats.org/officeDocument/2006/relationships/hyperlink" Target="https://hal.science/hal-04478023v1" TargetMode="External"/><Relationship Id="rId19" Type="http://schemas.openxmlformats.org/officeDocument/2006/relationships/hyperlink" Target="https://hal.science/hal-04477963v1" TargetMode="External"/><Relationship Id="rId20" Type="http://schemas.openxmlformats.org/officeDocument/2006/relationships/hyperlink" Target="https://hal.science/hal-04130851v1" TargetMode="External"/><Relationship Id="rId21" Type="http://schemas.openxmlformats.org/officeDocument/2006/relationships/hyperlink" Target="https://hal.science/search/index/?q=*&amp;authFullName_s=Alexandre Lodie" TargetMode="External"/><Relationship Id="rId22" Type="http://schemas.openxmlformats.org/officeDocument/2006/relationships/hyperlink" Target="https://hal.science/search/index/?q=*&amp;authFullName_s=Stephanie Celis Juarez" TargetMode="External"/><Relationship Id="rId23" Type="http://schemas.openxmlformats.org/officeDocument/2006/relationships/hyperlink" Target="https://shs.hal.science/halshs-04845862v1" TargetMode="External"/><Relationship Id="rId24" Type="http://schemas.openxmlformats.org/officeDocument/2006/relationships/hyperlink" Target="https://dx.doi.org/10.9785/cri-2024-250402" TargetMode="External"/><Relationship Id="rId25" Type="http://schemas.openxmlformats.org/officeDocument/2006/relationships/hyperlink" Target="https://shs.hal.science/halshs-04845889v1" TargetMode="External"/><Relationship Id="rId26" Type="http://schemas.openxmlformats.org/officeDocument/2006/relationships/hyperlink" Target="https://hal.science/hal-04478220v1" TargetMode="External"/><Relationship Id="rId27" Type="http://schemas.openxmlformats.org/officeDocument/2006/relationships/hyperlink" Target="https://hal.umontpellier.fr/hal-0350780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Theodoros Karathanasis</dc:title>
  <dc:description>CV</dc:description>
  <dc:subject/>
  <cp:keywords/>
  <cp:category/>
  <cp:lastModifiedBy/>
  <dcterms:created xsi:type="dcterms:W3CDTF">2026-03-10T00:27:59+01:00</dcterms:created>
  <dcterms:modified xsi:type="dcterms:W3CDTF">2026-03-10T00:27:59+01:00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