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Thérence Carvalho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Décentraliser avant la Troisième République : des lois de la monarchie de Juillet au réformes du Second Empire</w:t>
              </w:r>
            </w:hyperlink>
          </w:p>
          <w:p>
            <w:pPr/>
            <w:hyperlink r:id="rId8" w:history="1">
              <w:r>
                <w:rPr>
                  <w:color w:val="#410a8c"/>
                  <w:u w:val="single"/>
                </w:rPr>
                <w:t xml:space="preserve">Thérence Carvalho</w:t>
              </w:r>
            </w:hyperlink>
          </w:p>
          <w:p>
            <w:pPr/>
            <w:r>
              <w:rPr/>
              <w:t xml:space="preserve">Nathalie DROIN; Ludovic DE THY. </w:t>
            </w:r>
            <w:r>
              <w:rPr>
                <w:i w:val="1"/>
                <w:iCs w:val="1"/>
              </w:rPr>
              <w:t xml:space="preserve">Décentralisation et République dans la pensée juridique de la IIIe République</w:t>
            </w:r>
            <w:r>
              <w:rPr/>
              <w:t xml:space="preserve">, Classiques Garnier, pp.11-29., 2025</w:t>
            </w:r>
          </w:p>
          <w:p>
            <w:pPr/>
            <w:r>
              <w:rPr/>
              <w:t xml:space="preserve">Chapitre d'ouvrage</w:t>
            </w:r>
          </w:p>
          <w:p>
            <w:pPr/>
            <w:hyperlink r:id="rId7" w:history="1">
              <w:r>
                <w:rPr>
                  <w:color w:val="#410a8c"/>
                  <w:u w:val="single"/>
                </w:rPr>
                <w:t xml:space="preserve">hal-05265834v1</w:t>
              </w:r>
            </w:hyperlink>
          </w:p>
        </w:tc>
      </w:tr>
      <w:tr>
        <w:trPr/>
        <w:tc>
          <w:tcPr>
            <w:noWrap/>
          </w:tcPr>
          <w:p>
            <w:pPr>
              <w:spacing w:after="200"/>
            </w:pPr>
            <w:hyperlink r:id="rId9" w:history="1">
              <w:r>
                <w:rPr>
                  <w:color w:val="1e198e"/>
                  <w:b w:val="1"/>
                  <w:bCs w:val="1"/>
                  <w:u w:val="single"/>
                </w:rPr>
                <w:t xml:space="preserve">Abolir la contrainte par corps : le combat du jurisconsulte Du Pont de Nemours</w:t>
              </w:r>
            </w:hyperlink>
          </w:p>
          <w:p>
            <w:pPr/>
            <w:hyperlink r:id="rId8" w:history="1">
              <w:r>
                <w:rPr>
                  <w:color w:val="#410a8c"/>
                  <w:u w:val="single"/>
                </w:rPr>
                <w:t xml:space="preserve">Thérence Carvalho</w:t>
              </w:r>
            </w:hyperlink>
          </w:p>
          <w:p>
            <w:pPr/>
            <w:r>
              <w:rPr/>
              <w:t xml:space="preserve">Anthony MERGEY; Arnault SKORNICKI. </w:t>
            </w:r>
            <w:r>
              <w:rPr>
                <w:i w:val="1"/>
                <w:iCs w:val="1"/>
              </w:rPr>
              <w:t xml:space="preserve">The Age of Du Pont de Nemours. Politics, law and physiocracy in the Ancien Régime to the American republic</w:t>
            </w:r>
            <w:r>
              <w:rPr/>
              <w:t xml:space="preserve">, Oxford University Studies in the Enlightenment, pp.99-117, 2025</w:t>
            </w:r>
          </w:p>
          <w:p>
            <w:pPr/>
            <w:r>
              <w:rPr/>
              <w:t xml:space="preserve">Chapitre d'ouvrage</w:t>
            </w:r>
          </w:p>
          <w:p>
            <w:pPr/>
            <w:hyperlink r:id="rId9" w:history="1">
              <w:r>
                <w:rPr>
                  <w:color w:val="#410a8c"/>
                  <w:u w:val="single"/>
                </w:rPr>
                <w:t xml:space="preserve">hal-05265825v1</w:t>
              </w:r>
            </w:hyperlink>
          </w:p>
        </w:tc>
      </w:tr>
      <w:tr>
        <w:trPr/>
        <w:tc>
          <w:tcPr>
            <w:noWrap/>
          </w:tcPr>
          <w:p>
            <w:pPr>
              <w:spacing w:after="200"/>
            </w:pPr>
            <w:hyperlink r:id="rId10" w:history="1">
              <w:r>
                <w:rPr>
                  <w:color w:val="1e198e"/>
                  <w:b w:val="1"/>
                  <w:bCs w:val="1"/>
                  <w:u w:val="single"/>
                </w:rPr>
                <w:t xml:space="preserve">Quelques repères historiques à propos de l’État confronté l’inflation</w:t>
              </w:r>
            </w:hyperlink>
          </w:p>
          <w:p>
            <w:pPr/>
            <w:hyperlink r:id="rId8" w:history="1">
              <w:r>
                <w:rPr>
                  <w:color w:val="#410a8c"/>
                  <w:u w:val="single"/>
                </w:rPr>
                <w:t xml:space="preserve">Thérence Carvalho</w:t>
              </w:r>
            </w:hyperlink>
          </w:p>
          <w:p>
            <w:pPr/>
            <w:r>
              <w:rPr/>
              <w:t xml:space="preserve">Mattéo BARTOLUCCI; Jean-Philippe FERREIRA. </w:t>
            </w:r>
            <w:r>
              <w:rPr>
                <w:i w:val="1"/>
                <w:iCs w:val="1"/>
              </w:rPr>
              <w:t xml:space="preserve">L’État face à l’inflation</w:t>
            </w:r>
            <w:r>
              <w:rPr/>
              <w:t xml:space="preserve">, Institut francophone pour la Justice et la Démocratie, pp.31-43, 2025</w:t>
            </w:r>
          </w:p>
          <w:p>
            <w:pPr/>
            <w:r>
              <w:rPr/>
              <w:t xml:space="preserve">Chapitre d'ouvrage</w:t>
            </w:r>
          </w:p>
          <w:p>
            <w:pPr/>
            <w:hyperlink r:id="rId10" w:history="1">
              <w:r>
                <w:rPr>
                  <w:color w:val="#410a8c"/>
                  <w:u w:val="single"/>
                </w:rPr>
                <w:t xml:space="preserve">hal-05268491v1</w:t>
              </w:r>
            </w:hyperlink>
          </w:p>
        </w:tc>
      </w:tr>
      <w:tr>
        <w:trPr/>
        <w:tc>
          <w:tcPr>
            <w:noWrap/>
          </w:tcPr>
          <w:p>
            <w:pPr>
              <w:spacing w:after="200"/>
            </w:pPr>
            <w:hyperlink r:id="rId11" w:history="1">
              <w:r>
                <w:rPr>
                  <w:color w:val="1e198e"/>
                  <w:b w:val="1"/>
                  <w:bCs w:val="1"/>
                  <w:u w:val="single"/>
                </w:rPr>
                <w:t xml:space="preserve">Qu’est-ce que le droit à la sûreté ? Réflexions sur les origines d’une notion juridique ambiguë (XVIe-XVIIIe siècles)</w:t>
              </w:r>
            </w:hyperlink>
          </w:p>
          <w:p>
            <w:pPr/>
            <w:hyperlink r:id="rId8" w:history="1">
              <w:r>
                <w:rPr>
                  <w:color w:val="#410a8c"/>
                  <w:u w:val="single"/>
                </w:rPr>
                <w:t xml:space="preserve">Thérence Carvalho</w:t>
              </w:r>
            </w:hyperlink>
          </w:p>
          <w:p>
            <w:pPr/>
            <w:r>
              <w:rPr>
                <w:i w:val="1"/>
                <w:iCs w:val="1"/>
              </w:rPr>
              <w:t xml:space="preserve">La sûreté : un principe ambivalent. Ses rapports à l’individu et à l’État. Approche historique et comparée</w:t>
            </w:r>
            <w:r>
              <w:rPr/>
              <w:t xml:space="preserve">, Publications Dikè (Groupe de recherche sur les cultures juridiques en Europe), Université Toulouse 1 Capitole, pp.9-23, 2024</w:t>
            </w:r>
          </w:p>
          <w:p>
            <w:pPr/>
            <w:r>
              <w:rPr/>
              <w:t xml:space="preserve">Chapitre d'ouvrage</w:t>
            </w:r>
          </w:p>
          <w:p>
            <w:pPr/>
            <w:hyperlink r:id="rId11" w:history="1">
              <w:r>
                <w:rPr>
                  <w:color w:val="#410a8c"/>
                  <w:u w:val="single"/>
                </w:rPr>
                <w:t xml:space="preserve">hal-05266313v1</w:t>
              </w:r>
            </w:hyperlink>
          </w:p>
        </w:tc>
      </w:tr>
      <w:tr>
        <w:trPr/>
        <w:tc>
          <w:tcPr>
            <w:noWrap/>
          </w:tcPr>
          <w:p>
            <w:pPr>
              <w:spacing w:after="200"/>
            </w:pPr>
            <w:hyperlink r:id="rId12" w:history="1">
              <w:r>
                <w:rPr>
                  <w:color w:val="1e198e"/>
                  <w:b w:val="1"/>
                  <w:bCs w:val="1"/>
                  <w:u w:val="single"/>
                </w:rPr>
                <w:t xml:space="preserve">Cormenin et l’éloquence parlementaire</w:t>
              </w:r>
            </w:hyperlink>
          </w:p>
          <w:p>
            <w:pPr/>
            <w:hyperlink r:id="rId8" w:history="1">
              <w:r>
                <w:rPr>
                  <w:color w:val="#410a8c"/>
                  <w:u w:val="single"/>
                </w:rPr>
                <w:t xml:space="preserve">Thérence Carvalho</w:t>
              </w:r>
            </w:hyperlink>
          </w:p>
          <w:p>
            <w:pPr/>
            <w:r>
              <w:rPr/>
              <w:t xml:space="preserve">Adrien LAUBA; Damien SALLES. </w:t>
            </w:r>
            <w:r>
              <w:rPr>
                <w:i w:val="1"/>
                <w:iCs w:val="1"/>
              </w:rPr>
              <w:t xml:space="preserve">Avec Cormenin, pérégrinations</w:t>
            </w:r>
            <w:r>
              <w:rPr/>
              <w:t xml:space="preserve">, Presses Universitaires Juridiques de Poitiers, pp.205-219, 2024</w:t>
            </w:r>
          </w:p>
          <w:p>
            <w:pPr/>
            <w:r>
              <w:rPr/>
              <w:t xml:space="preserve">Chapitre d'ouvrage</w:t>
            </w:r>
          </w:p>
          <w:p>
            <w:pPr/>
            <w:hyperlink r:id="rId12" w:history="1">
              <w:r>
                <w:rPr>
                  <w:color w:val="#410a8c"/>
                  <w:u w:val="single"/>
                </w:rPr>
                <w:t xml:space="preserve">hal-05266335v1</w:t>
              </w:r>
            </w:hyperlink>
          </w:p>
        </w:tc>
      </w:tr>
      <w:tr>
        <w:trPr/>
        <w:tc>
          <w:tcPr>
            <w:noWrap/>
          </w:tcPr>
          <w:p>
            <w:pPr>
              <w:spacing w:after="200"/>
            </w:pPr>
            <w:hyperlink r:id="rId13" w:history="1">
              <w:r>
                <w:rPr>
                  <w:color w:val="1e198e"/>
                  <w:b w:val="1"/>
                  <w:bCs w:val="1"/>
                  <w:u w:val="single"/>
                </w:rPr>
                <w:t xml:space="preserve">La bibliothèque de Guillaume-François Le Trosne, suivi de Chronologie et œuvres de Le Trosne</w:t>
              </w:r>
            </w:hyperlink>
          </w:p>
          <w:p>
            <w:pPr/>
            <w:hyperlink r:id="rId8" w:history="1">
              <w:r>
                <w:rPr>
                  <w:color w:val="#410a8c"/>
                  <w:u w:val="single"/>
                </w:rPr>
                <w:t xml:space="preserve">Thérence Carvalho</w:t>
              </w:r>
            </w:hyperlink>
            <w:r>
              <w:rPr/>
              <w:t xml:space="preserve">,</w:t>
            </w:r>
            <w:hyperlink r:id="rId14" w:history="1">
              <w:r>
                <w:rPr>
                  <w:color w:val="#410a8c"/>
                  <w:u w:val="single"/>
                </w:rPr>
                <w:t xml:space="preserve">Gabriel Sabbagh</w:t>
              </w:r>
            </w:hyperlink>
          </w:p>
          <w:p>
            <w:pPr/>
            <w:r>
              <w:rPr/>
              <w:t xml:space="preserve">Anthony MERGEY; Michel PERTUÉ; Jean-Paul POLLIN. </w:t>
            </w:r>
            <w:r>
              <w:rPr>
                <w:i w:val="1"/>
                <w:iCs w:val="1"/>
              </w:rPr>
              <w:t xml:space="preserve">Guillaume-François Le Trosne (1728-1780). Itinéraire d’une figure intellectuelle orléanaise au siècle des Lumières</w:t>
            </w:r>
            <w:r>
              <w:rPr/>
              <w:t xml:space="preserve">, Mare &amp; Martin, pp.261-311, 2023</w:t>
            </w:r>
          </w:p>
          <w:p>
            <w:pPr/>
            <w:r>
              <w:rPr/>
              <w:t xml:space="preserve">Chapitre d'ouvrage</w:t>
            </w:r>
          </w:p>
          <w:p>
            <w:pPr/>
            <w:hyperlink r:id="rId13" w:history="1">
              <w:r>
                <w:rPr>
                  <w:color w:val="#410a8c"/>
                  <w:u w:val="single"/>
                </w:rPr>
                <w:t xml:space="preserve">hal-05266418v1</w:t>
              </w:r>
            </w:hyperlink>
          </w:p>
        </w:tc>
      </w:tr>
      <w:tr>
        <w:trPr/>
        <w:tc>
          <w:tcPr>
            <w:noWrap/>
          </w:tcPr>
          <w:p>
            <w:pPr>
              <w:spacing w:after="200"/>
            </w:pPr>
            <w:hyperlink r:id="rId15" w:history="1">
              <w:r>
                <w:rPr>
                  <w:color w:val="1e198e"/>
                  <w:b w:val="1"/>
                  <w:bCs w:val="1"/>
                  <w:u w:val="single"/>
                </w:rPr>
                <w:t xml:space="preserve">Quand un magistrat de province devient physiocrate. Une biographie intellectuelle et sociale de Guillaume-François Le Trosne</w:t>
              </w:r>
            </w:hyperlink>
          </w:p>
          <w:p>
            <w:pPr/>
            <w:hyperlink r:id="rId8" w:history="1">
              <w:r>
                <w:rPr>
                  <w:color w:val="#410a8c"/>
                  <w:u w:val="single"/>
                </w:rPr>
                <w:t xml:space="preserve">Thérence Carvalho</w:t>
              </w:r>
            </w:hyperlink>
          </w:p>
          <w:p>
            <w:pPr/>
            <w:r>
              <w:rPr/>
              <w:t xml:space="preserve">Anthony MERGEY; Michel PERTUÉ; Jean-Paul POLLIN. </w:t>
            </w:r>
            <w:r>
              <w:rPr>
                <w:i w:val="1"/>
                <w:iCs w:val="1"/>
              </w:rPr>
              <w:t xml:space="preserve">Guillaume-François Le Trosne (1728-1780). Itinéraire d’une figure intellectuelle orléanaise au siècle des Lumières</w:t>
            </w:r>
            <w:r>
              <w:rPr/>
              <w:t xml:space="preserve">, Mare &amp; Martin, pp.43-57, 2023</w:t>
            </w:r>
          </w:p>
          <w:p>
            <w:pPr/>
            <w:r>
              <w:rPr/>
              <w:t xml:space="preserve">Chapitre d'ouvrage</w:t>
            </w:r>
          </w:p>
          <w:p>
            <w:pPr/>
            <w:hyperlink r:id="rId15" w:history="1">
              <w:r>
                <w:rPr>
                  <w:color w:val="#410a8c"/>
                  <w:u w:val="single"/>
                </w:rPr>
                <w:t xml:space="preserve">hal-05266401v1</w:t>
              </w:r>
            </w:hyperlink>
          </w:p>
        </w:tc>
      </w:tr>
      <w:tr>
        <w:trPr/>
        <w:tc>
          <w:tcPr>
            <w:noWrap/>
          </w:tcPr>
          <w:p>
            <w:pPr>
              <w:spacing w:after="200"/>
            </w:pPr>
            <w:hyperlink r:id="rId16" w:history="1">
              <w:r>
                <w:rPr>
                  <w:color w:val="1e198e"/>
                  <w:b w:val="1"/>
                  <w:bCs w:val="1"/>
                  <w:u w:val="single"/>
                </w:rPr>
                <w:t xml:space="preserve">Ma paroisse est l’Europe entière&amp;quot;. Les échos de la dimension européenne de la physiocratie dans la correspondance de Mirabeau à Sacconay</w:t>
              </w:r>
            </w:hyperlink>
          </w:p>
          <w:p>
            <w:pPr/>
            <w:hyperlink r:id="rId8" w:history="1">
              <w:r>
                <w:rPr>
                  <w:color w:val="#410a8c"/>
                  <w:u w:val="single"/>
                </w:rPr>
                <w:t xml:space="preserve">Thérence Carvalho</w:t>
              </w:r>
            </w:hyperlink>
          </w:p>
          <w:p>
            <w:pPr/>
            <w:r>
              <w:rPr/>
              <w:t xml:space="preserve">Auguste BERTHOLET; Béla KAPOSSY. </w:t>
            </w:r>
            <w:r>
              <w:rPr>
                <w:i w:val="1"/>
                <w:iCs w:val="1"/>
              </w:rPr>
              <w:t xml:space="preserve">La Physiocratie et la Suisse. Études sur la correspondance du marquis de Mirabeau et Marc Charles Frédéric de Sacconay (1731-1787)</w:t>
            </w:r>
            <w:r>
              <w:rPr/>
              <w:t xml:space="preserve">, Slatkine, pp.123-139, 2023</w:t>
            </w:r>
          </w:p>
          <w:p>
            <w:pPr/>
            <w:r>
              <w:rPr/>
              <w:t xml:space="preserve">Chapitre d'ouvrage</w:t>
            </w:r>
          </w:p>
          <w:p>
            <w:pPr/>
            <w:hyperlink r:id="rId16" w:history="1">
              <w:r>
                <w:rPr>
                  <w:color w:val="#410a8c"/>
                  <w:u w:val="single"/>
                </w:rPr>
                <w:t xml:space="preserve">hal-05266364v1</w:t>
              </w:r>
            </w:hyperlink>
          </w:p>
        </w:tc>
      </w:tr>
      <w:tr>
        <w:trPr/>
        <w:tc>
          <w:tcPr>
            <w:noWrap/>
          </w:tcPr>
          <w:p>
            <w:pPr>
              <w:spacing w:after="200"/>
            </w:pPr>
            <w:hyperlink r:id="rId17" w:history="1">
              <w:r>
                <w:rPr>
                  <w:color w:val="1e198e"/>
                  <w:b w:val="1"/>
                  <w:bCs w:val="1"/>
                  <w:u w:val="single"/>
                </w:rPr>
                <w:t xml:space="preserve">Les quartiers résidentiels fermés aux États-Unis</w:t>
              </w:r>
            </w:hyperlink>
          </w:p>
          <w:p>
            <w:pPr/>
            <w:hyperlink r:id="rId18" w:history="1">
              <w:r>
                <w:rPr>
                  <w:color w:val="#410a8c"/>
                  <w:u w:val="single"/>
                </w:rPr>
                <w:t xml:space="preserve">Mathilde Laporte</w:t>
              </w:r>
            </w:hyperlink>
            <w:r>
              <w:rPr/>
              <w:t xml:space="preserve">,</w:t>
            </w:r>
            <w:hyperlink r:id="rId8" w:history="1">
              <w:r>
                <w:rPr>
                  <w:color w:val="#410a8c"/>
                  <w:u w:val="single"/>
                </w:rPr>
                <w:t xml:space="preserve">Thérence Carvalho</w:t>
              </w:r>
            </w:hyperlink>
            <w:r>
              <w:rPr/>
              <w:t xml:space="preserve">,</w:t>
            </w:r>
            <w:hyperlink r:id="rId19" w:history="1">
              <w:r>
                <w:rPr>
                  <w:color w:val="#410a8c"/>
                  <w:u w:val="single"/>
                </w:rPr>
                <w:t xml:space="preserve">Philippe Delaigue</w:t>
              </w:r>
            </w:hyperlink>
            <w:r>
              <w:rPr/>
              <w:t xml:space="preserve">,</w:t>
            </w:r>
            <w:hyperlink r:id="rId20" w:history="1">
              <w:r>
                <w:rPr>
                  <w:color w:val="#410a8c"/>
                  <w:u w:val="single"/>
                </w:rPr>
                <w:t xml:space="preserve">Chrystelle Gazeau</w:t>
              </w:r>
            </w:hyperlink>
          </w:p>
          <w:p>
            <w:pPr/>
            <w:r>
              <w:rPr>
                <w:i w:val="1"/>
                <w:iCs w:val="1"/>
              </w:rPr>
              <w:t xml:space="preserve">Penser et administrer le territoire sans l’État</w:t>
            </w:r>
            <w:r>
              <w:rPr/>
              <w:t xml:space="preserve">, Mare &amp; Martin, p.233-248, 2023</w:t>
            </w:r>
          </w:p>
          <w:p>
            <w:pPr/>
            <w:r>
              <w:rPr/>
              <w:t xml:space="preserve">Chapitre d'ouvrage</w:t>
            </w:r>
          </w:p>
          <w:p>
            <w:pPr/>
            <w:hyperlink r:id="rId17" w:history="1">
              <w:r>
                <w:rPr>
                  <w:color w:val="#410a8c"/>
                  <w:u w:val="single"/>
                </w:rPr>
                <w:t xml:space="preserve">hal-04823487v1</w:t>
              </w:r>
            </w:hyperlink>
          </w:p>
        </w:tc>
      </w:tr>
      <w:tr>
        <w:trPr/>
        <w:tc>
          <w:tcPr>
            <w:noWrap/>
          </w:tcPr>
          <w:p>
            <w:pPr>
              <w:spacing w:after="200"/>
            </w:pPr>
            <w:hyperlink r:id="rId21" w:history="1">
              <w:r>
                <w:rPr>
                  <w:color w:val="1e198e"/>
                  <w:b w:val="1"/>
                  <w:bCs w:val="1"/>
                  <w:u w:val="single"/>
                </w:rPr>
                <w:t xml:space="preserve">L’Antiquité dans la pensée des physiocrates</w:t>
              </w:r>
            </w:hyperlink>
          </w:p>
          <w:p>
            <w:pPr/>
            <w:hyperlink r:id="rId8" w:history="1">
              <w:r>
                <w:rPr>
                  <w:color w:val="#410a8c"/>
                  <w:u w:val="single"/>
                </w:rPr>
                <w:t xml:space="preserve">Thérence Carvalho</w:t>
              </w:r>
            </w:hyperlink>
          </w:p>
          <w:p>
            <w:pPr/>
            <w:r>
              <w:rPr/>
              <w:t xml:space="preserve">Jacques BOUINEAU. </w:t>
            </w:r>
            <w:r>
              <w:rPr>
                <w:i w:val="1"/>
                <w:iCs w:val="1"/>
              </w:rPr>
              <w:t xml:space="preserve">Domination et Antiquité. Aspects sociaux et économiques</w:t>
            </w:r>
            <w:r>
              <w:rPr/>
              <w:t xml:space="preserve">, L’Harmattan, pp.113-140, 2021, collection « Méditerranées »</w:t>
            </w:r>
          </w:p>
          <w:p>
            <w:pPr/>
            <w:r>
              <w:rPr/>
              <w:t xml:space="preserve">Chapitre d'ouvrage</w:t>
            </w:r>
          </w:p>
          <w:p>
            <w:pPr/>
            <w:hyperlink r:id="rId21" w:history="1">
              <w:r>
                <w:rPr>
                  <w:color w:val="#410a8c"/>
                  <w:u w:val="single"/>
                </w:rPr>
                <w:t xml:space="preserve">hal-05266440v1</w:t>
              </w:r>
            </w:hyperlink>
          </w:p>
        </w:tc>
      </w:tr>
      <w:tr>
        <w:trPr/>
        <w:tc>
          <w:tcPr>
            <w:noWrap/>
          </w:tcPr>
          <w:p>
            <w:pPr>
              <w:spacing w:after="200"/>
            </w:pPr>
            <w:hyperlink r:id="rId22" w:history="1">
              <w:r>
                <w:rPr>
                  <w:color w:val="1e198e"/>
                  <w:b w:val="1"/>
                  <w:bCs w:val="1"/>
                  <w:u w:val="single"/>
                </w:rPr>
                <w:t xml:space="preserve">L'Antiquité dans la pensée des physiocrates</w:t>
              </w:r>
            </w:hyperlink>
          </w:p>
          <w:p>
            <w:pPr/>
            <w:hyperlink r:id="rId8" w:history="1">
              <w:r>
                <w:rPr>
                  <w:color w:val="#410a8c"/>
                  <w:u w:val="single"/>
                </w:rPr>
                <w:t xml:space="preserve">Thérence Carvalho</w:t>
              </w:r>
            </w:hyperlink>
          </w:p>
          <w:p>
            <w:pPr/>
            <w:r>
              <w:rPr/>
              <w:t xml:space="preserve">Jacques Bouineau. </w:t>
            </w:r>
            <w:r>
              <w:rPr>
                <w:i w:val="1"/>
                <w:iCs w:val="1"/>
              </w:rPr>
              <w:t xml:space="preserve">Domination et Antiquité. Aspects sociaux et économiques</w:t>
            </w:r>
            <w:r>
              <w:rPr/>
              <w:t xml:space="preserve">, L'Harmattan, pp.113-140, 2021, Méditerranées, 978-2-343-24743-4</w:t>
            </w:r>
          </w:p>
          <w:p>
            <w:pPr/>
            <w:r>
              <w:rPr/>
              <w:t xml:space="preserve">Chapitre d'ouvrage</w:t>
            </w:r>
          </w:p>
          <w:p>
            <w:pPr/>
            <w:hyperlink r:id="rId22" w:history="1">
              <w:r>
                <w:rPr>
                  <w:color w:val="#410a8c"/>
                  <w:u w:val="single"/>
                </w:rPr>
                <w:t xml:space="preserve">hal-03566286v1</w:t>
              </w:r>
            </w:hyperlink>
          </w:p>
        </w:tc>
      </w:tr>
      <w:tr>
        <w:trPr/>
        <w:tc>
          <w:tcPr>
            <w:noWrap/>
          </w:tcPr>
          <w:p>
            <w:pPr>
              <w:spacing w:after="200"/>
            </w:pPr>
            <w:hyperlink r:id="rId23" w:history="1">
              <w:r>
                <w:rPr>
                  <w:color w:val="1e198e"/>
                  <w:b w:val="1"/>
                  <w:bCs w:val="1"/>
                  <w:u w:val="single"/>
                </w:rPr>
                <w:t xml:space="preserve">La correspondance littéraire et politique de Du Pont de Nemours : vecteur de diffusion du modèle physiocratique en Europe</w:t>
              </w:r>
            </w:hyperlink>
          </w:p>
          <w:p>
            <w:pPr/>
            <w:hyperlink r:id="rId8" w:history="1">
              <w:r>
                <w:rPr>
                  <w:color w:val="#410a8c"/>
                  <w:u w:val="single"/>
                </w:rPr>
                <w:t xml:space="preserve">Thérence Carvalho</w:t>
              </w:r>
            </w:hyperlink>
          </w:p>
          <w:p>
            <w:pPr/>
            <w:r>
              <w:rPr>
                <w:i w:val="1"/>
                <w:iCs w:val="1"/>
              </w:rPr>
              <w:t xml:space="preserve">Entente culturelle. L'Europe des correspondances littéraires</w:t>
            </w:r>
            <w:r>
              <w:rPr/>
              <w:t xml:space="preserve">, Centre international d'étude du XVIIIe siècle, pp.165-184, 2021, 978-2-84559-141-7</w:t>
            </w:r>
          </w:p>
          <w:p>
            <w:pPr/>
            <w:r>
              <w:rPr/>
              <w:t xml:space="preserve">Chapitre d'ouvrage</w:t>
            </w:r>
          </w:p>
          <w:p>
            <w:pPr/>
            <w:hyperlink r:id="rId23" w:history="1">
              <w:r>
                <w:rPr>
                  <w:color w:val="#410a8c"/>
                  <w:u w:val="single"/>
                </w:rPr>
                <w:t xml:space="preserve">hal-03566295v1</w:t>
              </w:r>
            </w:hyperlink>
          </w:p>
        </w:tc>
      </w:tr>
      <w:tr>
        <w:trPr/>
        <w:tc>
          <w:tcPr>
            <w:noWrap/>
          </w:tcPr>
          <w:p>
            <w:pPr>
              <w:spacing w:after="200"/>
            </w:pPr>
            <w:hyperlink r:id="rId24" w:history="1">
              <w:r>
                <w:rPr>
                  <w:color w:val="1e198e"/>
                  <w:b w:val="1"/>
                  <w:bCs w:val="1"/>
                  <w:u w:val="single"/>
                </w:rPr>
                <w:t xml:space="preserve">La justice fiscale des physiocrates</w:t>
              </w:r>
            </w:hyperlink>
          </w:p>
          <w:p>
            <w:pPr/>
            <w:hyperlink r:id="rId8" w:history="1">
              <w:r>
                <w:rPr>
                  <w:color w:val="#410a8c"/>
                  <w:u w:val="single"/>
                </w:rPr>
                <w:t xml:space="preserve">Thérence Carvalho</w:t>
              </w:r>
            </w:hyperlink>
          </w:p>
          <w:p>
            <w:pPr/>
            <w:r>
              <w:rPr/>
              <w:t xml:space="preserve">d’Emmanuel DE CROUY-CHANEL; Cédric GLINEUR; Céline HUSSON-ROCHCONGAR. </w:t>
            </w:r>
            <w:r>
              <w:rPr>
                <w:i w:val="1"/>
                <w:iCs w:val="1"/>
              </w:rPr>
              <w:t xml:space="preserve">La justice fiscale (Xe-XXIe siècle)</w:t>
            </w:r>
            <w:r>
              <w:rPr/>
              <w:t xml:space="preserve">, Bruylant, pp.101-117, 2020</w:t>
            </w:r>
          </w:p>
          <w:p>
            <w:pPr/>
            <w:r>
              <w:rPr/>
              <w:t xml:space="preserve">Chapitre d'ouvrage</w:t>
            </w:r>
          </w:p>
          <w:p>
            <w:pPr/>
            <w:hyperlink r:id="rId24" w:history="1">
              <w:r>
                <w:rPr>
                  <w:color w:val="#410a8c"/>
                  <w:u w:val="single"/>
                </w:rPr>
                <w:t xml:space="preserve">hal-05006751v1</w:t>
              </w:r>
            </w:hyperlink>
          </w:p>
        </w:tc>
      </w:tr>
      <w:tr>
        <w:trPr/>
        <w:tc>
          <w:tcPr>
            <w:noWrap/>
          </w:tcPr>
          <w:p>
            <w:pPr>
              <w:spacing w:after="200"/>
            </w:pPr>
            <w:hyperlink r:id="rId25" w:history="1">
              <w:r>
                <w:rPr>
                  <w:color w:val="1e198e"/>
                  <w:b w:val="1"/>
                  <w:bCs w:val="1"/>
                  <w:u w:val="single"/>
                </w:rPr>
                <w:t xml:space="preserve">Frédéric Le Play : la « science sociale » au service d’une décentralisation conservatrice</w:t>
              </w:r>
            </w:hyperlink>
          </w:p>
          <w:p>
            <w:pPr/>
            <w:hyperlink r:id="rId8" w:history="1">
              <w:r>
                <w:rPr>
                  <w:color w:val="#410a8c"/>
                  <w:u w:val="single"/>
                </w:rPr>
                <w:t xml:space="preserve">Thérence Carvalho</w:t>
              </w:r>
            </w:hyperlink>
          </w:p>
          <w:p>
            <w:pPr/>
            <w:r>
              <w:rPr/>
              <w:t xml:space="preserve">Nicolas KADA; Vincent AUBELLE. </w:t>
            </w:r>
            <w:r>
              <w:rPr>
                <w:i w:val="1"/>
                <w:iCs w:val="1"/>
              </w:rPr>
              <w:t xml:space="preserve">Les grandes figures de la décentralisation</w:t>
            </w:r>
            <w:r>
              <w:rPr/>
              <w:t xml:space="preserve">, Berger-Levrault, pp.517-525, 2019</w:t>
            </w:r>
          </w:p>
          <w:p>
            <w:pPr/>
            <w:r>
              <w:rPr/>
              <w:t xml:space="preserve">Chapitre d'ouvrage</w:t>
            </w:r>
          </w:p>
          <w:p>
            <w:pPr/>
            <w:hyperlink r:id="rId25" w:history="1">
              <w:r>
                <w:rPr>
                  <w:color w:val="#410a8c"/>
                  <w:u w:val="single"/>
                </w:rPr>
                <w:t xml:space="preserve">hal-05006782v1</w:t>
              </w:r>
            </w:hyperlink>
          </w:p>
        </w:tc>
      </w:tr>
      <w:tr>
        <w:trPr/>
        <w:tc>
          <w:tcPr>
            <w:noWrap/>
          </w:tcPr>
          <w:p>
            <w:pPr>
              <w:spacing w:after="200"/>
            </w:pPr>
            <w:hyperlink r:id="rId26" w:history="1">
              <w:r>
                <w:rPr>
                  <w:color w:val="1e198e"/>
                  <w:b w:val="1"/>
                  <w:bCs w:val="1"/>
                  <w:u w:val="single"/>
                </w:rPr>
                <w:t xml:space="preserve">Guillaume-François Le Trosne : réformer l’administration à l’aune de la physiocratie</w:t>
              </w:r>
            </w:hyperlink>
          </w:p>
          <w:p>
            <w:pPr/>
            <w:hyperlink r:id="rId8" w:history="1">
              <w:r>
                <w:rPr>
                  <w:color w:val="#410a8c"/>
                  <w:u w:val="single"/>
                </w:rPr>
                <w:t xml:space="preserve">Thérence Carvalho</w:t>
              </w:r>
            </w:hyperlink>
          </w:p>
          <w:p>
            <w:pPr/>
            <w:r>
              <w:rPr/>
              <w:t xml:space="preserve">Nicolas KADA; Vincent AUBELLE. </w:t>
            </w:r>
            <w:r>
              <w:rPr>
                <w:i w:val="1"/>
                <w:iCs w:val="1"/>
              </w:rPr>
              <w:t xml:space="preserve">Les grandes figures de la décentralisation</w:t>
            </w:r>
            <w:r>
              <w:rPr/>
              <w:t xml:space="preserve">, Berger-Levrault, pp.529-537, 2019</w:t>
            </w:r>
          </w:p>
          <w:p>
            <w:pPr/>
            <w:r>
              <w:rPr/>
              <w:t xml:space="preserve">Chapitre d'ouvrage</w:t>
            </w:r>
          </w:p>
          <w:p>
            <w:pPr/>
            <w:hyperlink r:id="rId26" w:history="1">
              <w:r>
                <w:rPr>
                  <w:color w:val="#410a8c"/>
                  <w:u w:val="single"/>
                </w:rPr>
                <w:t xml:space="preserve">hal-05006768v1</w:t>
              </w:r>
            </w:hyperlink>
          </w:p>
        </w:tc>
      </w:tr>
      <w:tr>
        <w:trPr/>
        <w:tc>
          <w:tcPr>
            <w:noWrap/>
          </w:tcPr>
          <w:p>
            <w:pPr>
              <w:spacing w:after="200"/>
            </w:pPr>
            <w:hyperlink r:id="rId27" w:history="1">
              <w:r>
                <w:rPr>
                  <w:color w:val="1e198e"/>
                  <w:b w:val="1"/>
                  <w:bCs w:val="1"/>
                  <w:u w:val="single"/>
                </w:rPr>
                <w:t xml:space="preserve">Le marquis d’Argenson : comment favoriser la démocratie au sein de la monarchie ?</w:t>
              </w:r>
            </w:hyperlink>
          </w:p>
          <w:p>
            <w:pPr/>
            <w:hyperlink r:id="rId8" w:history="1">
              <w:r>
                <w:rPr>
                  <w:color w:val="#410a8c"/>
                  <w:u w:val="single"/>
                </w:rPr>
                <w:t xml:space="preserve">Thérence Carvalho</w:t>
              </w:r>
            </w:hyperlink>
          </w:p>
          <w:p>
            <w:pPr/>
            <w:r>
              <w:rPr/>
              <w:t xml:space="preserve">Nicolas KADA; Vincent AUBELLE. </w:t>
            </w:r>
            <w:r>
              <w:rPr>
                <w:i w:val="1"/>
                <w:iCs w:val="1"/>
              </w:rPr>
              <w:t xml:space="preserve">Les grandes figures de la décentralisation</w:t>
            </w:r>
            <w:r>
              <w:rPr/>
              <w:t xml:space="preserve">, Berger-Levrault, pp.31-38, 2019</w:t>
            </w:r>
          </w:p>
          <w:p>
            <w:pPr/>
            <w:r>
              <w:rPr/>
              <w:t xml:space="preserve">Chapitre d'ouvrage</w:t>
            </w:r>
          </w:p>
          <w:p>
            <w:pPr/>
            <w:hyperlink r:id="rId27" w:history="1">
              <w:r>
                <w:rPr>
                  <w:color w:val="#410a8c"/>
                  <w:u w:val="single"/>
                </w:rPr>
                <w:t xml:space="preserve">hal-05006797v1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D’une révolution à l’autre : Étienne Clavière (1735-1793)</w:t>
              </w:r>
            </w:hyperlink>
          </w:p>
          <w:p>
            <w:pPr/>
            <w:hyperlink r:id="rId29" w:history="1">
              <w:r>
                <w:rPr>
                  <w:color w:val="#410a8c"/>
                  <w:u w:val="single"/>
                </w:rPr>
                <w:t xml:space="preserve">Chaptal Mathieu</w:t>
              </w:r>
            </w:hyperlink>
            <w:r>
              <w:rPr/>
              <w:t xml:space="preserve">,</w:t>
            </w:r>
            <w:hyperlink r:id="rId8" w:history="1">
              <w:r>
                <w:rPr>
                  <w:color w:val="#410a8c"/>
                  <w:u w:val="single"/>
                </w:rPr>
                <w:t xml:space="preserve">Thérence Carvalho</w:t>
              </w:r>
            </w:hyperlink>
          </w:p>
          <w:p>
            <w:pPr/>
            <w:r>
              <w:rPr>
                <w:i w:val="1"/>
                <w:iCs w:val="1"/>
              </w:rPr>
              <w:t xml:space="preserve">D’une révolution à l’autre : Étienne Clavière (1735-1793)</w:t>
            </w:r>
            <w:r>
              <w:rPr/>
              <w:t xml:space="preserve">, Nov 2024, Nantes, France</w:t>
            </w:r>
          </w:p>
          <w:p>
            <w:pPr/>
            <w:r>
              <w:rPr/>
              <w:t xml:space="preserve">Poster de conférence</w:t>
            </w:r>
          </w:p>
          <w:p>
            <w:pPr/>
            <w:hyperlink r:id="rId28" w:history="1">
              <w:r>
                <w:rPr>
                  <w:color w:val="#410a8c"/>
                  <w:u w:val="single"/>
                </w:rPr>
                <w:t xml:space="preserve">hal-04815269v1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Jean-Jacques Rousseau, Gabriel Bonnot de Mably, Paul Pierre Lemercier de la Rivière, Michel Wielhorski, Les Lumières au chevet de la Pologne. Les projets de Rousseau, Mably et Lemercier de la Rivière à la veille du premier partage (1772), avec les observations de Wielhorski et d’autres contributeurs de la Confédération de Bar</w:t>
              </w:r>
            </w:hyperlink>
          </w:p>
          <w:p>
            <w:pPr/>
            <w:hyperlink r:id="rId31" w:history="1">
              <w:r>
                <w:rPr>
                  <w:color w:val="#410a8c"/>
                  <w:u w:val="single"/>
                </w:rPr>
                <w:t xml:space="preserve">Bernard Herencia</w:t>
              </w:r>
            </w:hyperlink>
            <w:r>
              <w:rPr/>
              <w:t xml:space="preserve">,</w:t>
            </w:r>
            <w:hyperlink r:id="rId8" w:history="1">
              <w:r>
                <w:rPr>
                  <w:color w:val="#410a8c"/>
                  <w:u w:val="single"/>
                </w:rPr>
                <w:t xml:space="preserve">Thérence Carvalho</w:t>
              </w:r>
            </w:hyperlink>
          </w:p>
          <w:p>
            <w:pPr/>
            <w:hyperlink r:id="rId32" w:history="1">
              <w:r>
                <w:rPr>
                  <w:color w:val="#410a8c"/>
                  <w:u w:val="single"/>
                </w:rPr>
                <w:t xml:space="preserve">Slatkine</w:t>
              </w:r>
            </w:hyperlink>
            <w:r>
              <w:rPr/>
              <w:t xml:space="preserve">, 538 p., 2024, Collection Naissance de l'économie politique, Bernard Herencia, 9782051029377</w:t>
            </w:r>
          </w:p>
          <w:p>
            <w:pPr/>
            <w:r>
              <w:rPr/>
              <w:t xml:space="preserve">Ouvrages</w:t>
            </w:r>
          </w:p>
          <w:p>
            <w:pPr/>
            <w:hyperlink r:id="rId30" w:history="1">
              <w:r>
                <w:rPr>
                  <w:color w:val="#410a8c"/>
                  <w:u w:val="single"/>
                </w:rPr>
                <w:t xml:space="preserve">hal-05124256v1</w:t>
              </w:r>
            </w:hyperlink>
          </w:p>
        </w:tc>
      </w:tr>
      <w:tr>
        <w:trPr/>
        <w:tc>
          <w:tcPr>
            <w:noWrap/>
          </w:tcPr>
          <w:p>
            <w:pPr>
              <w:spacing w:after="200"/>
            </w:pPr>
            <w:hyperlink r:id="rId33" w:history="1">
              <w:r>
                <w:rPr>
                  <w:color w:val="1e198e"/>
                  <w:b w:val="1"/>
                  <w:bCs w:val="1"/>
                  <w:u w:val="single"/>
                </w:rPr>
                <w:t xml:space="preserve">Penser et administrer le territoire sans l'Etat</w:t>
              </w:r>
            </w:hyperlink>
          </w:p>
          <w:p>
            <w:pPr/>
            <w:hyperlink r:id="rId8" w:history="1">
              <w:r>
                <w:rPr>
                  <w:color w:val="#410a8c"/>
                  <w:u w:val="single"/>
                </w:rPr>
                <w:t xml:space="preserve">Thérence Carvalho</w:t>
              </w:r>
            </w:hyperlink>
            <w:r>
              <w:rPr/>
              <w:t xml:space="preserve">,</w:t>
            </w:r>
            <w:hyperlink r:id="rId19" w:history="1">
              <w:r>
                <w:rPr>
                  <w:color w:val="#410a8c"/>
                  <w:u w:val="single"/>
                </w:rPr>
                <w:t xml:space="preserve">Philippe Delaigue</w:t>
              </w:r>
            </w:hyperlink>
            <w:r>
              <w:rPr/>
              <w:t xml:space="preserve">,</w:t>
            </w:r>
            <w:hyperlink r:id="rId20" w:history="1">
              <w:r>
                <w:rPr>
                  <w:color w:val="#410a8c"/>
                  <w:u w:val="single"/>
                </w:rPr>
                <w:t xml:space="preserve">Chrystelle Gazeau</w:t>
              </w:r>
            </w:hyperlink>
          </w:p>
          <w:p>
            <w:pPr/>
            <w:r>
              <w:rPr/>
              <w:t xml:space="preserve">Mare et Martin, pp.372, 2023</w:t>
            </w:r>
          </w:p>
          <w:p>
            <w:pPr/>
            <w:r>
              <w:rPr/>
              <w:t xml:space="preserve">Ouvrages</w:t>
            </w:r>
          </w:p>
          <w:p>
            <w:pPr/>
            <w:hyperlink r:id="rId33" w:history="1">
              <w:r>
                <w:rPr>
                  <w:color w:val="#410a8c"/>
                  <w:u w:val="single"/>
                </w:rPr>
                <w:t xml:space="preserve">hal-04951494v1</w:t>
              </w:r>
            </w:hyperlink>
          </w:p>
        </w:tc>
      </w:tr>
      <w:tr>
        <w:trPr/>
        <w:tc>
          <w:tcPr>
            <w:noWrap/>
          </w:tcPr>
          <w:p>
            <w:pPr>
              <w:spacing w:after="200"/>
            </w:pPr>
            <w:hyperlink r:id="rId34" w:history="1">
              <w:r>
                <w:rPr>
                  <w:color w:val="1e198e"/>
                  <w:b w:val="1"/>
                  <w:bCs w:val="1"/>
                  <w:u w:val="single"/>
                </w:rPr>
                <w:t xml:space="preserve">Penser et administrer le territoire sans l’État</w:t>
              </w:r>
            </w:hyperlink>
          </w:p>
          <w:p>
            <w:pPr/>
            <w:hyperlink r:id="rId8" w:history="1">
              <w:r>
                <w:rPr>
                  <w:color w:val="#410a8c"/>
                  <w:u w:val="single"/>
                </w:rPr>
                <w:t xml:space="preserve">Thérence Carvalho</w:t>
              </w:r>
            </w:hyperlink>
            <w:r>
              <w:rPr/>
              <w:t xml:space="preserve">,</w:t>
            </w:r>
            <w:hyperlink r:id="rId19" w:history="1">
              <w:r>
                <w:rPr>
                  <w:color w:val="#410a8c"/>
                  <w:u w:val="single"/>
                </w:rPr>
                <w:t xml:space="preserve">Philippe Delaigue</w:t>
              </w:r>
            </w:hyperlink>
            <w:r>
              <w:rPr/>
              <w:t xml:space="preserve">,</w:t>
            </w:r>
            <w:hyperlink r:id="rId20" w:history="1">
              <w:r>
                <w:rPr>
                  <w:color w:val="#410a8c"/>
                  <w:u w:val="single"/>
                </w:rPr>
                <w:t xml:space="preserve">Chrystelle Gazeau</w:t>
              </w:r>
            </w:hyperlink>
          </w:p>
          <w:p>
            <w:pPr/>
            <w:r>
              <w:rPr/>
              <w:t xml:space="preserve">Mare &amp; Martin; Paris. 2023</w:t>
            </w:r>
          </w:p>
          <w:p>
            <w:pPr/>
            <w:r>
              <w:rPr/>
              <w:t xml:space="preserve">Ouvrages</w:t>
            </w:r>
          </w:p>
          <w:p>
            <w:pPr/>
            <w:hyperlink r:id="rId34" w:history="1">
              <w:r>
                <w:rPr>
                  <w:color w:val="#410a8c"/>
                  <w:u w:val="single"/>
                </w:rPr>
                <w:t xml:space="preserve">hal-05493651v1</w:t>
              </w:r>
            </w:hyperlink>
          </w:p>
        </w:tc>
      </w:tr>
      <w:tr>
        <w:trPr/>
        <w:tc>
          <w:tcPr>
            <w:noWrap/>
          </w:tcPr>
          <w:p>
            <w:pPr>
              <w:spacing w:after="200"/>
            </w:pPr>
            <w:hyperlink r:id="rId35" w:history="1">
              <w:r>
                <w:rPr>
                  <w:color w:val="1e198e"/>
                  <w:b w:val="1"/>
                  <w:bCs w:val="1"/>
                  <w:u w:val="single"/>
                </w:rPr>
                <w:t xml:space="preserve">La physiocratie dans l'Europe des lumières</w:t>
              </w:r>
            </w:hyperlink>
          </w:p>
          <w:p>
            <w:pPr/>
            <w:hyperlink r:id="rId8" w:history="1">
              <w:r>
                <w:rPr>
                  <w:color w:val="#410a8c"/>
                  <w:u w:val="single"/>
                </w:rPr>
                <w:t xml:space="preserve">Thérence Carvalho</w:t>
              </w:r>
            </w:hyperlink>
          </w:p>
          <w:p>
            <w:pPr/>
            <w:r>
              <w:rPr/>
              <w:t xml:space="preserve">Mare et Martin, 810 p., 2020, 978-2-84934-508-5</w:t>
            </w:r>
          </w:p>
          <w:p>
            <w:pPr/>
            <w:r>
              <w:rPr/>
              <w:t xml:space="preserve">Ouvrages</w:t>
            </w:r>
          </w:p>
          <w:p>
            <w:pPr/>
            <w:hyperlink r:id="rId35" w:history="1">
              <w:r>
                <w:rPr>
                  <w:color w:val="#410a8c"/>
                  <w:u w:val="single"/>
                </w:rPr>
                <w:t xml:space="preserve">hal-03547218v1</w:t>
              </w:r>
            </w:hyperlink>
          </w:p>
        </w:tc>
      </w:tr>
      <w:tr>
        <w:trPr/>
        <w:tc>
          <w:tcPr>
            <w:noWrap/>
          </w:tcPr>
          <w:p>
            <w:pPr>
              <w:spacing w:after="200"/>
            </w:pPr>
            <w:hyperlink r:id="rId36" w:history="1">
              <w:r>
                <w:rPr>
                  <w:color w:val="1e198e"/>
                  <w:b w:val="1"/>
                  <w:bCs w:val="1"/>
                  <w:u w:val="single"/>
                </w:rPr>
                <w:t xml:space="preserve">Guillaume-François Le Trosne : Les lois naturelles de l’ordre social</w:t>
              </w:r>
            </w:hyperlink>
          </w:p>
          <w:p>
            <w:pPr/>
            <w:hyperlink r:id="rId31" w:history="1">
              <w:r>
                <w:rPr>
                  <w:color w:val="#410a8c"/>
                  <w:u w:val="single"/>
                </w:rPr>
                <w:t xml:space="preserve">Bernard Herencia</w:t>
              </w:r>
            </w:hyperlink>
            <w:r>
              <w:rPr/>
              <w:t xml:space="preserve">,</w:t>
            </w:r>
            <w:hyperlink r:id="rId8" w:history="1">
              <w:r>
                <w:rPr>
                  <w:color w:val="#410a8c"/>
                  <w:u w:val="single"/>
                </w:rPr>
                <w:t xml:space="preserve">Thérence Carvalho</w:t>
              </w:r>
            </w:hyperlink>
          </w:p>
          <w:p>
            <w:pPr/>
            <w:r>
              <w:rPr/>
              <w:t xml:space="preserve">Thérence Carvalho. Slatkine, 13, 2019, naissance de l'économie politique, Bernard Herencia</w:t>
            </w:r>
          </w:p>
          <w:p>
            <w:pPr/>
            <w:r>
              <w:rPr/>
              <w:t xml:space="preserve">Ouvrages</w:t>
            </w:r>
          </w:p>
          <w:p>
            <w:pPr/>
            <w:hyperlink r:id="rId36" w:history="1">
              <w:r>
                <w:rPr>
                  <w:color w:val="#410a8c"/>
                  <w:u w:val="single"/>
                </w:rPr>
                <w:t xml:space="preserve">hal-03859467v1</w:t>
              </w:r>
            </w:hyperlink>
          </w:p>
        </w:tc>
      </w:tr>
      <w:tr>
        <w:trPr/>
        <w:tc>
          <w:tcPr>
            <w:noWrap/>
          </w:tcPr>
          <w:p>
            <w:pPr>
              <w:spacing w:after="200"/>
            </w:pPr>
            <w:hyperlink r:id="rId37" w:history="1">
              <w:r>
                <w:rPr>
                  <w:color w:val="1e198e"/>
                  <w:b w:val="1"/>
                  <w:bCs w:val="1"/>
                  <w:u w:val="single"/>
                </w:rPr>
                <w:t xml:space="preserve">Guillaume-François Le Trosne, Les lois naturelles de l’ordre social</w:t>
              </w:r>
            </w:hyperlink>
          </w:p>
          <w:p>
            <w:pPr/>
            <w:hyperlink r:id="rId31" w:history="1">
              <w:r>
                <w:rPr>
                  <w:color w:val="#410a8c"/>
                  <w:u w:val="single"/>
                </w:rPr>
                <w:t xml:space="preserve">Bernard Herencia</w:t>
              </w:r>
            </w:hyperlink>
            <w:r>
              <w:rPr/>
              <w:t xml:space="preserve">,</w:t>
            </w:r>
            <w:hyperlink r:id="rId8" w:history="1">
              <w:r>
                <w:rPr>
                  <w:color w:val="#410a8c"/>
                  <w:u w:val="single"/>
                </w:rPr>
                <w:t xml:space="preserve">Thérence Carvalho</w:t>
              </w:r>
            </w:hyperlink>
          </w:p>
          <w:p>
            <w:pPr/>
            <w:hyperlink r:id="rId38" w:history="1">
              <w:r>
                <w:rPr>
                  <w:color w:val="#410a8c"/>
                  <w:u w:val="single"/>
                </w:rPr>
                <w:t xml:space="preserve">Slatkine</w:t>
              </w:r>
            </w:hyperlink>
            <w:r>
              <w:rPr/>
              <w:t xml:space="preserve">, 2019, Naissance de l'économie politique, Bernard Herencia, 9782051028424</w:t>
            </w:r>
          </w:p>
          <w:p>
            <w:pPr/>
            <w:r>
              <w:rPr/>
              <w:t xml:space="preserve">Ouvrages</w:t>
            </w:r>
          </w:p>
          <w:p>
            <w:pPr/>
            <w:hyperlink r:id="rId37" w:history="1">
              <w:r>
                <w:rPr>
                  <w:color w:val="#410a8c"/>
                  <w:u w:val="single"/>
                </w:rPr>
                <w:t xml:space="preserve">hal-04240250v1</w:t>
              </w:r>
            </w:hyperlink>
          </w:p>
        </w:tc>
      </w:tr>
      <w:tr>
        <w:trPr/>
        <w:tc>
          <w:tcPr>
            <w:noWrap/>
          </w:tcPr>
          <w:p>
            <w:pPr>
              <w:spacing w:after="200"/>
            </w:pPr>
            <w:hyperlink r:id="rId39" w:history="1">
              <w:r>
                <w:rPr>
                  <w:color w:val="1e198e"/>
                  <w:b w:val="1"/>
                  <w:bCs w:val="1"/>
                  <w:u w:val="single"/>
                </w:rPr>
                <w:t xml:space="preserve">Les traductions du discours juridique</w:t>
              </w:r>
            </w:hyperlink>
          </w:p>
          <w:p>
            <w:pPr/>
            <w:hyperlink r:id="rId40" w:history="1">
              <w:r>
                <w:rPr>
                  <w:color w:val="#410a8c"/>
                  <w:u w:val="single"/>
                </w:rPr>
                <w:t xml:space="preserve">Hugo Beuvant</w:t>
              </w:r>
            </w:hyperlink>
            <w:r>
              <w:rPr/>
              <w:t xml:space="preserve">,</w:t>
            </w:r>
            <w:hyperlink r:id="rId8" w:history="1">
              <w:r>
                <w:rPr>
                  <w:color w:val="#410a8c"/>
                  <w:u w:val="single"/>
                </w:rPr>
                <w:t xml:space="preserve">Thérence Carvalho</w:t>
              </w:r>
            </w:hyperlink>
            <w:r>
              <w:rPr/>
              <w:t xml:space="preserve">,</w:t>
            </w:r>
            <w:hyperlink r:id="rId41" w:history="1">
              <w:r>
                <w:rPr>
                  <w:color w:val="#410a8c"/>
                  <w:u w:val="single"/>
                </w:rPr>
                <w:t xml:space="preserve">Mathilde Lemée</w:t>
              </w:r>
            </w:hyperlink>
          </w:p>
          <w:p>
            <w:pPr/>
            <w:hyperlink r:id="rId42" w:history="1">
              <w:r>
                <w:rPr>
                  <w:color w:val="#410a8c"/>
                  <w:u w:val="single"/>
                </w:rPr>
                <w:t xml:space="preserve">Presses universitaires de Rennes</w:t>
              </w:r>
            </w:hyperlink>
            <w:r>
              <w:rPr/>
              <w:t xml:space="preserve">, pp.206, 2018, 978-2-7535-6511-1</w:t>
            </w:r>
          </w:p>
          <w:p>
            <w:pPr/>
            <w:r>
              <w:rPr/>
              <w:t xml:space="preserve">Ouvrages</w:t>
            </w:r>
          </w:p>
          <w:p>
            <w:pPr/>
            <w:hyperlink r:id="rId39" w:history="1">
              <w:r>
                <w:rPr>
                  <w:color w:val="#410a8c"/>
                  <w:u w:val="single"/>
                </w:rPr>
                <w:t xml:space="preserve">hal-01725570v1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Quand la Russie, la Prusse et l’Autriche se partageaient la Pologne</w:t>
              </w:r>
            </w:hyperlink>
          </w:p>
          <w:p>
            <w:pPr/>
            <w:hyperlink r:id="rId31" w:history="1">
              <w:r>
                <w:rPr>
                  <w:color w:val="#410a8c"/>
                  <w:u w:val="single"/>
                </w:rPr>
                <w:t xml:space="preserve">Bernard Herencia</w:t>
              </w:r>
            </w:hyperlink>
            <w:r>
              <w:rPr/>
              <w:t xml:space="preserve">,</w:t>
            </w:r>
            <w:hyperlink r:id="rId8" w:history="1">
              <w:r>
                <w:rPr>
                  <w:color w:val="#410a8c"/>
                  <w:u w:val="single"/>
                </w:rPr>
                <w:t xml:space="preserve">Thérence Carvalho</w:t>
              </w:r>
            </w:hyperlink>
          </w:p>
          <w:p>
            <w:pPr/>
            <w:r>
              <w:rPr>
                <w:i w:val="1"/>
                <w:iCs w:val="1"/>
              </w:rPr>
              <w:t xml:space="preserve">The Conversation France</w:t>
            </w:r>
            <w:r>
              <w:rPr/>
              <w:t xml:space="preserve">, 2023</w:t>
            </w:r>
          </w:p>
          <w:p>
            <w:pPr/>
            <w:r>
              <w:rPr/>
              <w:t xml:space="preserve">Article dans une revue</w:t>
            </w:r>
          </w:p>
          <w:p>
            <w:pPr/>
            <w:hyperlink r:id="rId43" w:history="1">
              <w:r>
                <w:rPr>
                  <w:color w:val="#410a8c"/>
                  <w:u w:val="single"/>
                </w:rPr>
                <w:t xml:space="preserve">hal-04240194v1</w:t>
              </w:r>
            </w:hyperlink>
          </w:p>
        </w:tc>
      </w:tr>
      <w:tr>
        <w:trPr/>
        <w:tc>
          <w:tcPr>
            <w:noWrap/>
          </w:tcPr>
          <w:p>
            <w:pPr>
              <w:spacing w:after="200"/>
            </w:pPr>
            <w:hyperlink r:id="rId44" w:history="1">
              <w:r>
                <w:rPr>
                  <w:color w:val="1e198e"/>
                  <w:b w:val="1"/>
                  <w:bCs w:val="1"/>
                  <w:u w:val="single"/>
                </w:rPr>
                <w:t xml:space="preserve">Sur l'influence en histoire des idées</w:t>
              </w:r>
            </w:hyperlink>
          </w:p>
          <w:p>
            <w:pPr/>
            <w:hyperlink r:id="rId8" w:history="1">
              <w:r>
                <w:rPr>
                  <w:color w:val="#410a8c"/>
                  <w:u w:val="single"/>
                </w:rPr>
                <w:t xml:space="preserve">Thérence Carvalho</w:t>
              </w:r>
            </w:hyperlink>
          </w:p>
          <w:p>
            <w:pPr/>
            <w:r>
              <w:rPr>
                <w:i w:val="1"/>
                <w:iCs w:val="1"/>
              </w:rPr>
              <w:t xml:space="preserve">Journal of interdisciplinary history of ideas</w:t>
            </w:r>
            <w:r>
              <w:rPr/>
              <w:t xml:space="preserve">, 2023, 12 (23), pp.1-23. </w:t>
            </w:r>
            <w:hyperlink r:id="rId45" w:history="1">
              <w:r>
                <w:rPr>
                  <w:color w:val="#410a8c"/>
                  <w:u w:val="single"/>
                </w:rPr>
                <w:t xml:space="preserve">⟨10.13135/2280-8574/7490⟩</w:t>
              </w:r>
            </w:hyperlink>
          </w:p>
          <w:p>
            <w:pPr/>
            <w:r>
              <w:rPr/>
              <w:t xml:space="preserve">Article dans une revue</w:t>
            </w:r>
          </w:p>
          <w:p>
            <w:pPr/>
            <w:hyperlink r:id="rId44" w:history="1">
              <w:r>
                <w:rPr>
                  <w:color w:val="#410a8c"/>
                  <w:u w:val="single"/>
                </w:rPr>
                <w:t xml:space="preserve">hal-04569918v1</w:t>
              </w:r>
            </w:hyperlink>
          </w:p>
        </w:tc>
      </w:tr>
      <w:tr>
        <w:trPr/>
        <w:tc>
          <w:tcPr>
            <w:noWrap/>
          </w:tcPr>
          <w:p>
            <w:pPr>
              <w:spacing w:after="200"/>
            </w:pPr>
            <w:hyperlink r:id="rId46" w:history="1">
              <w:r>
                <w:rPr>
                  <w:color w:val="1e198e"/>
                  <w:b w:val="1"/>
                  <w:bCs w:val="1"/>
                  <w:u w:val="single"/>
                </w:rPr>
                <w:t xml:space="preserve">Lemercier de la Rivière, sur la Pologne</w:t>
              </w:r>
            </w:hyperlink>
          </w:p>
          <w:p>
            <w:pPr/>
            <w:hyperlink r:id="rId31" w:history="1">
              <w:r>
                <w:rPr>
                  <w:color w:val="#410a8c"/>
                  <w:u w:val="single"/>
                </w:rPr>
                <w:t xml:space="preserve">Bernard Herencia</w:t>
              </w:r>
            </w:hyperlink>
            <w:r>
              <w:rPr/>
              <w:t xml:space="preserve">,</w:t>
            </w:r>
            <w:hyperlink r:id="rId8" w:history="1">
              <w:r>
                <w:rPr>
                  <w:color w:val="#410a8c"/>
                  <w:u w:val="single"/>
                </w:rPr>
                <w:t xml:space="preserve">Thérence Carvalho</w:t>
              </w:r>
            </w:hyperlink>
          </w:p>
          <w:p>
            <w:pPr/>
            <w:r>
              <w:rPr>
                <w:i w:val="1"/>
                <w:iCs w:val="1"/>
              </w:rPr>
              <w:t xml:space="preserve">La Revue Rousseau</w:t>
            </w:r>
            <w:r>
              <w:rPr/>
              <w:t xml:space="preserve">, 2023, I-2023, pp.177-190</w:t>
            </w:r>
          </w:p>
          <w:p>
            <w:pPr/>
            <w:r>
              <w:rPr/>
              <w:t xml:space="preserve">Article dans une revue</w:t>
            </w:r>
          </w:p>
          <w:p>
            <w:pPr/>
            <w:hyperlink r:id="rId46" w:history="1">
              <w:r>
                <w:rPr>
                  <w:color w:val="#410a8c"/>
                  <w:u w:val="single"/>
                </w:rPr>
                <w:t xml:space="preserve">hal-04454170v1</w:t>
              </w:r>
            </w:hyperlink>
          </w:p>
        </w:tc>
      </w:tr>
      <w:tr>
        <w:trPr/>
        <w:tc>
          <w:tcPr>
            <w:noWrap/>
          </w:tcPr>
          <w:p>
            <w:pPr>
              <w:spacing w:after="200"/>
            </w:pPr>
            <w:hyperlink r:id="rId47" w:history="1">
              <w:r>
                <w:rPr>
                  <w:color w:val="1e198e"/>
                  <w:b w:val="1"/>
                  <w:bCs w:val="1"/>
                  <w:u w:val="single"/>
                </w:rPr>
                <w:t xml:space="preserve">When Russia, Prussia and Austria partitioned Poland</w:t>
              </w:r>
            </w:hyperlink>
          </w:p>
          <w:p>
            <w:pPr/>
            <w:hyperlink r:id="rId31" w:history="1">
              <w:r>
                <w:rPr>
                  <w:color w:val="#410a8c"/>
                  <w:u w:val="single"/>
                </w:rPr>
                <w:t xml:space="preserve">Bernard Herencia</w:t>
              </w:r>
            </w:hyperlink>
            <w:r>
              <w:rPr/>
              <w:t xml:space="preserve">,</w:t>
            </w:r>
            <w:hyperlink r:id="rId8" w:history="1">
              <w:r>
                <w:rPr>
                  <w:color w:val="#410a8c"/>
                  <w:u w:val="single"/>
                </w:rPr>
                <w:t xml:space="preserve">Thérence Carvalho</w:t>
              </w:r>
            </w:hyperlink>
          </w:p>
          <w:p>
            <w:pPr/>
            <w:r>
              <w:rPr>
                <w:i w:val="1"/>
                <w:iCs w:val="1"/>
              </w:rPr>
              <w:t xml:space="preserve">Reflexscience</w:t>
            </w:r>
            <w:r>
              <w:rPr/>
              <w:t xml:space="preserve">, 2023</w:t>
            </w:r>
          </w:p>
          <w:p>
            <w:pPr/>
            <w:r>
              <w:rPr/>
              <w:t xml:space="preserve">Article dans une revue</w:t>
            </w:r>
          </w:p>
          <w:p>
            <w:pPr/>
            <w:hyperlink r:id="rId47" w:history="1">
              <w:r>
                <w:rPr>
                  <w:color w:val="#410a8c"/>
                  <w:u w:val="single"/>
                </w:rPr>
                <w:t xml:space="preserve">hal-04240205v1</w:t>
              </w:r>
            </w:hyperlink>
          </w:p>
        </w:tc>
      </w:tr>
      <w:tr>
        <w:trPr/>
        <w:tc>
          <w:tcPr>
            <w:noWrap/>
          </w:tcPr>
          <w:p>
            <w:pPr>
              <w:spacing w:after="200"/>
            </w:pPr>
            <w:hyperlink r:id="rId48" w:history="1">
              <w:r>
                <w:rPr>
                  <w:color w:val="1e198e"/>
                  <w:b w:val="1"/>
                  <w:bCs w:val="1"/>
                  <w:u w:val="single"/>
                </w:rPr>
                <w:t xml:space="preserve">De l’esprit des droits de l’homme</w:t>
              </w:r>
            </w:hyperlink>
          </w:p>
          <w:p>
            <w:pPr/>
            <w:hyperlink r:id="rId49" w:history="1">
              <w:r>
                <w:rPr>
                  <w:color w:val="#410a8c"/>
                  <w:u w:val="single"/>
                </w:rPr>
                <w:t xml:space="preserve">Dan Edelstein</w:t>
              </w:r>
            </w:hyperlink>
            <w:r>
              <w:rPr/>
              <w:t xml:space="preserve">,</w:t>
            </w:r>
            <w:hyperlink r:id="rId8" w:history="1">
              <w:r>
                <w:rPr>
                  <w:color w:val="#410a8c"/>
                  <w:u w:val="single"/>
                </w:rPr>
                <w:t xml:space="preserve">Thérence Carvalho</w:t>
              </w:r>
            </w:hyperlink>
          </w:p>
          <w:p>
            <w:pPr/>
            <w:r>
              <w:rPr>
                <w:i w:val="1"/>
                <w:iCs w:val="1"/>
              </w:rPr>
              <w:t xml:space="preserve">Cahiers Jean Moulin</w:t>
            </w:r>
            <w:r>
              <w:rPr/>
              <w:t xml:space="preserve">, 2022, 6, </w:t>
            </w:r>
            <w:hyperlink r:id="rId50" w:history="1">
              <w:r>
                <w:rPr>
                  <w:color w:val="#410a8c"/>
                  <w:u w:val="single"/>
                </w:rPr>
                <w:t xml:space="preserve">⟨10.4000/cjm.1132⟩</w:t>
              </w:r>
            </w:hyperlink>
          </w:p>
          <w:p>
            <w:pPr/>
            <w:r>
              <w:rPr/>
              <w:t xml:space="preserve">Article dans une revue</w:t>
            </w:r>
          </w:p>
          <w:p>
            <w:pPr/>
            <w:hyperlink r:id="rId48" w:history="1">
              <w:r>
                <w:rPr>
                  <w:color w:val="#410a8c"/>
                  <w:u w:val="single"/>
                </w:rPr>
                <w:t xml:space="preserve">hal-05006490v1</w:t>
              </w:r>
            </w:hyperlink>
          </w:p>
        </w:tc>
      </w:tr>
      <w:tr>
        <w:trPr/>
        <w:tc>
          <w:tcPr>
            <w:noWrap/>
          </w:tcPr>
          <w:p>
            <w:pPr>
              <w:spacing w:after="200"/>
            </w:pPr>
            <w:hyperlink r:id="rId51" w:history="1">
              <w:r>
                <w:rPr>
                  <w:color w:val="1e198e"/>
                  <w:b w:val="1"/>
                  <w:bCs w:val="1"/>
                  <w:u w:val="single"/>
                </w:rPr>
                <w:t xml:space="preserve">François Lecoutre, La controverse entre Hans Kelsen et Eric Voegelin en théorie du droit et en théorie politique</w:t>
              </w:r>
            </w:hyperlink>
          </w:p>
          <w:p>
            <w:pPr/>
            <w:hyperlink r:id="rId8" w:history="1">
              <w:r>
                <w:rPr>
                  <w:color w:val="#410a8c"/>
                  <w:u w:val="single"/>
                </w:rPr>
                <w:t xml:space="preserve">Thérence Carvalho</w:t>
              </w:r>
            </w:hyperlink>
          </w:p>
          <w:p>
            <w:pPr/>
            <w:r>
              <w:rPr>
                <w:i w:val="1"/>
                <w:iCs w:val="1"/>
              </w:rPr>
              <w:t xml:space="preserve">RTDCiv. Revue trimestrielle de droit civil</w:t>
            </w:r>
            <w:r>
              <w:rPr/>
              <w:t xml:space="preserve">, 2022, 01, pp.226</w:t>
            </w:r>
          </w:p>
          <w:p>
            <w:pPr/>
            <w:r>
              <w:rPr/>
              <w:t xml:space="preserve">Article dans une revue</w:t>
            </w:r>
          </w:p>
          <w:p>
            <w:pPr/>
            <w:hyperlink r:id="rId51" w:history="1">
              <w:r>
                <w:rPr>
                  <w:color w:val="#410a8c"/>
                  <w:u w:val="single"/>
                </w:rPr>
                <w:t xml:space="preserve">halshs-03664261v1</w:t>
              </w:r>
            </w:hyperlink>
          </w:p>
        </w:tc>
      </w:tr>
      <w:tr>
        <w:trPr/>
        <w:tc>
          <w:tcPr>
            <w:noWrap/>
          </w:tcPr>
          <w:p>
            <w:pPr>
              <w:spacing w:after="200"/>
            </w:pPr>
            <w:hyperlink r:id="rId52" w:history="1">
              <w:r>
                <w:rPr>
                  <w:color w:val="1e198e"/>
                  <w:b w:val="1"/>
                  <w:bCs w:val="1"/>
                  <w:u w:val="single"/>
                </w:rPr>
                <w:t xml:space="preserve">Les physiocrates : précurseurs de l’écologie politique ?</w:t>
              </w:r>
            </w:hyperlink>
          </w:p>
          <w:p>
            <w:pPr/>
            <w:hyperlink r:id="rId8" w:history="1">
              <w:r>
                <w:rPr>
                  <w:color w:val="#410a8c"/>
                  <w:u w:val="single"/>
                </w:rPr>
                <w:t xml:space="preserve">Thérence Carvalho</w:t>
              </w:r>
            </w:hyperlink>
          </w:p>
          <w:p>
            <w:pPr/>
            <w:r>
              <w:rPr>
                <w:i w:val="1"/>
                <w:iCs w:val="1"/>
              </w:rPr>
              <w:t xml:space="preserve">Commentaire</w:t>
            </w:r>
            <w:r>
              <w:rPr/>
              <w:t xml:space="preserve">, 2020, 43 (169), pp.115-120</w:t>
            </w:r>
          </w:p>
          <w:p>
            <w:pPr/>
            <w:r>
              <w:rPr/>
              <w:t xml:space="preserve">Article dans une revue</w:t>
            </w:r>
          </w:p>
          <w:p>
            <w:pPr/>
            <w:hyperlink r:id="rId52" w:history="1">
              <w:r>
                <w:rPr>
                  <w:color w:val="#410a8c"/>
                  <w:u w:val="single"/>
                </w:rPr>
                <w:t xml:space="preserve">hal-05006739v1</w:t>
              </w:r>
            </w:hyperlink>
          </w:p>
        </w:tc>
      </w:tr>
      <w:tr>
        <w:trPr/>
        <w:tc>
          <w:tcPr>
            <w:noWrap/>
          </w:tcPr>
          <w:p>
            <w:pPr>
              <w:spacing w:after="200"/>
            </w:pPr>
            <w:hyperlink r:id="rId53" w:history="1">
              <w:r>
                <w:rPr>
                  <w:color w:val="1e198e"/>
                  <w:b w:val="1"/>
                  <w:bCs w:val="1"/>
                  <w:u w:val="single"/>
                </w:rPr>
                <w:t xml:space="preserve">The Role of Physiocracy in the Birth of Human Rights</w:t>
              </w:r>
            </w:hyperlink>
          </w:p>
          <w:p>
            <w:pPr/>
            <w:hyperlink r:id="rId8" w:history="1">
              <w:r>
                <w:rPr>
                  <w:color w:val="#410a8c"/>
                  <w:u w:val="single"/>
                </w:rPr>
                <w:t xml:space="preserve">Thérence Carvalho</w:t>
              </w:r>
            </w:hyperlink>
          </w:p>
          <w:p>
            <w:pPr/>
            <w:r>
              <w:rPr>
                <w:i w:val="1"/>
                <w:iCs w:val="1"/>
              </w:rPr>
              <w:t xml:space="preserve">Opera historica</w:t>
            </w:r>
            <w:r>
              <w:rPr/>
              <w:t xml:space="preserve">, 2020, 21 (1), pp.61-71</w:t>
            </w:r>
          </w:p>
          <w:p>
            <w:pPr/>
            <w:r>
              <w:rPr/>
              <w:t xml:space="preserve">Article dans une revue</w:t>
            </w:r>
          </w:p>
          <w:p>
            <w:pPr/>
            <w:hyperlink r:id="rId53" w:history="1">
              <w:r>
                <w:rPr>
                  <w:color w:val="#410a8c"/>
                  <w:u w:val="single"/>
                </w:rPr>
                <w:t xml:space="preserve">hal-05006543v1</w:t>
              </w:r>
            </w:hyperlink>
          </w:p>
        </w:tc>
      </w:tr>
      <w:tr>
        <w:trPr/>
        <w:tc>
          <w:tcPr>
            <w:noWrap/>
          </w:tcPr>
          <w:p>
            <w:pPr>
              <w:spacing w:after="200"/>
            </w:pPr>
            <w:hyperlink r:id="rId54" w:history="1">
              <w:r>
                <w:rPr>
                  <w:color w:val="1e198e"/>
                  <w:b w:val="1"/>
                  <w:bCs w:val="1"/>
                  <w:u w:val="single"/>
                </w:rPr>
                <w:t xml:space="preserve">Autant en emporte le Sud ?’ La reconstruction constitutionnelle des États-Unis au sortir de la guerre de Sécession</w:t>
              </w:r>
            </w:hyperlink>
          </w:p>
          <w:p>
            <w:pPr/>
            <w:hyperlink r:id="rId8" w:history="1">
              <w:r>
                <w:rPr>
                  <w:color w:val="#410a8c"/>
                  <w:u w:val="single"/>
                </w:rPr>
                <w:t xml:space="preserve">Thérence Carvalho</w:t>
              </w:r>
            </w:hyperlink>
          </w:p>
          <w:p>
            <w:pPr/>
            <w:r>
              <w:rPr>
                <w:i w:val="1"/>
                <w:iCs w:val="1"/>
              </w:rPr>
              <w:t xml:space="preserve">Cahiers poitevins d'Histoire du droit</w:t>
            </w:r>
            <w:r>
              <w:rPr/>
              <w:t xml:space="preserve">, 2020, 11, pp.53-71</w:t>
            </w:r>
          </w:p>
          <w:p>
            <w:pPr/>
            <w:r>
              <w:rPr/>
              <w:t xml:space="preserve">Article dans une revue</w:t>
            </w:r>
          </w:p>
          <w:p>
            <w:pPr/>
            <w:hyperlink r:id="rId54" w:history="1">
              <w:r>
                <w:rPr>
                  <w:color w:val="#410a8c"/>
                  <w:u w:val="single"/>
                </w:rPr>
                <w:t xml:space="preserve">hal-05006708v1</w:t>
              </w:r>
            </w:hyperlink>
          </w:p>
        </w:tc>
      </w:tr>
      <w:tr>
        <w:trPr/>
        <w:tc>
          <w:tcPr>
            <w:noWrap/>
          </w:tcPr>
          <w:p>
            <w:pPr>
              <w:spacing w:after="200"/>
            </w:pPr>
            <w:hyperlink r:id="rId55" w:history="1">
              <w:r>
                <w:rPr>
                  <w:color w:val="1e198e"/>
                  <w:b w:val="1"/>
                  <w:bCs w:val="1"/>
                  <w:u w:val="single"/>
                </w:rPr>
                <w:t xml:space="preserve">Joseph II et la physiocratie. Enquête sur un malentendu historique</w:t>
              </w:r>
            </w:hyperlink>
          </w:p>
          <w:p>
            <w:pPr/>
            <w:hyperlink r:id="rId8" w:history="1">
              <w:r>
                <w:rPr>
                  <w:color w:val="#410a8c"/>
                  <w:u w:val="single"/>
                </w:rPr>
                <w:t xml:space="preserve">Thérence Carvalho</w:t>
              </w:r>
            </w:hyperlink>
          </w:p>
          <w:p>
            <w:pPr/>
            <w:r>
              <w:rPr>
                <w:i w:val="1"/>
                <w:iCs w:val="1"/>
              </w:rPr>
              <w:t xml:space="preserve">Jahrbuch der Österreichischen Gesellschaft zur Erforschung des 18. Jahrhunderts</w:t>
            </w:r>
            <w:r>
              <w:rPr/>
              <w:t xml:space="preserve">, 2018, 33, pp.89-107</w:t>
            </w:r>
          </w:p>
          <w:p>
            <w:pPr/>
            <w:r>
              <w:rPr/>
              <w:t xml:space="preserve">Article dans une revue</w:t>
            </w:r>
            <w:r>
              <w:rPr/>
              <w:t xml:space="preserve"> (article de synthèse)</w:t>
            </w:r>
          </w:p>
          <w:p>
            <w:pPr/>
            <w:hyperlink r:id="rId55" w:history="1">
              <w:r>
                <w:rPr>
                  <w:color w:val="#410a8c"/>
                  <w:u w:val="single"/>
                </w:rPr>
                <w:t xml:space="preserve">hal-04137486v1</w:t>
              </w:r>
            </w:hyperlink>
          </w:p>
        </w:tc>
      </w:tr>
      <w:tr>
        <w:trPr/>
        <w:tc>
          <w:tcPr>
            <w:noWrap/>
          </w:tcPr>
          <w:p>
            <w:pPr>
              <w:spacing w:after="200"/>
            </w:pPr>
            <w:hyperlink r:id="rId56" w:history="1">
              <w:r>
                <w:rPr>
                  <w:color w:val="1e198e"/>
                  <w:b w:val="1"/>
                  <w:bCs w:val="1"/>
                  <w:u w:val="single"/>
                </w:rPr>
                <w:t xml:space="preserve">Simon Nicolas Henri Linguet, Théorie des lois civiles, ou principes fondamentaux de la société</w:t>
              </w:r>
            </w:hyperlink>
          </w:p>
          <w:p>
            <w:pPr/>
            <w:hyperlink r:id="rId8" w:history="1">
              <w:r>
                <w:rPr>
                  <w:color w:val="#410a8c"/>
                  <w:u w:val="single"/>
                </w:rPr>
                <w:t xml:space="preserve">Thérence Carvalho</w:t>
              </w:r>
            </w:hyperlink>
          </w:p>
          <w:p>
            <w:pPr/>
            <w:r>
              <w:rPr>
                <w:i w:val="1"/>
                <w:iCs w:val="1"/>
              </w:rPr>
              <w:t xml:space="preserve">RTDCiv. Revue trimestrielle de droit civil</w:t>
            </w:r>
            <w:r>
              <w:rPr/>
              <w:t xml:space="preserve">, 2015, 01, pp.242</w:t>
            </w:r>
          </w:p>
          <w:p>
            <w:pPr/>
            <w:r>
              <w:rPr/>
              <w:t xml:space="preserve">Article dans une revue</w:t>
            </w:r>
          </w:p>
          <w:p>
            <w:pPr/>
            <w:hyperlink r:id="rId56" w:history="1">
              <w:r>
                <w:rPr>
                  <w:color w:val="#410a8c"/>
                  <w:u w:val="single"/>
                </w:rPr>
                <w:t xml:space="preserve">halshs-02249475v1</w:t>
              </w:r>
            </w:hyperlink>
          </w:p>
        </w:tc>
      </w:tr>
      <w:tr>
        <w:trPr/>
        <w:tc>
          <w:tcPr>
            <w:noWrap/>
          </w:tcPr>
          <w:p>
            <w:pPr>
              <w:spacing w:after="200"/>
            </w:pPr>
            <w:hyperlink r:id="rId57" w:history="1">
              <w:r>
                <w:rPr>
                  <w:color w:val="1e198e"/>
                  <w:b w:val="1"/>
                  <w:bCs w:val="1"/>
                  <w:u w:val="single"/>
                </w:rPr>
                <w:t xml:space="preserve">Compte-rendu : Simon-Nicolas-Henri Linguet, Théorie des lois civiles, ou principes fondamentaux de la société</w:t>
              </w:r>
            </w:hyperlink>
          </w:p>
          <w:p>
            <w:pPr/>
            <w:hyperlink r:id="rId8" w:history="1">
              <w:r>
                <w:rPr>
                  <w:color w:val="#410a8c"/>
                  <w:u w:val="single"/>
                </w:rPr>
                <w:t xml:space="preserve">Thérence Carvalho</w:t>
              </w:r>
            </w:hyperlink>
          </w:p>
          <w:p>
            <w:pPr/>
            <w:r>
              <w:rPr>
                <w:i w:val="1"/>
                <w:iCs w:val="1"/>
              </w:rPr>
              <w:t xml:space="preserve">RTDCiv. Revue trimestrielle de droit civil</w:t>
            </w:r>
            <w:r>
              <w:rPr/>
              <w:t xml:space="preserve">, 2015, 1, pp.242-245</w:t>
            </w:r>
          </w:p>
          <w:p>
            <w:pPr/>
            <w:r>
              <w:rPr/>
              <w:t xml:space="preserve">Article dans une revue</w:t>
            </w:r>
          </w:p>
          <w:p>
            <w:pPr/>
            <w:hyperlink r:id="rId57" w:history="1">
              <w:r>
                <w:rPr>
                  <w:color w:val="#410a8c"/>
                  <w:u w:val="single"/>
                </w:rPr>
                <w:t xml:space="preserve">halshs-01148289v1</w:t>
              </w:r>
            </w:hyperlink>
          </w:p>
        </w:tc>
      </w:tr>
      <w:tr>
        <w:trPr/>
        <w:tc>
          <w:tcPr>
            <w:noWrap/>
          </w:tcPr>
          <w:p>
            <w:pPr>
              <w:spacing w:after="200"/>
            </w:pPr>
            <w:hyperlink r:id="rId58" w:history="1">
              <w:r>
                <w:rPr>
                  <w:color w:val="1e198e"/>
                  <w:b w:val="1"/>
                  <w:bCs w:val="1"/>
                  <w:u w:val="single"/>
                </w:rPr>
                <w:t xml:space="preserve">Nicolas Bergasse et la souveraineté de la raison universelle</w:t>
              </w:r>
            </w:hyperlink>
          </w:p>
          <w:p>
            <w:pPr/>
            <w:hyperlink r:id="rId8" w:history="1">
              <w:r>
                <w:rPr>
                  <w:color w:val="#410a8c"/>
                  <w:u w:val="single"/>
                </w:rPr>
                <w:t xml:space="preserve">Thérence Carvalho</w:t>
              </w:r>
            </w:hyperlink>
          </w:p>
          <w:p>
            <w:pPr/>
            <w:r>
              <w:rPr>
                <w:i w:val="1"/>
                <w:iCs w:val="1"/>
              </w:rPr>
              <w:t xml:space="preserve">Journal of interdisciplinary history of ideas</w:t>
            </w:r>
            <w:r>
              <w:rPr/>
              <w:t xml:space="preserve">, 2013, 2 (1), pp.1-23</w:t>
            </w:r>
          </w:p>
          <w:p>
            <w:pPr/>
            <w:r>
              <w:rPr/>
              <w:t xml:space="preserve">Article dans une revue</w:t>
            </w:r>
          </w:p>
          <w:p>
            <w:pPr/>
            <w:hyperlink r:id="rId58" w:history="1">
              <w:r>
                <w:rPr>
                  <w:color w:val="#410a8c"/>
                  <w:u w:val="single"/>
                </w:rPr>
                <w:t xml:space="preserve">halshs-00872297v1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Comment conseiller le prince ? La réponse des physiocrates »,</w:t>
              </w:r>
            </w:hyperlink>
          </w:p>
          <w:p>
            <w:pPr/>
            <w:hyperlink r:id="rId8" w:history="1">
              <w:r>
                <w:rPr>
                  <w:color w:val="#410a8c"/>
                  <w:u w:val="single"/>
                </w:rPr>
                <w:t xml:space="preserve">Thérence Carvalho</w:t>
              </w:r>
            </w:hyperlink>
          </w:p>
          <w:p>
            <w:pPr/>
            <w:r>
              <w:rPr>
                <w:i w:val="1"/>
                <w:iCs w:val="1"/>
              </w:rPr>
              <w:t xml:space="preserve">XXVIIe colloque international de l’AFHIP « Éducation des citoyens, éducation des gouvernants</w:t>
            </w:r>
            <w:r>
              <w:rPr/>
              <w:t xml:space="preserve">, Association française des historiens du droit et des idées politiques, Sep 2020, Aix en Provence, France</w:t>
            </w:r>
          </w:p>
          <w:p>
            <w:pPr/>
            <w:r>
              <w:rPr/>
              <w:t xml:space="preserve">Communication dans un congrès</w:t>
            </w:r>
          </w:p>
          <w:p>
            <w:pPr/>
            <w:hyperlink r:id="rId59" w:history="1">
              <w:r>
                <w:rPr>
                  <w:color w:val="#410a8c"/>
                  <w:u w:val="single"/>
                </w:rPr>
                <w:t xml:space="preserve">hal-05007040v1</w:t>
              </w:r>
            </w:hyperlink>
          </w:p>
        </w:tc>
      </w:tr>
      <w:tr>
        <w:trPr/>
        <w:tc>
          <w:tcPr>
            <w:noWrap/>
          </w:tcPr>
          <w:p>
            <w:pPr>
              <w:spacing w:after="200"/>
            </w:pPr>
            <w:hyperlink r:id="rId60" w:history="1">
              <w:r>
                <w:rPr>
                  <w:color w:val="1e198e"/>
                  <w:b w:val="1"/>
                  <w:bCs w:val="1"/>
                  <w:u w:val="single"/>
                </w:rPr>
                <w:t xml:space="preserve">La justice fiscale des physiocrates</w:t>
              </w:r>
            </w:hyperlink>
          </w:p>
          <w:p>
            <w:pPr/>
            <w:hyperlink r:id="rId8" w:history="1">
              <w:r>
                <w:rPr>
                  <w:color w:val="#410a8c"/>
                  <w:u w:val="single"/>
                </w:rPr>
                <w:t xml:space="preserve">Thérence Carvalho</w:t>
              </w:r>
            </w:hyperlink>
          </w:p>
          <w:p>
            <w:pPr/>
            <w:r>
              <w:rPr>
                <w:i w:val="1"/>
                <w:iCs w:val="1"/>
              </w:rPr>
              <w:t xml:space="preserve">Regards croisés sur la justice fiscale (Xe-XXIe siècle). Égalité ou statuts particuliers ?</w:t>
            </w:r>
            <w:r>
              <w:rPr/>
              <w:t xml:space="preserve">, Université de Picardie Jules Verne, Apr 2019, Amiens, France</w:t>
            </w:r>
          </w:p>
          <w:p>
            <w:pPr/>
            <w:r>
              <w:rPr/>
              <w:t xml:space="preserve">Communication dans un congrès</w:t>
            </w:r>
          </w:p>
          <w:p>
            <w:pPr/>
            <w:hyperlink r:id="rId60" w:history="1">
              <w:r>
                <w:rPr>
                  <w:color w:val="#410a8c"/>
                  <w:u w:val="single"/>
                </w:rPr>
                <w:t xml:space="preserve">hal-05007050v1</w:t>
              </w:r>
            </w:hyperlink>
          </w:p>
        </w:tc>
      </w:tr>
      <w:tr>
        <w:trPr/>
        <w:tc>
          <w:tcPr>
            <w:noWrap/>
          </w:tcPr>
          <w:p>
            <w:pPr>
              <w:spacing w:after="200"/>
            </w:pPr>
            <w:hyperlink r:id="rId61" w:history="1">
              <w:r>
                <w:rPr>
                  <w:color w:val="1e198e"/>
                  <w:b w:val="1"/>
                  <w:bCs w:val="1"/>
                  <w:u w:val="single"/>
                </w:rPr>
                <w:t xml:space="preserve">Le rôle du marquis de Mirabeau dans la diffusion et l’application des théories physiocratiques en Toscane</w:t>
              </w:r>
            </w:hyperlink>
          </w:p>
          <w:p>
            <w:pPr/>
            <w:hyperlink r:id="rId8" w:history="1">
              <w:r>
                <w:rPr>
                  <w:color w:val="#410a8c"/>
                  <w:u w:val="single"/>
                </w:rPr>
                <w:t xml:space="preserve">Thérence Carvalho</w:t>
              </w:r>
            </w:hyperlink>
          </w:p>
          <w:p>
            <w:pPr/>
            <w:r>
              <w:rPr>
                <w:i w:val="1"/>
                <w:iCs w:val="1"/>
              </w:rPr>
              <w:t xml:space="preserve">Mirabeau : Culture cosmopolite, économie politique et société au XVIIIe siècle</w:t>
            </w:r>
            <w:r>
              <w:rPr/>
              <w:t xml:space="preserve">, Apr 2015, Paris, France</w:t>
            </w:r>
          </w:p>
          <w:p>
            <w:pPr/>
            <w:r>
              <w:rPr/>
              <w:t xml:space="preserve">Communication dans un congrès</w:t>
            </w:r>
          </w:p>
          <w:p>
            <w:pPr/>
            <w:hyperlink r:id="rId61" w:history="1">
              <w:r>
                <w:rPr>
                  <w:color w:val="#410a8c"/>
                  <w:u w:val="single"/>
                </w:rPr>
                <w:t xml:space="preserve">halshs-01141567v1</w:t>
              </w:r>
            </w:hyperlink>
          </w:p>
        </w:tc>
      </w:tr>
      <w:tr>
        <w:trPr/>
        <w:tc>
          <w:tcPr>
            <w:noWrap/>
          </w:tcPr>
          <w:p>
            <w:pPr>
              <w:spacing w:after="200"/>
            </w:pPr>
            <w:hyperlink r:id="rId62" w:history="1">
              <w:r>
                <w:rPr>
                  <w:color w:val="1e198e"/>
                  <w:b w:val="1"/>
                  <w:bCs w:val="1"/>
                  <w:u w:val="single"/>
                </w:rPr>
                <w:t xml:space="preserve">The physiocratic reforms of commercial law and tax law in Baden under the reign of Charles Frederick during the second half of the eighteenth century</w:t>
              </w:r>
            </w:hyperlink>
          </w:p>
          <w:p>
            <w:pPr/>
            <w:hyperlink r:id="rId8" w:history="1">
              <w:r>
                <w:rPr>
                  <w:color w:val="#410a8c"/>
                  <w:u w:val="single"/>
                </w:rPr>
                <w:t xml:space="preserve">Thérence Carvalho</w:t>
              </w:r>
            </w:hyperlink>
          </w:p>
          <w:p>
            <w:pPr/>
            <w:r>
              <w:rPr>
                <w:i w:val="1"/>
                <w:iCs w:val="1"/>
              </w:rPr>
              <w:t xml:space="preserve">XXIst Annual Forum of Young Legal Historians</w:t>
            </w:r>
            <w:r>
              <w:rPr/>
              <w:t xml:space="preserve">, Mar 2015, Tel Aviv, Israel</w:t>
            </w:r>
          </w:p>
          <w:p>
            <w:pPr/>
            <w:r>
              <w:rPr/>
              <w:t xml:space="preserve">Communication dans un congrès</w:t>
            </w:r>
          </w:p>
          <w:p>
            <w:pPr/>
            <w:hyperlink r:id="rId62" w:history="1">
              <w:r>
                <w:rPr>
                  <w:color w:val="#410a8c"/>
                  <w:u w:val="single"/>
                </w:rPr>
                <w:t xml:space="preserve">halshs-01122105v1</w:t>
              </w:r>
            </w:hyperlink>
          </w:p>
        </w:tc>
      </w:tr>
      <w:tr>
        <w:trPr/>
        <w:tc>
          <w:tcPr>
            <w:noWrap/>
          </w:tcPr>
          <w:p>
            <w:pPr>
              <w:spacing w:after="200"/>
            </w:pPr>
            <w:hyperlink r:id="rId63" w:history="1">
              <w:r>
                <w:rPr>
                  <w:color w:val="1e198e"/>
                  <w:b w:val="1"/>
                  <w:bCs w:val="1"/>
                  <w:u w:val="single"/>
                </w:rPr>
                <w:t xml:space="preserve">La correspondance littéraire et politique de Dupont de Nemours : vecteur de diffusion du modèle physiocratique en Europe</w:t>
              </w:r>
            </w:hyperlink>
          </w:p>
          <w:p>
            <w:pPr/>
            <w:hyperlink r:id="rId8" w:history="1">
              <w:r>
                <w:rPr>
                  <w:color w:val="#410a8c"/>
                  <w:u w:val="single"/>
                </w:rPr>
                <w:t xml:space="preserve">Thérence Carvalho</w:t>
              </w:r>
            </w:hyperlink>
          </w:p>
          <w:p>
            <w:pPr/>
            <w:r>
              <w:rPr>
                <w:i w:val="1"/>
                <w:iCs w:val="1"/>
              </w:rPr>
              <w:t xml:space="preserve">L'Entente culturelle. L'Europe des correspondances littéraires</w:t>
            </w:r>
            <w:r>
              <w:rPr/>
              <w:t xml:space="preserve">, Oct 2014, Liège, Belgique</w:t>
            </w:r>
          </w:p>
          <w:p>
            <w:pPr/>
            <w:r>
              <w:rPr/>
              <w:t xml:space="preserve">Communication dans un congrès</w:t>
            </w:r>
          </w:p>
          <w:p>
            <w:pPr/>
            <w:hyperlink r:id="rId63" w:history="1">
              <w:r>
                <w:rPr>
                  <w:color w:val="#410a8c"/>
                  <w:u w:val="single"/>
                </w:rPr>
                <w:t xml:space="preserve">halshs-01072542v1</w:t>
              </w:r>
            </w:hyperlink>
          </w:p>
        </w:tc>
      </w:tr>
      <w:tr>
        <w:trPr/>
        <w:tc>
          <w:tcPr>
            <w:noWrap/>
          </w:tcPr>
          <w:p>
            <w:pPr>
              <w:spacing w:after="200"/>
            </w:pPr>
            <w:hyperlink r:id="rId64" w:history="1">
              <w:r>
                <w:rPr>
                  <w:color w:val="1e198e"/>
                  <w:b w:val="1"/>
                  <w:bCs w:val="1"/>
                  <w:u w:val="single"/>
                </w:rPr>
                <w:t xml:space="preserve">Le recours au modèle physiocratique dans le margraviat de Bade (1769-1802)</w:t>
              </w:r>
            </w:hyperlink>
          </w:p>
          <w:p>
            <w:pPr/>
            <w:hyperlink r:id="rId8" w:history="1">
              <w:r>
                <w:rPr>
                  <w:color w:val="#410a8c"/>
                  <w:u w:val="single"/>
                </w:rPr>
                <w:t xml:space="preserve">Thérence Carvalho</w:t>
              </w:r>
            </w:hyperlink>
          </w:p>
          <w:p>
            <w:pPr/>
            <w:r>
              <w:rPr>
                <w:i w:val="1"/>
                <w:iCs w:val="1"/>
              </w:rPr>
              <w:t xml:space="preserve">Le recours au modèle physiocratique dans le margraviat de Bade (1769-1802)</w:t>
            </w:r>
            <w:r>
              <w:rPr/>
              <w:t xml:space="preserve">, Apr 2014, Rennes, France</w:t>
            </w:r>
          </w:p>
          <w:p>
            <w:pPr/>
            <w:r>
              <w:rPr/>
              <w:t xml:space="preserve">Communication dans un congrès</w:t>
            </w:r>
          </w:p>
          <w:p>
            <w:pPr/>
            <w:hyperlink r:id="rId64" w:history="1">
              <w:r>
                <w:rPr>
                  <w:color w:val="#410a8c"/>
                  <w:u w:val="single"/>
                </w:rPr>
                <w:t xml:space="preserve">halshs-01059561v1</w:t>
              </w:r>
            </w:hyperlink>
          </w:p>
        </w:tc>
      </w:tr>
      <w:tr>
        <w:trPr/>
        <w:tc>
          <w:tcPr>
            <w:noWrap/>
          </w:tcPr>
          <w:p>
            <w:pPr>
              <w:spacing w:after="200"/>
            </w:pPr>
            <w:hyperlink r:id="rId65" w:history="1">
              <w:r>
                <w:rPr>
                  <w:color w:val="1e198e"/>
                  <w:b w:val="1"/>
                  <w:bCs w:val="1"/>
                  <w:u w:val="single"/>
                </w:rPr>
                <w:t xml:space="preserve">La circulation et la réception du modèle physiocratique dans l'Europe des Lumières</w:t>
              </w:r>
            </w:hyperlink>
          </w:p>
          <w:p>
            <w:pPr/>
            <w:hyperlink r:id="rId8" w:history="1">
              <w:r>
                <w:rPr>
                  <w:color w:val="#410a8c"/>
                  <w:u w:val="single"/>
                </w:rPr>
                <w:t xml:space="preserve">Thérence Carvalho</w:t>
              </w:r>
            </w:hyperlink>
          </w:p>
          <w:p>
            <w:pPr/>
            <w:r>
              <w:rPr>
                <w:i w:val="1"/>
                <w:iCs w:val="1"/>
              </w:rPr>
              <w:t xml:space="preserve">Le juge dans l'histoire : entre création et interprétation du droit</w:t>
            </w:r>
            <w:r>
              <w:rPr/>
              <w:t xml:space="preserve">, Jun 2014, Ljubljana, Slovénie</w:t>
            </w:r>
          </w:p>
          <w:p>
            <w:pPr/>
            <w:r>
              <w:rPr/>
              <w:t xml:space="preserve">Communication dans un congrès</w:t>
            </w:r>
          </w:p>
          <w:p>
            <w:pPr/>
            <w:hyperlink r:id="rId65" w:history="1">
              <w:r>
                <w:rPr>
                  <w:color w:val="#410a8c"/>
                  <w:u w:val="single"/>
                </w:rPr>
                <w:t xml:space="preserve">halshs-01003170v1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65834v1" TargetMode="External"/><Relationship Id="rId8" Type="http://schemas.openxmlformats.org/officeDocument/2006/relationships/hyperlink" Target="https://hal.science/search/index/?q=*&amp;authFullName_s=Th&#233;rence Carvalho" TargetMode="External"/><Relationship Id="rId9" Type="http://schemas.openxmlformats.org/officeDocument/2006/relationships/hyperlink" Target="https://hal.science/hal-05265825v1" TargetMode="External"/><Relationship Id="rId10" Type="http://schemas.openxmlformats.org/officeDocument/2006/relationships/hyperlink" Target="https://hal.science/hal-05268491v1" TargetMode="External"/><Relationship Id="rId11" Type="http://schemas.openxmlformats.org/officeDocument/2006/relationships/hyperlink" Target="https://hal.science/hal-05266313v1" TargetMode="External"/><Relationship Id="rId12" Type="http://schemas.openxmlformats.org/officeDocument/2006/relationships/hyperlink" Target="https://hal.science/hal-05266335v1" TargetMode="External"/><Relationship Id="rId13" Type="http://schemas.openxmlformats.org/officeDocument/2006/relationships/hyperlink" Target="https://hal.science/hal-05266418v1" TargetMode="External"/><Relationship Id="rId14" Type="http://schemas.openxmlformats.org/officeDocument/2006/relationships/hyperlink" Target="https://hal.science/search/index/?q=*&amp;authFullName_s=Gabriel Sabbagh" TargetMode="External"/><Relationship Id="rId15" Type="http://schemas.openxmlformats.org/officeDocument/2006/relationships/hyperlink" Target="https://hal.science/hal-05266401v1" TargetMode="External"/><Relationship Id="rId16" Type="http://schemas.openxmlformats.org/officeDocument/2006/relationships/hyperlink" Target="https://hal.science/hal-05266364v1" TargetMode="External"/><Relationship Id="rId17" Type="http://schemas.openxmlformats.org/officeDocument/2006/relationships/hyperlink" Target="https://univ-pau.hal.science/hal-04823487v1" TargetMode="External"/><Relationship Id="rId18" Type="http://schemas.openxmlformats.org/officeDocument/2006/relationships/hyperlink" Target="https://hal.science/search/index/?q=*&amp;authFullName_s=Mathilde Laporte" TargetMode="External"/><Relationship Id="rId19" Type="http://schemas.openxmlformats.org/officeDocument/2006/relationships/hyperlink" Target="https://hal.science/search/index/?q=*&amp;authFullName_s=Philippe Delaigue" TargetMode="External"/><Relationship Id="rId20" Type="http://schemas.openxmlformats.org/officeDocument/2006/relationships/hyperlink" Target="https://hal.science/search/index/?q=*&amp;authFullName_s=Chrystelle Gazeau" TargetMode="External"/><Relationship Id="rId21" Type="http://schemas.openxmlformats.org/officeDocument/2006/relationships/hyperlink" Target="https://hal.science/hal-05266440v1" TargetMode="External"/><Relationship Id="rId22" Type="http://schemas.openxmlformats.org/officeDocument/2006/relationships/hyperlink" Target="https://hal.science/hal-03566286v1" TargetMode="External"/><Relationship Id="rId23" Type="http://schemas.openxmlformats.org/officeDocument/2006/relationships/hyperlink" Target="https://hal.science/hal-03566295v1" TargetMode="External"/><Relationship Id="rId24" Type="http://schemas.openxmlformats.org/officeDocument/2006/relationships/hyperlink" Target="https://hal.science/hal-05006751v1" TargetMode="External"/><Relationship Id="rId25" Type="http://schemas.openxmlformats.org/officeDocument/2006/relationships/hyperlink" Target="https://hal.science/hal-05006782v1" TargetMode="External"/><Relationship Id="rId26" Type="http://schemas.openxmlformats.org/officeDocument/2006/relationships/hyperlink" Target="https://hal.science/hal-05006768v1" TargetMode="External"/><Relationship Id="rId27" Type="http://schemas.openxmlformats.org/officeDocument/2006/relationships/hyperlink" Target="https://hal.science/hal-05006797v1" TargetMode="External"/><Relationship Id="rId28" Type="http://schemas.openxmlformats.org/officeDocument/2006/relationships/hyperlink" Target="https://hal.science/hal-04815269v1" TargetMode="External"/><Relationship Id="rId29" Type="http://schemas.openxmlformats.org/officeDocument/2006/relationships/hyperlink" Target="https://hal.science/search/index/?q=*&amp;authFullName_s=Chaptal Mathieu" TargetMode="External"/><Relationship Id="rId30" Type="http://schemas.openxmlformats.org/officeDocument/2006/relationships/hyperlink" Target="https://hal.science/hal-05124256v1" TargetMode="External"/><Relationship Id="rId31" Type="http://schemas.openxmlformats.org/officeDocument/2006/relationships/hyperlink" Target="https://hal.science/search/index/?q=*&amp;authFullName_s=Bernard Herencia" TargetMode="External"/><Relationship Id="rId32" Type="http://schemas.openxmlformats.org/officeDocument/2006/relationships/hyperlink" Target="http://www.slatkine.com" TargetMode="External"/><Relationship Id="rId33" Type="http://schemas.openxmlformats.org/officeDocument/2006/relationships/hyperlink" Target="https://univ-lyon3.hal.science/hal-04951494v1" TargetMode="External"/><Relationship Id="rId34" Type="http://schemas.openxmlformats.org/officeDocument/2006/relationships/hyperlink" Target="https://hal.science/hal-05493651v1" TargetMode="External"/><Relationship Id="rId35" Type="http://schemas.openxmlformats.org/officeDocument/2006/relationships/hyperlink" Target="https://hal.science/hal-03547218v1" TargetMode="External"/><Relationship Id="rId36" Type="http://schemas.openxmlformats.org/officeDocument/2006/relationships/hyperlink" Target="https://hal.science/hal-03859467v1" TargetMode="External"/><Relationship Id="rId37" Type="http://schemas.openxmlformats.org/officeDocument/2006/relationships/hyperlink" Target="https://hal.u-pec.fr/hal-04240250v1" TargetMode="External"/><Relationship Id="rId38" Type="http://schemas.openxmlformats.org/officeDocument/2006/relationships/hyperlink" Target="https://www.slatkine.com" TargetMode="External"/><Relationship Id="rId39" Type="http://schemas.openxmlformats.org/officeDocument/2006/relationships/hyperlink" Target="https://hal.science/hal-01725570v1" TargetMode="External"/><Relationship Id="rId40" Type="http://schemas.openxmlformats.org/officeDocument/2006/relationships/hyperlink" Target="https://hal.science/search/index/?q=*&amp;authFullName_s=Hugo Beuvant" TargetMode="External"/><Relationship Id="rId41" Type="http://schemas.openxmlformats.org/officeDocument/2006/relationships/hyperlink" Target="https://hal.science/search/index/?q=*&amp;authFullName_s=Mathilde Lem&#233;e" TargetMode="External"/><Relationship Id="rId42" Type="http://schemas.openxmlformats.org/officeDocument/2006/relationships/hyperlink" Target="http://www.pur-editions.fr/detail.php?idOuv=4556&amp;amp;utm_source=parution-les-traductions-du-discours-juridique&amp;amp;utm_medium=e-mail&amp;amp;utm_content=notice&amp;amp;utm_campaign=outil-de-diffusion#" TargetMode="External"/><Relationship Id="rId43" Type="http://schemas.openxmlformats.org/officeDocument/2006/relationships/hyperlink" Target="https://hal.u-pec.fr/hal-04240194v1" TargetMode="External"/><Relationship Id="rId44" Type="http://schemas.openxmlformats.org/officeDocument/2006/relationships/hyperlink" Target="https://hal.science/hal-04569918v1" TargetMode="External"/><Relationship Id="rId45" Type="http://schemas.openxmlformats.org/officeDocument/2006/relationships/hyperlink" Target="https://dx.doi.org/10.13135/2280-8574/7490" TargetMode="External"/><Relationship Id="rId46" Type="http://schemas.openxmlformats.org/officeDocument/2006/relationships/hyperlink" Target="https://hal.science/hal-04454170v1" TargetMode="External"/><Relationship Id="rId47" Type="http://schemas.openxmlformats.org/officeDocument/2006/relationships/hyperlink" Target="https://hal.u-pec.fr/hal-04240205v1" TargetMode="External"/><Relationship Id="rId48" Type="http://schemas.openxmlformats.org/officeDocument/2006/relationships/hyperlink" Target="https://hal.science/hal-05006490v1" TargetMode="External"/><Relationship Id="rId49" Type="http://schemas.openxmlformats.org/officeDocument/2006/relationships/hyperlink" Target="https://hal.science/search/index/?q=*&amp;authFullName_s=Dan Edelstein" TargetMode="External"/><Relationship Id="rId50" Type="http://schemas.openxmlformats.org/officeDocument/2006/relationships/hyperlink" Target="https://dx.doi.org/10.4000/cjm.1132" TargetMode="External"/><Relationship Id="rId51" Type="http://schemas.openxmlformats.org/officeDocument/2006/relationships/hyperlink" Target="https://shs.hal.science/halshs-03664261v1" TargetMode="External"/><Relationship Id="rId52" Type="http://schemas.openxmlformats.org/officeDocument/2006/relationships/hyperlink" Target="https://hal.science/hal-05006739v1" TargetMode="External"/><Relationship Id="rId53" Type="http://schemas.openxmlformats.org/officeDocument/2006/relationships/hyperlink" Target="https://hal.science/hal-05006543v1" TargetMode="External"/><Relationship Id="rId54" Type="http://schemas.openxmlformats.org/officeDocument/2006/relationships/hyperlink" Target="https://hal.science/hal-05006708v1" TargetMode="External"/><Relationship Id="rId55" Type="http://schemas.openxmlformats.org/officeDocument/2006/relationships/hyperlink" Target="https://hal.science/hal-04137486v1" TargetMode="External"/><Relationship Id="rId56" Type="http://schemas.openxmlformats.org/officeDocument/2006/relationships/hyperlink" Target="https://shs.hal.science/halshs-02249475v1" TargetMode="External"/><Relationship Id="rId57" Type="http://schemas.openxmlformats.org/officeDocument/2006/relationships/hyperlink" Target="https://shs.hal.science/halshs-01148289v1" TargetMode="External"/><Relationship Id="rId58" Type="http://schemas.openxmlformats.org/officeDocument/2006/relationships/hyperlink" Target="https://shs.hal.science/halshs-00872297v1" TargetMode="External"/><Relationship Id="rId59" Type="http://schemas.openxmlformats.org/officeDocument/2006/relationships/hyperlink" Target="https://hal.science/hal-05007040v1" TargetMode="External"/><Relationship Id="rId60" Type="http://schemas.openxmlformats.org/officeDocument/2006/relationships/hyperlink" Target="https://hal.science/hal-05007050v1" TargetMode="External"/><Relationship Id="rId61" Type="http://schemas.openxmlformats.org/officeDocument/2006/relationships/hyperlink" Target="https://shs.hal.science/halshs-01141567v1" TargetMode="External"/><Relationship Id="rId62" Type="http://schemas.openxmlformats.org/officeDocument/2006/relationships/hyperlink" Target="https://shs.hal.science/halshs-01122105v1" TargetMode="External"/><Relationship Id="rId63" Type="http://schemas.openxmlformats.org/officeDocument/2006/relationships/hyperlink" Target="https://shs.hal.science/halshs-01072542v1" TargetMode="External"/><Relationship Id="rId64" Type="http://schemas.openxmlformats.org/officeDocument/2006/relationships/hyperlink" Target="https://shs.hal.science/halshs-01059561v1" TargetMode="External"/><Relationship Id="rId65" Type="http://schemas.openxmlformats.org/officeDocument/2006/relationships/hyperlink" Target="https://shs.hal.science/halshs-01003170v1"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Thérence Carvalho</dc:title>
  <dc:description>CV</dc:description>
  <dc:subject/>
  <cp:keywords/>
  <cp:category/>
  <cp:lastModifiedBy/>
  <dcterms:created xsi:type="dcterms:W3CDTF">2026-05-01T23:13:09+02:00</dcterms:created>
  <dcterms:modified xsi:type="dcterms:W3CDTF">2026-05-01T23:13:09+02:00</dcterms:modified>
</cp:coreProperties>
</file>

<file path=docProps/custom.xml><?xml version="1.0" encoding="utf-8"?>
<Properties xmlns="http://schemas.openxmlformats.org/officeDocument/2006/custom-properties" xmlns:vt="http://schemas.openxmlformats.org/officeDocument/2006/docPropsVTypes"/>
</file>